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460" w:type="dxa"/>
        <w:tblLayout w:type="fixed"/>
        <w:tblLook w:val="0000"/>
      </w:tblPr>
      <w:tblGrid>
        <w:gridCol w:w="10633"/>
      </w:tblGrid>
      <w:tr w:rsidR="00B82220" w:rsidRPr="001B1E26" w:rsidTr="00A906D1">
        <w:trPr>
          <w:cantSplit/>
          <w:trHeight w:val="1442"/>
        </w:trPr>
        <w:tc>
          <w:tcPr>
            <w:tcW w:w="10633" w:type="dxa"/>
          </w:tcPr>
          <w:p w:rsidR="00B82220" w:rsidRPr="001B1E26" w:rsidRDefault="00EE0F93" w:rsidP="00A906D1">
            <w:pPr>
              <w:jc w:val="center"/>
              <w:rPr>
                <w:b/>
                <w:sz w:val="10"/>
              </w:rPr>
            </w:pPr>
            <w:r w:rsidRPr="006F4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2220">
              <w:rPr>
                <w:noProof/>
              </w:rPr>
              <w:drawing>
                <wp:inline distT="0" distB="0" distL="0" distR="0">
                  <wp:extent cx="1019175" cy="800100"/>
                  <wp:effectExtent l="19050" t="0" r="9525" b="0"/>
                  <wp:docPr id="1" name="Рисунок 1" descr="%D0%B3%D0%B5%D1%80%D0%B1%20%D0%BB%D0%BD%D1%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D0%B3%D0%B5%D1%80%D0%B1%20%D0%BB%D0%BD%D1%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220" w:rsidRPr="00D069DF" w:rsidRDefault="00B82220" w:rsidP="00B82220">
      <w:pPr>
        <w:spacing w:after="0" w:line="240" w:lineRule="auto"/>
        <w:ind w:left="2832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069DF">
        <w:rPr>
          <w:rFonts w:ascii="Times New Roman" w:hAnsi="Times New Roman"/>
          <w:b/>
          <w:color w:val="000000"/>
          <w:sz w:val="28"/>
          <w:szCs w:val="28"/>
        </w:rPr>
        <w:t>МИНИСТЕРСТВО</w:t>
      </w:r>
    </w:p>
    <w:p w:rsidR="00B82220" w:rsidRPr="00D069DF" w:rsidRDefault="00B82220" w:rsidP="00B82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69DF">
        <w:rPr>
          <w:rFonts w:ascii="Times New Roman" w:hAnsi="Times New Roman"/>
          <w:b/>
          <w:color w:val="000000"/>
          <w:sz w:val="28"/>
          <w:szCs w:val="28"/>
        </w:rPr>
        <w:t>СТРОИТЕЛЬСТВА И ЖИЛИЩНО-КОММУНАЛЬНОГО ХОЗЯЙСТВА</w:t>
      </w:r>
    </w:p>
    <w:p w:rsidR="00B82220" w:rsidRPr="00D069DF" w:rsidRDefault="00B82220" w:rsidP="00B82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69DF">
        <w:rPr>
          <w:rFonts w:ascii="Times New Roman" w:hAnsi="Times New Roman"/>
          <w:b/>
          <w:color w:val="000000"/>
          <w:sz w:val="28"/>
          <w:szCs w:val="28"/>
        </w:rPr>
        <w:t>ЛУГАНСКОЙ НАРОДНОЙ РЕСПУБЛИКИ</w:t>
      </w:r>
    </w:p>
    <w:p w:rsidR="00B82220" w:rsidRPr="00D069DF" w:rsidRDefault="00B82220" w:rsidP="00B82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2220" w:rsidRPr="00D069DF" w:rsidRDefault="00B82220" w:rsidP="00B822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69DF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Pr="00D069DF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D069DF">
        <w:rPr>
          <w:rFonts w:ascii="Times New Roman" w:hAnsi="Times New Roman"/>
          <w:color w:val="000000"/>
          <w:sz w:val="28"/>
          <w:szCs w:val="28"/>
        </w:rPr>
        <w:t>емехина,19, г.Луганск, Луганская Народная Республика,91016,</w:t>
      </w:r>
    </w:p>
    <w:p w:rsidR="00B82220" w:rsidRPr="00D069DF" w:rsidRDefault="00B82220" w:rsidP="00B822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69DF">
        <w:rPr>
          <w:rFonts w:ascii="Times New Roman" w:hAnsi="Times New Roman"/>
          <w:color w:val="000000"/>
          <w:sz w:val="28"/>
          <w:szCs w:val="28"/>
        </w:rPr>
        <w:t xml:space="preserve">тел./факс  (0642) 58-58-54, </w:t>
      </w:r>
      <w:proofErr w:type="spellStart"/>
      <w:proofErr w:type="gramStart"/>
      <w:r w:rsidRPr="00D069DF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D069DF">
        <w:rPr>
          <w:rFonts w:ascii="Times New Roman" w:hAnsi="Times New Roman"/>
          <w:color w:val="000000"/>
          <w:sz w:val="28"/>
          <w:szCs w:val="28"/>
        </w:rPr>
        <w:t>-mail</w:t>
      </w:r>
      <w:proofErr w:type="spellEnd"/>
      <w:r w:rsidRPr="00D069DF">
        <w:rPr>
          <w:rFonts w:ascii="Times New Roman" w:hAnsi="Times New Roman"/>
          <w:color w:val="000000"/>
          <w:sz w:val="28"/>
          <w:szCs w:val="28"/>
        </w:rPr>
        <w:t>: mgkx@bk.ru</w:t>
      </w:r>
    </w:p>
    <w:p w:rsidR="00B82220" w:rsidRPr="00D069DF" w:rsidRDefault="00CA7070" w:rsidP="00B822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7070">
        <w:rPr>
          <w:rFonts w:ascii="Times New Roman" w:hAnsi="Times New Roman"/>
          <w:noProof/>
          <w:color w:val="000000"/>
          <w:sz w:val="32"/>
          <w:szCs w:val="32"/>
          <w:lang w:eastAsia="en-US"/>
        </w:rPr>
        <w:pict>
          <v:line id="_x0000_s1027" style="position:absolute;z-index:251660288" from="-3.55pt,2.3pt" to="482.8pt,2.3pt" strokeweight="2.25pt"/>
        </w:pict>
      </w:r>
    </w:p>
    <w:p w:rsidR="00B82220" w:rsidRDefault="00B82220" w:rsidP="00B8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FA9" w:rsidRDefault="00715FA9" w:rsidP="00715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протоколом заседания</w:t>
      </w:r>
    </w:p>
    <w:p w:rsidR="00715FA9" w:rsidRDefault="00715FA9" w:rsidP="0071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комиссии по конкурсным торгам</w:t>
      </w:r>
    </w:p>
    <w:p w:rsidR="00715FA9" w:rsidRDefault="00715FA9" w:rsidP="0071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«___»___________ 2016 г.</w:t>
      </w:r>
      <w:r w:rsidR="00933230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715FA9" w:rsidRDefault="00715FA9" w:rsidP="00715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Председатель комиссии по конкурсным торгам</w:t>
      </w:r>
    </w:p>
    <w:p w:rsidR="00933230" w:rsidRDefault="00933230" w:rsidP="00715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FA9" w:rsidRDefault="00715FA9" w:rsidP="0071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</w:t>
      </w:r>
      <w:r w:rsidR="00C07E16">
        <w:rPr>
          <w:rFonts w:ascii="Times New Roman" w:hAnsi="Times New Roman" w:cs="Times New Roman"/>
          <w:sz w:val="24"/>
          <w:szCs w:val="24"/>
        </w:rPr>
        <w:t xml:space="preserve">  </w:t>
      </w:r>
      <w:r w:rsidR="005209AB">
        <w:rPr>
          <w:rFonts w:ascii="Times New Roman" w:hAnsi="Times New Roman" w:cs="Times New Roman"/>
          <w:sz w:val="24"/>
          <w:szCs w:val="24"/>
        </w:rPr>
        <w:t>И.Ю.</w:t>
      </w:r>
      <w:r w:rsidR="007D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16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="00C0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FA9" w:rsidRDefault="00715FA9" w:rsidP="0071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07E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(подпись) 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.п.)</w:t>
      </w:r>
    </w:p>
    <w:p w:rsidR="00715FA9" w:rsidRDefault="00715FA9" w:rsidP="00715FA9">
      <w:pPr>
        <w:rPr>
          <w:rFonts w:ascii="Times New Roman" w:hAnsi="Times New Roman" w:cs="Times New Roman"/>
          <w:sz w:val="24"/>
          <w:szCs w:val="24"/>
        </w:rPr>
      </w:pPr>
    </w:p>
    <w:p w:rsidR="00190B40" w:rsidRDefault="00190B40" w:rsidP="00715FA9">
      <w:pPr>
        <w:rPr>
          <w:rFonts w:ascii="Times New Roman" w:hAnsi="Times New Roman" w:cs="Times New Roman"/>
          <w:sz w:val="24"/>
          <w:szCs w:val="24"/>
        </w:rPr>
      </w:pPr>
    </w:p>
    <w:p w:rsidR="00190B40" w:rsidRDefault="00190B40" w:rsidP="00715FA9">
      <w:pPr>
        <w:rPr>
          <w:rFonts w:ascii="Times New Roman" w:hAnsi="Times New Roman" w:cs="Times New Roman"/>
          <w:sz w:val="24"/>
          <w:szCs w:val="24"/>
        </w:rPr>
      </w:pPr>
    </w:p>
    <w:p w:rsidR="00933230" w:rsidRDefault="00715FA9" w:rsidP="0071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BB">
        <w:rPr>
          <w:rFonts w:ascii="Times New Roman" w:hAnsi="Times New Roman" w:cs="Times New Roman"/>
          <w:b/>
          <w:sz w:val="24"/>
          <w:szCs w:val="24"/>
        </w:rPr>
        <w:t>Д</w:t>
      </w:r>
      <w:r w:rsidR="00933230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="000A7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230">
        <w:rPr>
          <w:rFonts w:ascii="Times New Roman" w:hAnsi="Times New Roman" w:cs="Times New Roman"/>
          <w:b/>
          <w:sz w:val="24"/>
          <w:szCs w:val="24"/>
        </w:rPr>
        <w:t>КОНКУРСНЫХ ТОРГОВ НА ЗАКУПКУ:</w:t>
      </w:r>
    </w:p>
    <w:p w:rsidR="000C610E" w:rsidRPr="000E75B5" w:rsidRDefault="000C610E" w:rsidP="0071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A9" w:rsidRPr="004848BB" w:rsidRDefault="000A7FC0" w:rsidP="0071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6B">
        <w:rPr>
          <w:rFonts w:ascii="Times New Roman" w:hAnsi="Times New Roman" w:cs="Times New Roman"/>
          <w:b/>
          <w:sz w:val="24"/>
          <w:szCs w:val="24"/>
        </w:rPr>
        <w:t>26.20.1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715FA9" w:rsidRPr="004848BB">
        <w:rPr>
          <w:rFonts w:ascii="Times New Roman" w:hAnsi="Times New Roman" w:cs="Times New Roman"/>
          <w:b/>
          <w:sz w:val="24"/>
          <w:szCs w:val="24"/>
        </w:rPr>
        <w:t>Машины вычислительные, части и принадлежности к ним</w:t>
      </w:r>
    </w:p>
    <w:p w:rsidR="00715FA9" w:rsidRPr="004848BB" w:rsidRDefault="00933230" w:rsidP="00715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(компьютеры и устройства к ним)</w:t>
      </w:r>
    </w:p>
    <w:p w:rsidR="000C610E" w:rsidRPr="000A7FC0" w:rsidRDefault="000C610E" w:rsidP="000C6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FC0">
        <w:rPr>
          <w:rFonts w:ascii="Times New Roman" w:hAnsi="Times New Roman" w:cs="Times New Roman"/>
          <w:sz w:val="24"/>
          <w:szCs w:val="24"/>
        </w:rPr>
        <w:t>(для подготовки предложений по процедуре открытых торгов на закупку)</w:t>
      </w:r>
    </w:p>
    <w:p w:rsidR="000C610E" w:rsidRPr="004848BB" w:rsidRDefault="000C610E" w:rsidP="000C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A9" w:rsidRDefault="00715FA9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230" w:rsidRDefault="00933230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FC0" w:rsidRDefault="000A7FC0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230" w:rsidRDefault="00933230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A9" w:rsidRDefault="00715FA9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A9" w:rsidRDefault="00715FA9" w:rsidP="00715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A9" w:rsidRDefault="00715FA9" w:rsidP="00715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уганск, 2016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78E8" w:rsidRPr="006778E8" w:rsidTr="00221281">
        <w:tc>
          <w:tcPr>
            <w:tcW w:w="9571" w:type="dxa"/>
            <w:gridSpan w:val="2"/>
          </w:tcPr>
          <w:p w:rsidR="006778E8" w:rsidRPr="006778E8" w:rsidRDefault="00EE0F93" w:rsidP="00EE0F93">
            <w:pPr>
              <w:tabs>
                <w:tab w:val="center" w:pos="4677"/>
                <w:tab w:val="left" w:pos="8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677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778E8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B97ABF" w:rsidRDefault="0077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1.Термины, которые используются в документации конкурсных торгов</w:t>
            </w:r>
          </w:p>
        </w:tc>
        <w:tc>
          <w:tcPr>
            <w:tcW w:w="4786" w:type="dxa"/>
          </w:tcPr>
          <w:p w:rsidR="00B149A2" w:rsidRDefault="00AF5DBF" w:rsidP="00AF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72094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(далее – Документация) разработана во исполнение требований «Порядка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 товаров, работ и услуг на территории Луганской Народной Республики» №02-</w:t>
            </w:r>
            <w:r w:rsidR="00E903DA">
              <w:rPr>
                <w:rFonts w:ascii="Times New Roman" w:hAnsi="Times New Roman" w:cs="Times New Roman"/>
                <w:sz w:val="24"/>
                <w:szCs w:val="24"/>
              </w:rPr>
              <w:t>04/408/15 от 29 декабря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02.02.2016 г. №37 (далее – Порядок). Термины и сроки, используемые в Документации, используются в значениях, определенных Порядком.</w:t>
            </w:r>
          </w:p>
          <w:p w:rsidR="00AF5DBF" w:rsidRPr="006778E8" w:rsidRDefault="00AF5DBF" w:rsidP="00AF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случае наличия в данной Документации ссылок на конкретную торговую марку или фирму, патент, конструкцию или тип предмета закупки, источники его происхождения или производителя, после такой ссылки следует читать выражение «</w:t>
            </w:r>
            <w:r w:rsidR="000A0475">
              <w:rPr>
                <w:rFonts w:ascii="Times New Roman" w:hAnsi="Times New Roman" w:cs="Times New Roman"/>
                <w:sz w:val="24"/>
                <w:szCs w:val="24"/>
              </w:rPr>
              <w:t>или эквивал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ент».</w:t>
            </w:r>
          </w:p>
        </w:tc>
      </w:tr>
      <w:tr w:rsidR="00772094" w:rsidRPr="006778E8" w:rsidTr="00B149A2">
        <w:tc>
          <w:tcPr>
            <w:tcW w:w="4785" w:type="dxa"/>
          </w:tcPr>
          <w:p w:rsidR="00772094" w:rsidRPr="00F36881" w:rsidRDefault="0077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97A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 торгов:</w:t>
            </w:r>
          </w:p>
        </w:tc>
        <w:tc>
          <w:tcPr>
            <w:tcW w:w="4786" w:type="dxa"/>
          </w:tcPr>
          <w:p w:rsidR="00772094" w:rsidRPr="006778E8" w:rsidRDefault="0077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4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786" w:type="dxa"/>
          </w:tcPr>
          <w:p w:rsidR="00B149A2" w:rsidRPr="006778E8" w:rsidRDefault="004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Луганской Народной Республики</w:t>
            </w:r>
            <w:r w:rsidR="000A0475">
              <w:rPr>
                <w:rFonts w:ascii="Times New Roman" w:hAnsi="Times New Roman" w:cs="Times New Roman"/>
                <w:sz w:val="24"/>
                <w:szCs w:val="24"/>
              </w:rPr>
              <w:t xml:space="preserve"> (Минстрой </w:t>
            </w:r>
            <w:r w:rsidR="0037446C">
              <w:rPr>
                <w:rFonts w:ascii="Times New Roman" w:hAnsi="Times New Roman" w:cs="Times New Roman"/>
                <w:sz w:val="24"/>
                <w:szCs w:val="24"/>
              </w:rPr>
              <w:t xml:space="preserve">и ЖКХ </w:t>
            </w:r>
            <w:r w:rsidR="000A0475">
              <w:rPr>
                <w:rFonts w:ascii="Times New Roman" w:hAnsi="Times New Roman" w:cs="Times New Roman"/>
                <w:sz w:val="24"/>
                <w:szCs w:val="24"/>
              </w:rPr>
              <w:t>ЛНР)</w:t>
            </w:r>
          </w:p>
        </w:tc>
      </w:tr>
      <w:tr w:rsidR="00B149A2" w:rsidRPr="006778E8" w:rsidTr="008365B3">
        <w:trPr>
          <w:trHeight w:val="574"/>
        </w:trPr>
        <w:tc>
          <w:tcPr>
            <w:tcW w:w="4785" w:type="dxa"/>
          </w:tcPr>
          <w:p w:rsidR="00B149A2" w:rsidRPr="006778E8" w:rsidRDefault="004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4786" w:type="dxa"/>
          </w:tcPr>
          <w:p w:rsidR="008365B3" w:rsidRDefault="004D353F" w:rsidP="0083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>кв. Шевченко, 38а</w:t>
            </w:r>
            <w:r w:rsidR="0083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65B3" w:rsidRPr="004D353F">
              <w:rPr>
                <w:rFonts w:ascii="Times New Roman" w:hAnsi="Times New Roman" w:cs="Times New Roman"/>
                <w:sz w:val="24"/>
                <w:szCs w:val="24"/>
              </w:rPr>
              <w:t>г. Луганск,</w:t>
            </w:r>
            <w:r w:rsidR="0083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B3" w:rsidRPr="004D353F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  <w:r w:rsidR="008365B3">
              <w:rPr>
                <w:rFonts w:ascii="Times New Roman" w:hAnsi="Times New Roman" w:cs="Times New Roman"/>
                <w:sz w:val="24"/>
                <w:szCs w:val="24"/>
              </w:rPr>
              <w:t>91033</w:t>
            </w:r>
          </w:p>
          <w:p w:rsidR="00B149A2" w:rsidRPr="008365B3" w:rsidRDefault="00B149A2" w:rsidP="004D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97ABF">
        <w:trPr>
          <w:trHeight w:val="1703"/>
        </w:trPr>
        <w:tc>
          <w:tcPr>
            <w:tcW w:w="4785" w:type="dxa"/>
          </w:tcPr>
          <w:p w:rsidR="00B149A2" w:rsidRPr="006778E8" w:rsidRDefault="000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заказчика, уполномоченное осуществлять связь с участниками</w:t>
            </w:r>
          </w:p>
        </w:tc>
        <w:tc>
          <w:tcPr>
            <w:tcW w:w="4786" w:type="dxa"/>
          </w:tcPr>
          <w:p w:rsidR="00B149A2" w:rsidRDefault="002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 начальник</w:t>
            </w:r>
            <w:r w:rsidR="00EA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97" w:rsidRPr="0043453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</w:t>
            </w:r>
            <w:r w:rsidR="008D0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03DF" w:rsidRPr="008D03DF" w:rsidRDefault="008D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</w:t>
            </w:r>
            <w:r w:rsidRPr="008D03DF">
              <w:rPr>
                <w:rFonts w:ascii="Times New Roman" w:hAnsi="Times New Roman" w:cs="Times New Roman"/>
                <w:sz w:val="24"/>
                <w:szCs w:val="24"/>
              </w:rPr>
              <w:t>. Луганск,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DF">
              <w:rPr>
                <w:rFonts w:ascii="Times New Roman" w:hAnsi="Times New Roman" w:cs="Times New Roman"/>
                <w:sz w:val="24"/>
                <w:szCs w:val="24"/>
              </w:rPr>
              <w:t>кв. Шевченко, 38а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B20" w:rsidRPr="0043453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53B20" w:rsidRPr="0043453A"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  <w:p w:rsidR="00251A00" w:rsidRPr="00B97ABF" w:rsidRDefault="0002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F">
              <w:rPr>
                <w:rFonts w:ascii="Times New Roman" w:hAnsi="Times New Roman" w:cs="Times New Roman"/>
                <w:sz w:val="24"/>
                <w:szCs w:val="24"/>
              </w:rPr>
              <w:t>58-59-54</w:t>
            </w:r>
            <w:r w:rsidR="008D03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D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mgkx</w:t>
            </w:r>
            <w:proofErr w:type="spellEnd"/>
            <w:r w:rsidR="008D03DF" w:rsidRPr="00B97A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D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D03DF" w:rsidRPr="00B9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49A2" w:rsidRPr="006778E8" w:rsidTr="00B149A2">
        <w:tc>
          <w:tcPr>
            <w:tcW w:w="4785" w:type="dxa"/>
          </w:tcPr>
          <w:p w:rsidR="00B149A2" w:rsidRPr="00B97ABF" w:rsidRDefault="002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BF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2.Информация о предмете закупки</w:t>
            </w:r>
          </w:p>
        </w:tc>
        <w:tc>
          <w:tcPr>
            <w:tcW w:w="4786" w:type="dxa"/>
          </w:tcPr>
          <w:p w:rsidR="00B149A2" w:rsidRPr="006778E8" w:rsidRDefault="00B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29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4786" w:type="dxa"/>
          </w:tcPr>
          <w:p w:rsidR="00B149A2" w:rsidRPr="006778E8" w:rsidRDefault="000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B8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96">
              <w:rPr>
                <w:rFonts w:ascii="Times New Roman" w:hAnsi="Times New Roman" w:cs="Times New Roman"/>
                <w:sz w:val="24"/>
                <w:szCs w:val="24"/>
              </w:rPr>
              <w:t xml:space="preserve">26.20.1 </w:t>
            </w:r>
            <w:r w:rsidR="00E0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896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вычислительные, части и </w:t>
            </w:r>
            <w:r w:rsidR="00E94E8E">
              <w:rPr>
                <w:rFonts w:ascii="Times New Roman" w:hAnsi="Times New Roman" w:cs="Times New Roman"/>
                <w:sz w:val="24"/>
                <w:szCs w:val="24"/>
              </w:rPr>
              <w:t>принадлежности к ним</w:t>
            </w:r>
            <w:r w:rsidR="003F015E">
              <w:rPr>
                <w:rFonts w:ascii="Times New Roman" w:hAnsi="Times New Roman" w:cs="Times New Roman"/>
                <w:sz w:val="24"/>
                <w:szCs w:val="24"/>
              </w:rPr>
              <w:t>» (компьютеры и устройства к ним)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F0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количество, объем поставки </w:t>
            </w:r>
          </w:p>
        </w:tc>
        <w:tc>
          <w:tcPr>
            <w:tcW w:w="4786" w:type="dxa"/>
          </w:tcPr>
          <w:p w:rsidR="00B149A2" w:rsidRDefault="0034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367CF6">
              <w:rPr>
                <w:rFonts w:ascii="Times New Roman" w:hAnsi="Times New Roman" w:cs="Times New Roman"/>
                <w:sz w:val="24"/>
                <w:szCs w:val="24"/>
              </w:rPr>
              <w:t xml:space="preserve">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  <w:p w:rsidR="0034020E" w:rsidRPr="006778E8" w:rsidRDefault="0034020E" w:rsidP="00B8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о</w:t>
            </w:r>
            <w:r w:rsidR="00B839B9">
              <w:rPr>
                <w:rFonts w:ascii="Times New Roman" w:hAnsi="Times New Roman" w:cs="Times New Roman"/>
                <w:sz w:val="24"/>
                <w:szCs w:val="24"/>
              </w:rPr>
              <w:t>бъем указываются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3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16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</w:p>
        </w:tc>
        <w:tc>
          <w:tcPr>
            <w:tcW w:w="4786" w:type="dxa"/>
          </w:tcPr>
          <w:p w:rsidR="00B149A2" w:rsidRPr="006778E8" w:rsidRDefault="0034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D428A" w:rsidRPr="0043453A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8365B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562A50" w:rsidRDefault="0056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валюте, в которой должна быть рассчитана и указана цена предложения конкурсных торгов</w:t>
            </w:r>
          </w:p>
        </w:tc>
        <w:tc>
          <w:tcPr>
            <w:tcW w:w="4786" w:type="dxa"/>
          </w:tcPr>
          <w:p w:rsidR="00B149A2" w:rsidRPr="006778E8" w:rsidRDefault="0056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Валютой конкурсных торгов является </w:t>
            </w:r>
            <w:r w:rsidR="003402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A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языке (языках), на котором должны быть составлены предложения конкурсных торгов</w:t>
            </w:r>
          </w:p>
        </w:tc>
        <w:tc>
          <w:tcPr>
            <w:tcW w:w="4786" w:type="dxa"/>
          </w:tcPr>
          <w:p w:rsidR="00B149A2" w:rsidRPr="006778E8" w:rsidRDefault="00E7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 закупок</w:t>
            </w:r>
            <w:r w:rsidR="009E6E70">
              <w:rPr>
                <w:rFonts w:ascii="Times New Roman" w:hAnsi="Times New Roman" w:cs="Times New Roman"/>
                <w:sz w:val="24"/>
                <w:szCs w:val="24"/>
              </w:rPr>
              <w:t xml:space="preserve"> все документы, которые готовятся заказчиком, излагаются на русском языке</w:t>
            </w:r>
          </w:p>
        </w:tc>
      </w:tr>
      <w:tr w:rsidR="00926966" w:rsidRPr="006778E8" w:rsidTr="00221281">
        <w:tc>
          <w:tcPr>
            <w:tcW w:w="9571" w:type="dxa"/>
            <w:gridSpan w:val="2"/>
          </w:tcPr>
          <w:p w:rsidR="00926966" w:rsidRPr="00926966" w:rsidRDefault="00926966" w:rsidP="0092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966">
              <w:rPr>
                <w:rFonts w:ascii="Times New Roman" w:hAnsi="Times New Roman" w:cs="Times New Roman"/>
                <w:b/>
                <w:sz w:val="24"/>
                <w:szCs w:val="24"/>
              </w:rPr>
              <w:t>.Порядок внесения изменений и предоставления разъяснений в Документацию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8117A5" w:rsidRDefault="008117A5" w:rsidP="0081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1.Процедура предоставления разъяснений в Документацию</w:t>
            </w:r>
          </w:p>
        </w:tc>
        <w:tc>
          <w:tcPr>
            <w:tcW w:w="4786" w:type="dxa"/>
          </w:tcPr>
          <w:p w:rsidR="00721350" w:rsidRDefault="00721350" w:rsidP="0081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8117A5" w:rsidRPr="008117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получил от </w:t>
            </w:r>
            <w:r w:rsidR="008117A5">
              <w:rPr>
                <w:rFonts w:ascii="Times New Roman" w:hAnsi="Times New Roman" w:cs="Times New Roman"/>
                <w:sz w:val="24"/>
                <w:szCs w:val="24"/>
              </w:rPr>
              <w:t>Заказчика Документацию</w:t>
            </w:r>
            <w:r w:rsidR="00B16840">
              <w:rPr>
                <w:rFonts w:ascii="Times New Roman" w:hAnsi="Times New Roman" w:cs="Times New Roman"/>
                <w:sz w:val="24"/>
                <w:szCs w:val="24"/>
              </w:rPr>
              <w:t xml:space="preserve"> (или же получил ее путем </w:t>
            </w:r>
            <w:r w:rsidR="00513ED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="00B16840">
              <w:rPr>
                <w:rFonts w:ascii="Times New Roman" w:hAnsi="Times New Roman" w:cs="Times New Roman"/>
                <w:sz w:val="24"/>
                <w:szCs w:val="24"/>
              </w:rPr>
              <w:t xml:space="preserve">скачивания с указанного </w:t>
            </w:r>
            <w:r w:rsidR="00722F8F">
              <w:rPr>
                <w:rFonts w:ascii="Times New Roman" w:hAnsi="Times New Roman" w:cs="Times New Roman"/>
                <w:sz w:val="24"/>
                <w:szCs w:val="24"/>
              </w:rPr>
              <w:t xml:space="preserve">в Объявлении </w:t>
            </w:r>
            <w:proofErr w:type="spellStart"/>
            <w:r w:rsidR="00B16840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  <w:r w:rsidR="00B1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17A5">
              <w:rPr>
                <w:rFonts w:ascii="Times New Roman" w:hAnsi="Times New Roman" w:cs="Times New Roman"/>
                <w:sz w:val="24"/>
                <w:szCs w:val="24"/>
              </w:rPr>
              <w:t xml:space="preserve">, имеет </w:t>
            </w:r>
            <w:r w:rsidR="0081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не позднее, чем за 3 дня до окончания срока подачи предложений конкурсных торгов обратиться к заказчику </w:t>
            </w:r>
            <w:r w:rsidR="00B16840">
              <w:rPr>
                <w:rFonts w:ascii="Times New Roman" w:hAnsi="Times New Roman" w:cs="Times New Roman"/>
                <w:sz w:val="24"/>
                <w:szCs w:val="24"/>
              </w:rPr>
              <w:t xml:space="preserve">(в письменной форме) </w:t>
            </w:r>
            <w:r w:rsidR="008117A5">
              <w:rPr>
                <w:rFonts w:ascii="Times New Roman" w:hAnsi="Times New Roman" w:cs="Times New Roman"/>
                <w:sz w:val="24"/>
                <w:szCs w:val="24"/>
              </w:rPr>
              <w:t>за разъяснениями относительно Документации.</w:t>
            </w:r>
            <w:proofErr w:type="gramEnd"/>
            <w:r w:rsidR="0081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84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17A5">
              <w:rPr>
                <w:rFonts w:ascii="Times New Roman" w:hAnsi="Times New Roman" w:cs="Times New Roman"/>
                <w:sz w:val="24"/>
                <w:szCs w:val="24"/>
              </w:rPr>
              <w:t xml:space="preserve">казчик должен </w:t>
            </w:r>
            <w:r w:rsidR="00F7039F">
              <w:rPr>
                <w:rFonts w:ascii="Times New Roman" w:hAnsi="Times New Roman" w:cs="Times New Roman"/>
                <w:sz w:val="24"/>
                <w:szCs w:val="24"/>
              </w:rPr>
              <w:t>предоставить разъяснение на запрос в течение 2 дней со дня его получения всем лиц</w:t>
            </w:r>
            <w:r w:rsidR="00B16840">
              <w:rPr>
                <w:rFonts w:ascii="Times New Roman" w:hAnsi="Times New Roman" w:cs="Times New Roman"/>
                <w:sz w:val="24"/>
                <w:szCs w:val="24"/>
              </w:rPr>
              <w:t>ам, которым была предоставлена Д</w:t>
            </w:r>
            <w:r w:rsidR="00F7039F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окументация. </w:t>
            </w:r>
          </w:p>
          <w:p w:rsidR="00B149A2" w:rsidRDefault="00721350" w:rsidP="0081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7039F">
              <w:rPr>
                <w:rFonts w:ascii="Times New Roman" w:hAnsi="Times New Roman" w:cs="Times New Roman"/>
                <w:sz w:val="24"/>
                <w:szCs w:val="24"/>
              </w:rPr>
              <w:t>В случаях проведения собраний с целью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любых запросов относительно Документации</w:t>
            </w:r>
            <w:r w:rsidR="00513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должен обеспечить ведение протокола таких собраний с изложением в нем всех разъяснений относительно запросов и послать его всем лицам, которым была предоставлена Документация, независимо от их присутствия на собрании. </w:t>
            </w:r>
          </w:p>
          <w:p w:rsidR="00CA69A5" w:rsidRPr="00B17707" w:rsidRDefault="00721350" w:rsidP="0081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D3726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="003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размещаются заказчиком </w:t>
            </w:r>
            <w:r w:rsidR="00513ED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513ED4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="0051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26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принятия решения об их внесении, но не позднее</w:t>
            </w:r>
            <w:r w:rsidR="0020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726">
              <w:rPr>
                <w:rFonts w:ascii="Times New Roman" w:hAnsi="Times New Roman" w:cs="Times New Roman"/>
                <w:sz w:val="24"/>
                <w:szCs w:val="24"/>
              </w:rPr>
              <w:t xml:space="preserve"> чем за семь дней до даты раскрытия предложений конкурсных торгов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50" w:rsidRDefault="00721350" w:rsidP="004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по собственной инициативе или по результатам запросов внести изменения в Документацию, продлить срок подачи и раскрытия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конкурсных торгов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 xml:space="preserve"> чем на 3 дня, и сообщить в письменном виде в течение одного рабочего дня со дня принятия решения о внесении указанных изменений всем лицам, которым была выдана Документация. </w:t>
            </w:r>
          </w:p>
          <w:p w:rsidR="00CA69A5" w:rsidRDefault="00721350" w:rsidP="004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69A5">
              <w:rPr>
                <w:rFonts w:ascii="Times New Roman" w:hAnsi="Times New Roman" w:cs="Times New Roman"/>
                <w:sz w:val="24"/>
                <w:szCs w:val="24"/>
              </w:rPr>
              <w:t>В случае несвоевремен</w:t>
            </w:r>
            <w:r w:rsidR="004B5366">
              <w:rPr>
                <w:rFonts w:ascii="Times New Roman" w:hAnsi="Times New Roman" w:cs="Times New Roman"/>
                <w:sz w:val="24"/>
                <w:szCs w:val="24"/>
              </w:rPr>
              <w:t>ного предоставления заказчиком разъяснений относительно содержания Документации или несвоевременного внесения в нее изменений заказчик должен продлить срок подачи и раскрытия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конкурсных торгов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B5366">
              <w:rPr>
                <w:rFonts w:ascii="Times New Roman" w:hAnsi="Times New Roman" w:cs="Times New Roman"/>
                <w:sz w:val="24"/>
                <w:szCs w:val="24"/>
              </w:rPr>
              <w:t xml:space="preserve"> чем на 3 дня и сообщить об этом всем лицам, которым была выдана Документация.</w:t>
            </w:r>
          </w:p>
          <w:p w:rsidR="00721350" w:rsidRDefault="00721350" w:rsidP="0072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Указанные разъяснения размещаются заказчиком </w:t>
            </w:r>
            <w:r w:rsidR="00513ED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513ED4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="0051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принятия решения об их внесении, но не позднее, чем за семь дней до даты раскрытия предложений конкурсных торгов.</w:t>
            </w:r>
          </w:p>
          <w:p w:rsidR="00F9550C" w:rsidRPr="004B5366" w:rsidRDefault="00721350" w:rsidP="00F9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550C">
              <w:rPr>
                <w:rFonts w:ascii="Times New Roman" w:hAnsi="Times New Roman" w:cs="Times New Roman"/>
                <w:sz w:val="24"/>
                <w:szCs w:val="24"/>
              </w:rPr>
              <w:t>Заказчик обеспечивает ведение протокола, в случае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сборов с целью изложения</w:t>
            </w:r>
            <w:r w:rsidR="00F9550C">
              <w:rPr>
                <w:rFonts w:ascii="Times New Roman" w:hAnsi="Times New Roman" w:cs="Times New Roman"/>
                <w:sz w:val="24"/>
                <w:szCs w:val="24"/>
              </w:rPr>
              <w:t xml:space="preserve"> в нем разъясняющей </w:t>
            </w:r>
            <w:r w:rsidR="00F9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а также направляет протокол всем заинтересованным участникам независимо от присутствия их на заседании.</w:t>
            </w:r>
          </w:p>
        </w:tc>
      </w:tr>
      <w:tr w:rsidR="005E191B" w:rsidRPr="006778E8" w:rsidTr="00221281">
        <w:tc>
          <w:tcPr>
            <w:tcW w:w="9571" w:type="dxa"/>
            <w:gridSpan w:val="2"/>
          </w:tcPr>
          <w:p w:rsidR="005E191B" w:rsidRPr="005E191B" w:rsidRDefault="005E191B" w:rsidP="009E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E1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2D2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</w:t>
            </w:r>
            <w:r w:rsidRPr="005E191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</w:t>
            </w:r>
            <w:r w:rsidR="009E2D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 конкурсных торгов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5E191B" w:rsidRDefault="005E191B" w:rsidP="003E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E3">
              <w:rPr>
                <w:rFonts w:ascii="Times New Roman" w:hAnsi="Times New Roman" w:cs="Times New Roman"/>
                <w:sz w:val="24"/>
                <w:szCs w:val="24"/>
              </w:rPr>
              <w:t>Порядок о</w:t>
            </w:r>
            <w:r w:rsidR="00A16FDB">
              <w:rPr>
                <w:rFonts w:ascii="Times New Roman" w:hAnsi="Times New Roman" w:cs="Times New Roman"/>
                <w:sz w:val="24"/>
                <w:szCs w:val="24"/>
              </w:rPr>
              <w:t>формления</w:t>
            </w:r>
            <w:r w:rsidR="009E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="009E2D2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5E191B">
              <w:rPr>
                <w:rFonts w:ascii="Times New Roman" w:hAnsi="Times New Roman" w:cs="Times New Roman"/>
                <w:sz w:val="24"/>
                <w:szCs w:val="24"/>
              </w:rPr>
              <w:t>конкурсных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оргов</w:t>
            </w:r>
          </w:p>
        </w:tc>
        <w:tc>
          <w:tcPr>
            <w:tcW w:w="4786" w:type="dxa"/>
          </w:tcPr>
          <w:p w:rsidR="00A16FDB" w:rsidRDefault="00721350" w:rsidP="00A1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конкурсных торгов подается в </w:t>
            </w:r>
            <w:r w:rsidR="000330D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форме в </w:t>
            </w:r>
            <w:r w:rsidR="003E21E3">
              <w:rPr>
                <w:rFonts w:ascii="Times New Roman" w:hAnsi="Times New Roman" w:cs="Times New Roman"/>
                <w:sz w:val="24"/>
                <w:szCs w:val="24"/>
              </w:rPr>
              <w:t>виде пакета документов</w:t>
            </w:r>
            <w:r w:rsidR="007E5D37">
              <w:rPr>
                <w:rFonts w:ascii="Times New Roman" w:hAnsi="Times New Roman" w:cs="Times New Roman"/>
                <w:sz w:val="24"/>
                <w:szCs w:val="24"/>
              </w:rPr>
              <w:t xml:space="preserve">,   прошитого, 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>прон</w:t>
            </w:r>
            <w:r w:rsidR="00CA3D79">
              <w:rPr>
                <w:rFonts w:ascii="Times New Roman" w:hAnsi="Times New Roman" w:cs="Times New Roman"/>
                <w:sz w:val="24"/>
                <w:szCs w:val="24"/>
              </w:rPr>
              <w:t>умерованного,</w:t>
            </w:r>
            <w:r w:rsidR="00A16FDB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подписанного уполномоченным лицом,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D37">
              <w:rPr>
                <w:rFonts w:ascii="Times New Roman" w:hAnsi="Times New Roman" w:cs="Times New Roman"/>
                <w:sz w:val="24"/>
                <w:szCs w:val="24"/>
              </w:rPr>
              <w:t xml:space="preserve"> скрепленного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474E6C">
              <w:rPr>
                <w:rFonts w:ascii="Times New Roman" w:hAnsi="Times New Roman" w:cs="Times New Roman"/>
                <w:sz w:val="24"/>
                <w:szCs w:val="24"/>
              </w:rPr>
              <w:t xml:space="preserve"> (для юр. лиц)</w:t>
            </w:r>
            <w:r w:rsidR="00387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 xml:space="preserve"> в запечатанном конверте.</w:t>
            </w:r>
            <w:r w:rsidR="00A16FDB">
              <w:rPr>
                <w:rFonts w:ascii="Times New Roman" w:hAnsi="Times New Roman" w:cs="Times New Roman"/>
                <w:sz w:val="24"/>
                <w:szCs w:val="24"/>
              </w:rPr>
              <w:t xml:space="preserve"> Конверт в местах склеивания должен содержать оттиски печати участника</w:t>
            </w:r>
            <w:r w:rsidR="00474E6C">
              <w:rPr>
                <w:rFonts w:ascii="Times New Roman" w:hAnsi="Times New Roman" w:cs="Times New Roman"/>
                <w:sz w:val="24"/>
                <w:szCs w:val="24"/>
              </w:rPr>
              <w:t xml:space="preserve"> (для юр. лиц)</w:t>
            </w:r>
            <w:r w:rsidR="00A16FDB"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печати согласно законодательству, в местах склеивания конверта должна находиться подпись уполномоченного лица.</w:t>
            </w:r>
          </w:p>
          <w:p w:rsidR="00B17707" w:rsidRDefault="00721350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7707">
              <w:rPr>
                <w:rFonts w:ascii="Times New Roman" w:hAnsi="Times New Roman" w:cs="Times New Roman"/>
                <w:sz w:val="24"/>
                <w:szCs w:val="24"/>
              </w:rPr>
              <w:t>На конверте должно быть указано:</w:t>
            </w:r>
          </w:p>
          <w:p w:rsidR="00B17707" w:rsidRDefault="00B17707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и местонахождение заказчика;</w:t>
            </w:r>
          </w:p>
          <w:p w:rsidR="00B17707" w:rsidRDefault="00B17707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-наименование предмета закупки в соответствии с объявлением о проведении открытых торгов;</w:t>
            </w:r>
          </w:p>
          <w:p w:rsidR="00B17707" w:rsidRDefault="00B17707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-полное наименование (ФИО) участника, его местонахождение (место проживания);</w:t>
            </w:r>
          </w:p>
          <w:p w:rsidR="00B17707" w:rsidRDefault="00B17707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-код по ЕГРЮЛ/ИНН (номер учетной карточки плательщика налогов);</w:t>
            </w:r>
          </w:p>
          <w:p w:rsidR="00B17707" w:rsidRDefault="00B17707" w:rsidP="00B1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-номера</w:t>
            </w:r>
            <w:r w:rsidR="00014B9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телефонов;</w:t>
            </w:r>
          </w:p>
          <w:p w:rsidR="00014B9C" w:rsidRDefault="00014B9C" w:rsidP="0001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маркировка</w:t>
            </w:r>
            <w:r w:rsidR="00157BB7">
              <w:rPr>
                <w:rFonts w:ascii="Times New Roman" w:hAnsi="Times New Roman" w:cs="Times New Roman"/>
                <w:sz w:val="24"/>
                <w:szCs w:val="24"/>
              </w:rPr>
              <w:t>: «Не открывать до</w:t>
            </w:r>
            <w:r w:rsidR="0043453A">
              <w:rPr>
                <w:rFonts w:ascii="Times New Roman" w:hAnsi="Times New Roman" w:cs="Times New Roman"/>
                <w:sz w:val="24"/>
                <w:szCs w:val="24"/>
              </w:rPr>
              <w:t xml:space="preserve"> 11 час. 30 мин.</w:t>
            </w:r>
            <w:r w:rsidR="0015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3A">
              <w:rPr>
                <w:rFonts w:ascii="Times New Roman" w:hAnsi="Times New Roman" w:cs="Times New Roman"/>
                <w:sz w:val="24"/>
                <w:szCs w:val="24"/>
              </w:rPr>
              <w:t xml:space="preserve">«15» марта 2016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дата и время раскрытия предложений конкурсных торгов).</w:t>
            </w:r>
          </w:p>
          <w:p w:rsidR="002F3098" w:rsidRDefault="00157BB7" w:rsidP="0015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целях надлежащего оформления предложений конкурсных торгов участник обязан</w:t>
            </w:r>
            <w:r w:rsidR="002F3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7BB7" w:rsidRDefault="002F3098" w:rsidP="0015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всю Д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>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оформления документов, терминологию и т.д.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 xml:space="preserve">  оформить </w:t>
            </w:r>
            <w:r w:rsidR="00696C6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конкурсных торгов 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1D90">
              <w:rPr>
                <w:rFonts w:ascii="Times New Roman" w:hAnsi="Times New Roman" w:cs="Times New Roman"/>
                <w:sz w:val="24"/>
                <w:szCs w:val="24"/>
              </w:rPr>
              <w:t>указанном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098" w:rsidRDefault="002F3098" w:rsidP="0015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иметь все необходимые 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или лицензии, сертификаты (в т.ч. импортные и экспортные).</w:t>
            </w:r>
          </w:p>
          <w:p w:rsidR="002F3098" w:rsidRDefault="002F3098" w:rsidP="007A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случае </w:t>
            </w:r>
            <w:r w:rsidR="00024B6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11D90">
              <w:rPr>
                <w:rFonts w:ascii="Times New Roman" w:hAnsi="Times New Roman" w:cs="Times New Roman"/>
                <w:sz w:val="24"/>
                <w:szCs w:val="24"/>
              </w:rPr>
              <w:t>выполнения /</w:t>
            </w:r>
            <w:r w:rsidR="007A7EBF">
              <w:rPr>
                <w:rFonts w:ascii="Times New Roman" w:hAnsi="Times New Roman" w:cs="Times New Roman"/>
                <w:sz w:val="24"/>
                <w:szCs w:val="24"/>
              </w:rPr>
              <w:t>выполнения не в полном объеме данных условий, предложение конкурсных торгов такого участника будет отклонено.</w:t>
            </w:r>
          </w:p>
          <w:p w:rsidR="007E5D37" w:rsidRDefault="00DA7001" w:rsidP="007A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5D37">
              <w:rPr>
                <w:rFonts w:ascii="Times New Roman" w:hAnsi="Times New Roman" w:cs="Times New Roman"/>
                <w:sz w:val="24"/>
                <w:szCs w:val="24"/>
              </w:rPr>
              <w:t>Каждый участник имеет право подать только одно предложение конкурсных торгов по предмету закупки.</w:t>
            </w:r>
          </w:p>
          <w:p w:rsidR="00696C69" w:rsidRPr="00B17707" w:rsidRDefault="00DA7001" w:rsidP="007A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6C69">
              <w:rPr>
                <w:rFonts w:ascii="Times New Roman" w:hAnsi="Times New Roman" w:cs="Times New Roman"/>
                <w:sz w:val="24"/>
                <w:szCs w:val="24"/>
              </w:rPr>
              <w:t>Документы участникам не возвращаются и хранятся у Заказчика.</w:t>
            </w:r>
          </w:p>
        </w:tc>
      </w:tr>
      <w:tr w:rsidR="00B149A2" w:rsidRPr="006778E8" w:rsidTr="0095483F">
        <w:trPr>
          <w:trHeight w:val="6197"/>
        </w:trPr>
        <w:tc>
          <w:tcPr>
            <w:tcW w:w="4785" w:type="dxa"/>
          </w:tcPr>
          <w:p w:rsidR="00B149A2" w:rsidRPr="006778E8" w:rsidRDefault="006C26C3" w:rsidP="0095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2.Содержание предложения конкурсных торгов</w:t>
            </w:r>
          </w:p>
        </w:tc>
        <w:tc>
          <w:tcPr>
            <w:tcW w:w="4786" w:type="dxa"/>
          </w:tcPr>
          <w:p w:rsidR="00261C68" w:rsidRDefault="00DA7001" w:rsidP="006C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26C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конкурсных торгов, которое подается участником, должно состоять </w:t>
            </w:r>
            <w:proofErr w:type="gramStart"/>
            <w:r w:rsidR="006C2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261C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1D90" w:rsidRPr="000330D9" w:rsidRDefault="00261C68" w:rsidP="0091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57308" w:rsidRPr="000330D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330D9">
              <w:rPr>
                <w:rFonts w:ascii="Times New Roman" w:hAnsi="Times New Roman" w:cs="Times New Roman"/>
                <w:sz w:val="24"/>
                <w:szCs w:val="24"/>
              </w:rPr>
              <w:t xml:space="preserve">, заполняемых участником </w:t>
            </w:r>
            <w:r w:rsidR="00341E99" w:rsidRPr="000330D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0330D9" w:rsidRPr="000330D9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341E99" w:rsidRPr="000330D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образцами </w:t>
            </w:r>
            <w:r w:rsidR="00911D90" w:rsidRPr="000330D9">
              <w:rPr>
                <w:rFonts w:ascii="Times New Roman" w:hAnsi="Times New Roman" w:cs="Times New Roman"/>
                <w:sz w:val="24"/>
                <w:szCs w:val="24"/>
              </w:rPr>
              <w:t>(Приложения №1-</w:t>
            </w:r>
            <w:r w:rsidR="00842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0D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 закупке</w:t>
            </w:r>
            <w:r w:rsidR="00911D90" w:rsidRPr="0003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1E99" w:rsidRPr="00033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D90" w:rsidRPr="000330D9">
              <w:rPr>
                <w:rFonts w:ascii="Times New Roman" w:hAnsi="Times New Roman" w:cs="Times New Roman"/>
                <w:sz w:val="24"/>
                <w:szCs w:val="24"/>
              </w:rPr>
              <w:t xml:space="preserve"> с подписью уполномоченного лица участника, оттиском печати (для юр. лиц)</w:t>
            </w:r>
            <w:r w:rsidRPr="00033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D79" w:rsidRPr="00704723" w:rsidRDefault="00CA3D79" w:rsidP="00CA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04723">
              <w:rPr>
                <w:rFonts w:ascii="Times New Roman" w:hAnsi="Times New Roman" w:cs="Times New Roman"/>
                <w:sz w:val="24"/>
                <w:szCs w:val="24"/>
              </w:rPr>
              <w:t xml:space="preserve"> реестр документов, поданных в составе предложения по конкурсным торгам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47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 w:rsidRPr="00704723">
              <w:rPr>
                <w:rFonts w:ascii="Times New Roman" w:hAnsi="Times New Roman" w:cs="Times New Roman"/>
                <w:sz w:val="24"/>
                <w:szCs w:val="24"/>
              </w:rPr>
              <w:t xml:space="preserve"> №1;</w:t>
            </w:r>
          </w:p>
          <w:p w:rsidR="00CA3D79" w:rsidRDefault="00CA3D79" w:rsidP="00CA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предложение конкурсных торгов - Приложение №2;</w:t>
            </w:r>
          </w:p>
          <w:p w:rsidR="00CA3D79" w:rsidRDefault="00CA3D79" w:rsidP="00CA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справка о наличии оборудования и материально-технической базы,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договора – Приложение №3;</w:t>
            </w:r>
          </w:p>
          <w:p w:rsidR="00CA3D79" w:rsidRDefault="00CA3D79" w:rsidP="00CA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справка о наличии работников соответствующей квалификации, которые имеют знания и опыт, необходимые для выполнения условий договора – Приложение №4</w:t>
            </w:r>
            <w:r w:rsidR="00033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D79" w:rsidRDefault="00261C68" w:rsidP="006C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сведения об участнике – Приложение №5.</w:t>
            </w:r>
          </w:p>
          <w:p w:rsidR="0095483F" w:rsidRPr="0095483F" w:rsidRDefault="00261C68" w:rsidP="002D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5483F" w:rsidRPr="00903CE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903C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B62E2" w:rsidRPr="00903CEF">
              <w:rPr>
                <w:rFonts w:ascii="Times New Roman" w:hAnsi="Times New Roman" w:cs="Times New Roman"/>
                <w:sz w:val="24"/>
                <w:szCs w:val="24"/>
              </w:rPr>
              <w:t>, подтверждающих</w:t>
            </w:r>
            <w:r w:rsidR="0095483F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3B62E2" w:rsidRPr="00903C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483F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D6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57388C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="0095483F" w:rsidRPr="00903CE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57388C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3F" w:rsidRPr="00903CE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3B62E2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п.5</w:t>
            </w:r>
            <w:r w:rsidR="00903CEF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 раздела</w:t>
            </w:r>
            <w:r w:rsidR="000330D9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EF" w:rsidRPr="0090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03CEF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0D9" w:rsidRPr="00903CE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D7598" w:rsidRPr="00903CEF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участникам процедуры закупки»</w:t>
            </w:r>
            <w:r w:rsidR="003B62E2" w:rsidRPr="0090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2E2" w:rsidRPr="0034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388C" w:rsidRPr="0034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95483F" w:rsidP="0095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предложения конкурсных торгов; условия возвращения или невозвращения</w:t>
            </w:r>
          </w:p>
        </w:tc>
        <w:tc>
          <w:tcPr>
            <w:tcW w:w="4786" w:type="dxa"/>
          </w:tcPr>
          <w:p w:rsidR="00903CEF" w:rsidRPr="00903CEF" w:rsidRDefault="006D7E5F" w:rsidP="00903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E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E66870" w:rsidRPr="006238B1" w:rsidRDefault="00E66870" w:rsidP="0062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E6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Срок, на протяжении которого действуют предложения конкурсных торгов</w:t>
            </w:r>
          </w:p>
        </w:tc>
        <w:tc>
          <w:tcPr>
            <w:tcW w:w="4786" w:type="dxa"/>
          </w:tcPr>
          <w:p w:rsidR="00B149A2" w:rsidRPr="00565D52" w:rsidRDefault="00F22E81" w:rsidP="009C2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0791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C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C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торгов </w:t>
            </w:r>
            <w:r w:rsidR="00B0791C">
              <w:rPr>
                <w:rFonts w:ascii="Times New Roman" w:hAnsi="Times New Roman" w:cs="Times New Roman"/>
                <w:sz w:val="24"/>
                <w:szCs w:val="24"/>
              </w:rPr>
              <w:t>участников считается действительными в течение</w:t>
            </w:r>
            <w:r w:rsidR="0026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C68" w:rsidRPr="00261C6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9C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6E"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дней </w:t>
            </w:r>
            <w:proofErr w:type="gramStart"/>
            <w:r w:rsidR="009C296E"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>с даты раскрытия</w:t>
            </w:r>
            <w:proofErr w:type="gramEnd"/>
            <w:r w:rsidR="009C296E"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 конкурсных торгов</w:t>
            </w:r>
            <w:r w:rsidR="00B074CF" w:rsidRPr="00565D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296E" w:rsidRDefault="009C296E" w:rsidP="009C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окончания данного срока заказчик имеет право требовать от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 предложения конкурсных торгов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96E" w:rsidRDefault="009C296E" w:rsidP="009C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имеет право:</w:t>
            </w:r>
          </w:p>
          <w:p w:rsidR="009C296E" w:rsidRDefault="009C296E" w:rsidP="009C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-отклонить такое требование;</w:t>
            </w:r>
          </w:p>
          <w:p w:rsidR="009C296E" w:rsidRPr="006778E8" w:rsidRDefault="009C296E" w:rsidP="00B0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-согласиться с требованием и продлить срок действия поданного им предложения конкурсных торгов</w:t>
            </w:r>
            <w:r w:rsidRPr="00AB36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9C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5.Требования к участникам процедуры закупки</w:t>
            </w:r>
          </w:p>
        </w:tc>
        <w:tc>
          <w:tcPr>
            <w:tcW w:w="4786" w:type="dxa"/>
          </w:tcPr>
          <w:p w:rsidR="00BC0E64" w:rsidRDefault="00F22E81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C0E64">
              <w:rPr>
                <w:rFonts w:ascii="Times New Roman" w:hAnsi="Times New Roman"/>
                <w:sz w:val="24"/>
                <w:szCs w:val="24"/>
              </w:rPr>
              <w:t xml:space="preserve">Для осуществления закупки </w:t>
            </w:r>
            <w:r w:rsidR="00565D52">
              <w:rPr>
                <w:rFonts w:ascii="Times New Roman" w:hAnsi="Times New Roman"/>
                <w:sz w:val="24"/>
                <w:szCs w:val="24"/>
              </w:rPr>
              <w:t xml:space="preserve">участники обязаны </w:t>
            </w:r>
            <w:proofErr w:type="gramStart"/>
            <w:r w:rsidR="00565D52">
              <w:rPr>
                <w:rFonts w:ascii="Times New Roman" w:hAnsi="Times New Roman"/>
                <w:sz w:val="24"/>
                <w:szCs w:val="24"/>
              </w:rPr>
              <w:t>предоставить следующие документы</w:t>
            </w:r>
            <w:proofErr w:type="gramEnd"/>
            <w:r w:rsidR="0056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F19">
              <w:rPr>
                <w:rFonts w:ascii="Times New Roman" w:hAnsi="Times New Roman"/>
                <w:sz w:val="24"/>
                <w:szCs w:val="24"/>
              </w:rPr>
              <w:t>с соблюдением указанных</w:t>
            </w:r>
            <w:r w:rsidR="00827F6D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  <w:r w:rsidR="00813B53">
              <w:rPr>
                <w:rFonts w:ascii="Times New Roman" w:hAnsi="Times New Roman"/>
                <w:sz w:val="24"/>
                <w:szCs w:val="24"/>
              </w:rPr>
              <w:t xml:space="preserve"> к документам</w:t>
            </w:r>
            <w:r w:rsidR="00BC0E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C0E64">
              <w:rPr>
                <w:rFonts w:ascii="Times New Roman" w:hAnsi="Times New Roman"/>
                <w:sz w:val="24"/>
                <w:szCs w:val="24"/>
              </w:rPr>
              <w:t>Копию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Устава (заверенн</w:t>
            </w:r>
            <w:r w:rsidR="00CC6FE5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подписью и печатью участника);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Копию Свидетельства о государственной регистрации (заверенн</w:t>
            </w:r>
            <w:r w:rsidR="00CC6FE5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подписью и печатью участника);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справки о взятии на учет плательщика налогов и сборов (заверенн</w:t>
            </w:r>
            <w:r w:rsidR="00CC6FE5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подписью и печатью участника);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решения (приказа) о назначении должностных лиц (генерального директора, директора, главы управления и др.), которые имеют право действовать от имени участника, в том числе подписывать договоры и другие документы, без до</w:t>
            </w:r>
            <w:r w:rsidR="00CC6FE5">
              <w:rPr>
                <w:rFonts w:ascii="Times New Roman" w:hAnsi="Times New Roman"/>
                <w:sz w:val="24"/>
                <w:szCs w:val="24"/>
              </w:rPr>
              <w:t>веренности (заверенную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подписью и печатью участника);</w:t>
            </w:r>
            <w:r w:rsidR="007D13DF">
              <w:rPr>
                <w:rFonts w:ascii="Times New Roman" w:hAnsi="Times New Roman"/>
                <w:sz w:val="24"/>
                <w:szCs w:val="24"/>
              </w:rPr>
              <w:t xml:space="preserve"> копия доверенности (в случае наличия);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Копию соответствующего разрешения или лицензии на ведение определенного вида деятельности, если такое разрешение или лицензия требуется соответствующим законодательством Луганской Народной Республики</w:t>
            </w:r>
            <w:r w:rsidR="00CC6FE5">
              <w:rPr>
                <w:rFonts w:ascii="Times New Roman" w:hAnsi="Times New Roman"/>
                <w:sz w:val="24"/>
                <w:szCs w:val="24"/>
              </w:rPr>
              <w:t xml:space="preserve"> (заверенную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подписью и печатью участника);</w:t>
            </w:r>
          </w:p>
          <w:p w:rsidR="00CC6FE5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Информацию с Министерства юстиции Луганской Народной Республики о том, что</w:t>
            </w:r>
            <w:r w:rsidR="00CC6F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6FE5" w:rsidRDefault="00CC6FE5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участник не является банкротом;</w:t>
            </w:r>
          </w:p>
          <w:p w:rsidR="00845E2C" w:rsidRDefault="00CC6FE5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>в отношении участника не возбуждено дело о банкротстве</w:t>
            </w:r>
            <w:r w:rsidR="00845E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E2C" w:rsidRDefault="00845E2C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 в отношении </w:t>
            </w:r>
            <w:r w:rsidR="00CC6FE5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 не проводится процедура ликвидации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E2C" w:rsidRDefault="00845E2C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>деятельность участника не приостановлена в порядке, установленном законодательством Луганской Народной Республики</w:t>
            </w:r>
            <w:r w:rsidR="00EC5C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34A" w:rsidRPr="0063234A" w:rsidRDefault="00845E2C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Информация должна быть 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с датой </w:t>
            </w:r>
            <w:r w:rsidR="00CC6FE5">
              <w:rPr>
                <w:rFonts w:ascii="Times New Roman" w:hAnsi="Times New Roman"/>
                <w:sz w:val="24"/>
                <w:szCs w:val="24"/>
              </w:rPr>
              <w:t xml:space="preserve">выдачи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Министерством юстиции ЛНР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 не ранее</w:t>
            </w:r>
            <w:r w:rsidR="00CC6FE5">
              <w:rPr>
                <w:rFonts w:ascii="Times New Roman" w:hAnsi="Times New Roman"/>
                <w:sz w:val="24"/>
                <w:szCs w:val="24"/>
              </w:rPr>
              <w:t>,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 чем за 10 дней до раскрытия предложений конкурсных торгов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Справку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с Государственного комитета по налогам и сборам об отсутств</w:t>
            </w:r>
            <w:proofErr w:type="gramStart"/>
            <w:r w:rsidRPr="0063234A">
              <w:rPr>
                <w:rFonts w:ascii="Times New Roman" w:hAnsi="Times New Roman"/>
                <w:sz w:val="24"/>
                <w:szCs w:val="24"/>
              </w:rPr>
              <w:t>ии</w:t>
            </w:r>
            <w:r w:rsidR="00EC5C6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3234A">
              <w:rPr>
                <w:rFonts w:ascii="Times New Roman" w:hAnsi="Times New Roman"/>
                <w:sz w:val="24"/>
                <w:szCs w:val="24"/>
              </w:rPr>
              <w:t>частника задолженности по налогам, сборам, задолженности по иным обязательным платежам в государственный бюджет Луганской Народной Республики, местные бюджеты (за исключением сумм, на которые предоставлены отсрочка, рассрочка в соответствии с законодательством, которые реструктурированы в соответствии с законодательством. В случае</w:t>
            </w:r>
            <w:proofErr w:type="gramStart"/>
            <w:r w:rsidRPr="0063234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если  участником в установленном порядке подано заявление (исковое заявление, </w:t>
            </w:r>
            <w:r w:rsidRPr="0063234A">
              <w:rPr>
                <w:rFonts w:ascii="Times New Roman" w:hAnsi="Times New Roman"/>
                <w:sz w:val="24"/>
                <w:szCs w:val="24"/>
              </w:rPr>
              <w:lastRenderedPageBreak/>
              <w:t>жалоба) об обжаловании указанной недоимки, задолженности и решение по такому заявлению на дату подачи предложения конкурсных торгов не принято, подается оригинал уведомления участника на фирменном бланке (в случае наличия) с исходящими реквизитами (дата, номер) за подписью руководителя или уполномоченного на это лица, скрепленное печатью участника, о том что данное заявление по состоянию на день раскрытия предложения находится в стадии рассмотрения, (с датой регистрации не ранее чем за 10 дней до раскрытия предложений конкурсных торгов);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Информацию с Министерства внутренних дел Луганской Народной Республики о том, что  участник - физическое лицо (физическое лицо - предприниматель) либо должностное лицо участника, уполномоченное заключать сделки от имени участника - юридического лица, лицо, уполномоченное представлять интересы участника в ходе процедуры закупки, не осужден за коррупционные правонарушения (за исключением лиц, у которых такая судимость погашена или снята в установленном законодательством порядке), либо административные</w:t>
            </w:r>
            <w:proofErr w:type="gramEnd"/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правонарушения, (с датой регистрации не ранее чем за 10 дней до раскрытия предложений конкурсных торгов);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 w:rsidR="00BC0E64">
              <w:rPr>
                <w:rFonts w:ascii="Times New Roman" w:hAnsi="Times New Roman"/>
                <w:sz w:val="24"/>
                <w:szCs w:val="24"/>
              </w:rPr>
              <w:t>Информационную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, подтверждающ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наличие необходимого оборудования, материально-технической базы, необходимой для выполнения условий договора (форма-образец приведена в </w:t>
            </w:r>
            <w:r w:rsidR="00EC5C6B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56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3);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="00BC0E64">
              <w:rPr>
                <w:rFonts w:ascii="Times New Roman" w:hAnsi="Times New Roman"/>
                <w:sz w:val="24"/>
                <w:szCs w:val="24"/>
              </w:rPr>
              <w:t>Информационную справку, подтверждающую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наличие квалифицированных работников, соответствующей квалификации, которые имеют необходимые знания и опыт для выполнения условий договора (форма-образец приведена в </w:t>
            </w:r>
            <w:r w:rsidR="00EC5C6B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56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4);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BC0E64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баланса участника за последний отчетный период;</w:t>
            </w:r>
          </w:p>
          <w:p w:rsidR="0063234A" w:rsidRPr="0063234A" w:rsidRDefault="00884589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ю отчета о финансовых результатах</w:t>
            </w:r>
            <w:r w:rsidR="0063234A" w:rsidRPr="0063234A">
              <w:rPr>
                <w:rFonts w:ascii="Times New Roman" w:hAnsi="Times New Roman"/>
                <w:sz w:val="24"/>
                <w:szCs w:val="24"/>
              </w:rPr>
              <w:t xml:space="preserve"> за последний отчетный период;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Оригинал справки с обслуживающего банка об отсутствии задолженности по кредитам, </w:t>
            </w:r>
            <w:r w:rsidR="00884589">
              <w:rPr>
                <w:rFonts w:ascii="Times New Roman" w:hAnsi="Times New Roman"/>
                <w:sz w:val="24"/>
                <w:szCs w:val="24"/>
              </w:rPr>
              <w:t>выданной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 xml:space="preserve"> не ранее чем за 10 дней </w:t>
            </w:r>
            <w:r w:rsidRPr="00632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245563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63234A">
              <w:rPr>
                <w:rFonts w:ascii="Times New Roman" w:hAnsi="Times New Roman"/>
                <w:sz w:val="24"/>
                <w:szCs w:val="24"/>
              </w:rPr>
              <w:t>раскрытия предложений конкурсных торгов.</w:t>
            </w:r>
          </w:p>
          <w:p w:rsidR="0063234A" w:rsidRPr="004D2EF6" w:rsidRDefault="00884589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3234A" w:rsidRPr="004D2EF6">
              <w:rPr>
                <w:rFonts w:ascii="Times New Roman" w:hAnsi="Times New Roman"/>
                <w:sz w:val="24"/>
                <w:szCs w:val="24"/>
              </w:rPr>
              <w:t>Заказчик отказывает участнику в участии в процедуре закупки, предусмотренной Порядком, и отклоняет предложение конкурсных торгов  в случае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234A" w:rsidRPr="004D2EF6">
              <w:rPr>
                <w:rFonts w:ascii="Times New Roman" w:hAnsi="Times New Roman"/>
                <w:sz w:val="24"/>
                <w:szCs w:val="24"/>
              </w:rPr>
              <w:t xml:space="preserve"> если:</w:t>
            </w:r>
          </w:p>
          <w:p w:rsidR="0063234A" w:rsidRPr="004D2EF6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EF6">
              <w:rPr>
                <w:rFonts w:ascii="Times New Roman" w:hAnsi="Times New Roman"/>
                <w:sz w:val="24"/>
                <w:szCs w:val="24"/>
              </w:rPr>
              <w:t>1) заказчик имеет неопровержимые доказательства того, что участник предлагает, дает или соглашается дать прямо или косвенно любому должностному лицу заказчика, другого государственного органа вознаграждение в любой форме (предложение о найме на работу, ценная вещь, услуга и т.п.) с целью повлиять на принятие решения об определении победителя процедуры закупки или применения заказчиком определенной процедуры закупки;</w:t>
            </w:r>
            <w:proofErr w:type="gramEnd"/>
          </w:p>
          <w:p w:rsidR="0063234A" w:rsidRPr="004D2EF6" w:rsidRDefault="0063234A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F6">
              <w:rPr>
                <w:rFonts w:ascii="Times New Roman" w:hAnsi="Times New Roman"/>
                <w:sz w:val="24"/>
                <w:szCs w:val="24"/>
              </w:rPr>
              <w:t>2) участник не осуществляет хозяйственную деятельность в соответствии с положениями его устава;</w:t>
            </w:r>
          </w:p>
          <w:p w:rsidR="0063234A" w:rsidRPr="0063234A" w:rsidRDefault="0063234A" w:rsidP="00632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3234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выявлен факт участия участника в сговоре.</w:t>
            </w:r>
          </w:p>
          <w:p w:rsidR="0063234A" w:rsidRPr="004D2EF6" w:rsidRDefault="00AB4AD9" w:rsidP="00632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3234A" w:rsidRPr="004D2EF6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proofErr w:type="spellStart"/>
            <w:r w:rsidR="0063234A" w:rsidRPr="004D2EF6">
              <w:rPr>
                <w:rFonts w:ascii="Times New Roman" w:hAnsi="Times New Roman"/>
                <w:sz w:val="24"/>
                <w:szCs w:val="24"/>
              </w:rPr>
              <w:t>непредоставления</w:t>
            </w:r>
            <w:proofErr w:type="spellEnd"/>
            <w:r w:rsidR="0063234A" w:rsidRPr="004D2EF6">
              <w:rPr>
                <w:rFonts w:ascii="Times New Roman" w:hAnsi="Times New Roman"/>
                <w:sz w:val="24"/>
                <w:szCs w:val="24"/>
              </w:rPr>
              <w:t xml:space="preserve"> каких-либо документов по техническим причинам органом, уполномоченным на их выдачу, в письменном виде</w:t>
            </w:r>
            <w:r w:rsidR="00245563">
              <w:rPr>
                <w:rFonts w:ascii="Times New Roman" w:hAnsi="Times New Roman"/>
                <w:sz w:val="24"/>
                <w:szCs w:val="24"/>
              </w:rPr>
              <w:t>,</w:t>
            </w:r>
            <w:r w:rsidR="0063234A" w:rsidRPr="004D2EF6">
              <w:rPr>
                <w:rFonts w:ascii="Times New Roman" w:hAnsi="Times New Roman"/>
                <w:sz w:val="24"/>
                <w:szCs w:val="24"/>
              </w:rPr>
              <w:t xml:space="preserve"> участник имеет право </w:t>
            </w:r>
            <w:proofErr w:type="gramStart"/>
            <w:r w:rsidR="0063234A" w:rsidRPr="004D2EF6">
              <w:rPr>
                <w:rFonts w:ascii="Times New Roman" w:hAnsi="Times New Roman"/>
                <w:sz w:val="24"/>
                <w:szCs w:val="24"/>
              </w:rPr>
              <w:t>предоставлять такие документы</w:t>
            </w:r>
            <w:proofErr w:type="gramEnd"/>
            <w:r w:rsidR="0063234A" w:rsidRPr="004D2EF6">
              <w:rPr>
                <w:rFonts w:ascii="Times New Roman" w:hAnsi="Times New Roman"/>
                <w:sz w:val="24"/>
                <w:szCs w:val="24"/>
              </w:rPr>
              <w:t xml:space="preserve"> в свободной форме после письменного подтверждения соответствующего органа о невозможности выдачи данного документа с указанием причин.</w:t>
            </w:r>
          </w:p>
          <w:p w:rsidR="0063234A" w:rsidRDefault="0025478B" w:rsidP="00632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3234A" w:rsidRPr="00B85F9D">
              <w:rPr>
                <w:rFonts w:ascii="Times New Roman" w:hAnsi="Times New Roman"/>
                <w:b/>
                <w:sz w:val="24"/>
                <w:szCs w:val="24"/>
              </w:rPr>
              <w:t>В соответствии с Порядком ответственность за предоставление информации согласно требованиям, установленным заказчиком, несет участник</w:t>
            </w:r>
            <w:r w:rsidR="006323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5487" w:rsidRDefault="0036269E" w:rsidP="0059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20E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заказчиком к участникам, относятся в равной степени ко всем участникам. </w:t>
            </w:r>
          </w:p>
          <w:p w:rsidR="005920E7" w:rsidRPr="009C296E" w:rsidRDefault="00235487" w:rsidP="00AB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B92E75" w:rsidRDefault="002354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6.Информация об описании предмета закупки </w:t>
            </w:r>
          </w:p>
        </w:tc>
        <w:tc>
          <w:tcPr>
            <w:tcW w:w="4786" w:type="dxa"/>
          </w:tcPr>
          <w:p w:rsidR="005908A5" w:rsidRDefault="00A1584D" w:rsidP="00B92E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908A5">
              <w:rPr>
                <w:rFonts w:ascii="Times New Roman" w:hAnsi="Times New Roman"/>
                <w:sz w:val="24"/>
                <w:szCs w:val="24"/>
              </w:rPr>
              <w:t xml:space="preserve">Информация о соответствии товара предмету закупки указывается участником в составе </w:t>
            </w:r>
            <w:r w:rsidR="008309F8">
              <w:rPr>
                <w:rFonts w:ascii="Times New Roman" w:hAnsi="Times New Roman"/>
                <w:sz w:val="24"/>
                <w:szCs w:val="24"/>
              </w:rPr>
              <w:t>предложения конкурсных торгов (П</w:t>
            </w:r>
            <w:r w:rsidR="005908A5">
              <w:rPr>
                <w:rFonts w:ascii="Times New Roman" w:hAnsi="Times New Roman"/>
                <w:sz w:val="24"/>
                <w:szCs w:val="24"/>
              </w:rPr>
              <w:t>риложение №2) в графе «качественные характеристики» и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соответствовать параметрам</w:t>
            </w:r>
            <w:r w:rsidR="00590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0A96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Заказчиком в </w:t>
            </w:r>
            <w:r w:rsidRPr="008309F8">
              <w:rPr>
                <w:rFonts w:ascii="Times New Roman" w:hAnsi="Times New Roman"/>
                <w:sz w:val="24"/>
                <w:szCs w:val="24"/>
              </w:rPr>
              <w:t>Спецификации</w:t>
            </w:r>
            <w:r w:rsidR="008309F8" w:rsidRPr="008309F8">
              <w:rPr>
                <w:rFonts w:ascii="Times New Roman" w:hAnsi="Times New Roman"/>
                <w:sz w:val="24"/>
                <w:szCs w:val="24"/>
              </w:rPr>
              <w:t xml:space="preserve"> (Приложение №6)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15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5BF" w:rsidRPr="004D2EF6" w:rsidRDefault="004445BF" w:rsidP="00B9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случае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законодательством Луганской Народной Республики предусмотрено наличие соответствующих документов на товар (разрешения,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 или др.), участник прилагает заверенные подписью и печатью участника копии таких документов.</w:t>
            </w:r>
          </w:p>
          <w:p w:rsidR="004C4B7B" w:rsidRPr="006778E8" w:rsidRDefault="00A1584D" w:rsidP="0044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B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49A2" w:rsidRPr="006778E8" w:rsidRDefault="00236533" w:rsidP="007D1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7C9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 право внести изменения или отозвать свое предложение конкурсных торгов до окончания срока подачи предложений конкурсных торгов               (до </w:t>
            </w:r>
            <w:r w:rsidR="00A6690F">
              <w:rPr>
                <w:rFonts w:ascii="Times New Roman" w:hAnsi="Times New Roman" w:cs="Times New Roman"/>
                <w:sz w:val="24"/>
                <w:szCs w:val="24"/>
              </w:rPr>
              <w:t>«15» марта 2016 г</w:t>
            </w:r>
            <w:r w:rsidR="00A67C98">
              <w:rPr>
                <w:rFonts w:ascii="Times New Roman" w:hAnsi="Times New Roman" w:cs="Times New Roman"/>
                <w:sz w:val="24"/>
                <w:szCs w:val="24"/>
              </w:rPr>
              <w:t>.). Такие изменения</w:t>
            </w:r>
            <w:r w:rsidR="00323B5D">
              <w:rPr>
                <w:rFonts w:ascii="Times New Roman" w:hAnsi="Times New Roman" w:cs="Times New Roman"/>
                <w:sz w:val="24"/>
                <w:szCs w:val="24"/>
              </w:rPr>
              <w:t xml:space="preserve"> или заявление об отзыве предложения конкурсных торгов учитываются в случае, если они получены заказчиком до окончания срока подачи предложений конкурсных торгов.</w:t>
            </w:r>
          </w:p>
        </w:tc>
      </w:tr>
      <w:tr w:rsidR="00323B5D" w:rsidRPr="006778E8" w:rsidTr="00221281">
        <w:tc>
          <w:tcPr>
            <w:tcW w:w="9571" w:type="dxa"/>
            <w:gridSpan w:val="2"/>
          </w:tcPr>
          <w:p w:rsidR="00323B5D" w:rsidRPr="001E0334" w:rsidRDefault="001E0334" w:rsidP="001E0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E0334">
              <w:rPr>
                <w:rFonts w:ascii="Times New Roman" w:hAnsi="Times New Roman" w:cs="Times New Roman"/>
                <w:b/>
                <w:sz w:val="24"/>
                <w:szCs w:val="24"/>
              </w:rPr>
              <w:t>. Подача и раскрытие предложений конкурсных торгов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8B06B0" w:rsidP="008B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1.Способ предоставления предложений конкурсных торгов:</w:t>
            </w:r>
          </w:p>
        </w:tc>
        <w:tc>
          <w:tcPr>
            <w:tcW w:w="4786" w:type="dxa"/>
          </w:tcPr>
          <w:p w:rsidR="00B149A2" w:rsidRPr="006778E8" w:rsidRDefault="008B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8B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предложений конкурсных торгов:</w:t>
            </w:r>
          </w:p>
        </w:tc>
        <w:tc>
          <w:tcPr>
            <w:tcW w:w="4786" w:type="dxa"/>
          </w:tcPr>
          <w:p w:rsidR="008B06B0" w:rsidRDefault="008B06B0" w:rsidP="008B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>кв. Шевченко, 38а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 xml:space="preserve"> г. Луганск,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91033</w:t>
            </w:r>
          </w:p>
          <w:p w:rsidR="00B149A2" w:rsidRPr="006778E8" w:rsidRDefault="00B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8B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срок предоставления предложений конкурсных торгов (дата, время):</w:t>
            </w:r>
          </w:p>
        </w:tc>
        <w:tc>
          <w:tcPr>
            <w:tcW w:w="4786" w:type="dxa"/>
          </w:tcPr>
          <w:p w:rsidR="00B149A2" w:rsidRDefault="00A6690F" w:rsidP="00A6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«15» марта 2016 г</w:t>
            </w:r>
            <w:r w:rsidR="008B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F9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C13F9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E540B" w:rsidRDefault="002E540B" w:rsidP="00A6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конкурсных торгов, полученные заказчиком после срок</w:t>
            </w:r>
            <w:r w:rsidR="00E62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подачи, не раскрываются и возвращаются участникам, которые их подали.</w:t>
            </w:r>
          </w:p>
          <w:p w:rsidR="002E540B" w:rsidRPr="006778E8" w:rsidRDefault="002E540B" w:rsidP="002E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 запрос участника заказчик в течение одного рабочего дня со дня получения запроса подтверждает поступление предложения конкурсных торгов с указанием даты и времени.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AB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2.Место, д</w:t>
            </w:r>
            <w:r w:rsidR="0022287D">
              <w:rPr>
                <w:rFonts w:ascii="Times New Roman" w:hAnsi="Times New Roman" w:cs="Times New Roman"/>
                <w:sz w:val="24"/>
                <w:szCs w:val="24"/>
              </w:rPr>
              <w:t>ата и время раскрытия предложений конкурсных торгов:</w:t>
            </w:r>
          </w:p>
        </w:tc>
        <w:tc>
          <w:tcPr>
            <w:tcW w:w="4786" w:type="dxa"/>
          </w:tcPr>
          <w:p w:rsidR="00B149A2" w:rsidRPr="006778E8" w:rsidRDefault="00B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22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раскрытия предложений конкурсных торгов</w:t>
            </w:r>
          </w:p>
        </w:tc>
        <w:tc>
          <w:tcPr>
            <w:tcW w:w="4786" w:type="dxa"/>
          </w:tcPr>
          <w:p w:rsidR="0022287D" w:rsidRDefault="0022287D" w:rsidP="0022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>кв. Шевченко, 38а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каб.20</w:t>
            </w:r>
            <w:r w:rsidR="00DD4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 xml:space="preserve"> г. Луганск,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3F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91033</w:t>
            </w:r>
          </w:p>
          <w:p w:rsidR="00B149A2" w:rsidRPr="006778E8" w:rsidRDefault="00B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22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раскрытия предложений конкурсных торгов:</w:t>
            </w:r>
          </w:p>
        </w:tc>
        <w:tc>
          <w:tcPr>
            <w:tcW w:w="4786" w:type="dxa"/>
          </w:tcPr>
          <w:p w:rsidR="0022287D" w:rsidRDefault="000821FB" w:rsidP="0008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«15» марта 2016 г., 11 час 30 мин.</w:t>
            </w:r>
          </w:p>
          <w:p w:rsidR="00236533" w:rsidRDefault="00AC0AF8" w:rsidP="00AC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 участию в процедуре раскрытия предложений конкурсных торгов </w:t>
            </w:r>
            <w:r w:rsidR="00E50F04">
              <w:rPr>
                <w:rFonts w:ascii="Times New Roman" w:hAnsi="Times New Roman" w:cs="Times New Roman"/>
                <w:sz w:val="24"/>
                <w:szCs w:val="24"/>
              </w:rPr>
              <w:t>заказчиком допускаются все участники или их уполномоченные представители.</w:t>
            </w:r>
          </w:p>
          <w:p w:rsidR="007D13DF" w:rsidRDefault="007D13DF" w:rsidP="007D1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отклонения его предложения конкурсных торгов.</w:t>
            </w:r>
          </w:p>
          <w:p w:rsidR="00236533" w:rsidRPr="004D2EF6" w:rsidRDefault="00236533" w:rsidP="00236533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E259C4">
              <w:rPr>
                <w:rFonts w:ascii="Times New Roman" w:hAnsi="Times New Roman"/>
              </w:rPr>
              <w:t>Полномочия представителя участника подтвержда</w:t>
            </w:r>
            <w:r>
              <w:rPr>
                <w:rFonts w:ascii="Times New Roman" w:hAnsi="Times New Roman"/>
              </w:rPr>
              <w:t>ю</w:t>
            </w:r>
            <w:r w:rsidRPr="00E259C4">
              <w:rPr>
                <w:rFonts w:ascii="Times New Roman" w:hAnsi="Times New Roman"/>
              </w:rPr>
              <w:t xml:space="preserve">тся выпиской из протокола </w:t>
            </w:r>
            <w:r>
              <w:rPr>
                <w:rFonts w:ascii="Times New Roman" w:hAnsi="Times New Roman"/>
              </w:rPr>
              <w:t>учредителей</w:t>
            </w:r>
            <w:r w:rsidRPr="00E259C4">
              <w:rPr>
                <w:rFonts w:ascii="Times New Roman" w:hAnsi="Times New Roman"/>
              </w:rPr>
              <w:t xml:space="preserve">, приказом о назначении, доверенностью, поручением или другим документом, который подтверждает </w:t>
            </w:r>
            <w:r w:rsidRPr="00E259C4">
              <w:rPr>
                <w:rFonts w:ascii="Times New Roman" w:hAnsi="Times New Roman"/>
              </w:rPr>
              <w:lastRenderedPageBreak/>
              <w:t>полномочия должностного лица участника на участие в процедуре раскрытия предложений конкурсных торгов.</w:t>
            </w:r>
            <w:r w:rsidRPr="00E259C4">
              <w:rPr>
                <w:rFonts w:ascii="Times New Roman" w:hAnsi="Times New Roman"/>
              </w:rPr>
              <w:br/>
              <w:t>Для подтверждения личности такой представитель должен предоставить паспорт или другой документ, удостоверяющий личность уполномоченного представителя участника.</w:t>
            </w:r>
          </w:p>
          <w:p w:rsidR="00E50F04" w:rsidRDefault="00E50F04" w:rsidP="00AC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 время раскрытия предложений конкурсных торгов проверяется наличие или отсутствие всех необходимых документов, предусмотренных документацией о закупке, а также объявляются наименование и местонахождение каждого участника, цена каждого</w:t>
            </w:r>
            <w:r w:rsidR="004E0F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конкурсных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Указанная информация вносится в протокол раскрытия предложений конкурсных торгов.</w:t>
            </w:r>
          </w:p>
          <w:p w:rsidR="00E50F04" w:rsidRDefault="00E50F04" w:rsidP="00AC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 раскрытия предложений конкурсных торгов составляется в день раскрытия предложений конкурсных торгов по форме, установленной Уполномоченным органом.</w:t>
            </w:r>
          </w:p>
          <w:p w:rsidR="00E50F04" w:rsidRDefault="00E50F04" w:rsidP="00AC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Протокол раскрытия предложений конкурсных торгов подписывается членами Комиссии и участниками, которые участвуют в процедуре раскрытия предложений конкурсных торгов.</w:t>
            </w:r>
          </w:p>
          <w:p w:rsidR="001669FD" w:rsidRDefault="001669FD" w:rsidP="00AC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запроса.</w:t>
            </w:r>
          </w:p>
          <w:p w:rsidR="001669FD" w:rsidRPr="006778E8" w:rsidRDefault="001669FD" w:rsidP="0023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Протокол раскрытия предложений конкурсных торгов размещается на </w:t>
            </w:r>
            <w:proofErr w:type="gramStart"/>
            <w:r w:rsidR="00236533">
              <w:rPr>
                <w:rFonts w:ascii="Times New Roman" w:hAnsi="Times New Roman" w:cs="Times New Roman"/>
                <w:sz w:val="24"/>
                <w:szCs w:val="24"/>
              </w:rPr>
              <w:t>указанном</w:t>
            </w:r>
            <w:proofErr w:type="gramEnd"/>
            <w:r w:rsidR="00236533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рабочих дней со дня раскрытия предложений конкурсных торгов.</w:t>
            </w:r>
          </w:p>
        </w:tc>
      </w:tr>
      <w:tr w:rsidR="00DB7B5C" w:rsidRPr="006778E8" w:rsidTr="00221281">
        <w:tc>
          <w:tcPr>
            <w:tcW w:w="9571" w:type="dxa"/>
            <w:gridSpan w:val="2"/>
          </w:tcPr>
          <w:p w:rsidR="00DB7B5C" w:rsidRPr="00DB7B5C" w:rsidRDefault="00DB7B5C" w:rsidP="00DB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B7B5C">
              <w:rPr>
                <w:rFonts w:ascii="Times New Roman" w:hAnsi="Times New Roman" w:cs="Times New Roman"/>
                <w:b/>
                <w:sz w:val="24"/>
                <w:szCs w:val="24"/>
              </w:rPr>
              <w:t>.Оценка предложений конкурсных торгов и определение победителя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5510A0" w:rsidP="0055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1.Перечень критериев и методика оценки предложений конкурсных торгов с обозначением удельного веса критерия</w:t>
            </w:r>
          </w:p>
        </w:tc>
        <w:tc>
          <w:tcPr>
            <w:tcW w:w="4786" w:type="dxa"/>
          </w:tcPr>
          <w:p w:rsidR="00B149A2" w:rsidRDefault="005510A0" w:rsidP="0055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Заказчик имеет право обратиться к участникам за разъяснениями содержания их предложений конкурсных торгов с целью упрощения рассмотрения и оценки предложений.</w:t>
            </w:r>
          </w:p>
          <w:p w:rsidR="005510A0" w:rsidRDefault="005510A0" w:rsidP="0055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Заказчик и участники не могут инициировать никаких переговоров по вопросам внесения изменений в поданное предложение конкурсных торгов.</w:t>
            </w:r>
          </w:p>
          <w:p w:rsidR="002D26EA" w:rsidRDefault="005510A0" w:rsidP="00551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Заказчик определяет победителя торгов из числа участников, предложения конкурсных торгов которых не были отклонены (в количестве не менее двух), на основе</w:t>
            </w:r>
            <w:r w:rsidR="00F71A27">
              <w:rPr>
                <w:rFonts w:ascii="Times New Roman" w:hAnsi="Times New Roman" w:cs="Times New Roman"/>
                <w:sz w:val="24"/>
                <w:szCs w:val="24"/>
              </w:rPr>
              <w:t xml:space="preserve"> следующ</w:t>
            </w:r>
            <w:r w:rsidR="00EF3A6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71A27" w:rsidRPr="00D1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26EA" w:rsidRPr="003A12D0" w:rsidRDefault="00EF3A6F" w:rsidP="00EF3A6F">
            <w:pPr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    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Оценка каждого предложения конкурсных торгов определяется на основе критерия «</w:t>
            </w:r>
            <w:r w:rsidR="002D26EA" w:rsidRPr="003A12D0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Цена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». 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    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Цена предложения конкурсных торгов участника означает сумму, за которую участник предполагает выполнить поставку всех товаров, предусмотренных Документацией</w:t>
            </w:r>
            <w:r w:rsidR="004E0F06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    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В цене предложения конкурсных торгов участник должен учесть все налоги, сборы и другие расходы, связанные с предоставлением/поставкой товаров, предусмотренных Документацией конкурсных торгов.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   Методика оценки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  <w:t>количества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баллов по критерию «Цена» определяется следующим образом. Предложению конкурсных торгов, цена которого наиболее выгодная (наименьшая), присваивается максимально возможное количество баллов. Количество баллов для остальных предложений конкурсных торгов определяется по формуле: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Цвыч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= </w:t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Цмин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Цпред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* 100, где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Цвыч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– вычисляемое количество баллов;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Цмин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– самая низкая цена;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</w:r>
            <w:proofErr w:type="spellStart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Цпред</w:t>
            </w:r>
            <w:proofErr w:type="spellEnd"/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– цена предложения конкурсных торгов, количество баллов для которого вычисляется;</w:t>
            </w:r>
            <w:r w:rsidR="002D26EA" w:rsidRPr="003A12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  <w:t>100 – максимально возможное количество баллов по критерию цена.</w:t>
            </w:r>
          </w:p>
          <w:p w:rsidR="002D26EA" w:rsidRPr="00315E6D" w:rsidRDefault="002D26EA" w:rsidP="00EF3A6F">
            <w:pPr>
              <w:pBdr>
                <w:bottom w:val="single" w:sz="6" w:space="1" w:color="auto"/>
              </w:pBdr>
              <w:jc w:val="both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15E6D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2D26EA" w:rsidRPr="00315E6D" w:rsidRDefault="002D26EA" w:rsidP="00EF3A6F">
            <w:pPr>
              <w:pBdr>
                <w:top w:val="single" w:sz="6" w:space="1" w:color="auto"/>
              </w:pBdr>
              <w:jc w:val="both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15E6D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2D26EA" w:rsidRPr="004D2EF6" w:rsidRDefault="002D26EA" w:rsidP="00EF3A6F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5510A0" w:rsidRPr="006778E8" w:rsidRDefault="00990567" w:rsidP="00EF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>В случае одинакового значения оценки, победитель определяется путем голосования членов ко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миссии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 xml:space="preserve"> конкурсных торгов простым большинством голосов при участии в голосовании не менее двух третей членов 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комиссии по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 xml:space="preserve"> конкурсны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м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 xml:space="preserve"> торг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ам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>. Если результаты голосования разделились поровну, решающий голос имеет Председатель коми</w:t>
            </w:r>
            <w:r w:rsidR="002D26EA">
              <w:rPr>
                <w:rFonts w:ascii="Times New Roman" w:hAnsi="Times New Roman"/>
                <w:sz w:val="24"/>
                <w:szCs w:val="24"/>
              </w:rPr>
              <w:t>ссии по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 xml:space="preserve"> конкурсны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м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 xml:space="preserve"> торг</w:t>
            </w:r>
            <w:r w:rsidR="002D26EA">
              <w:rPr>
                <w:rFonts w:ascii="Times New Roman" w:hAnsi="Times New Roman"/>
                <w:sz w:val="24"/>
                <w:szCs w:val="24"/>
              </w:rPr>
              <w:t>ам</w:t>
            </w:r>
            <w:r w:rsidR="002D26EA" w:rsidRPr="00315E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2D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Исправление арифметических ошибок</w:t>
            </w:r>
          </w:p>
        </w:tc>
        <w:tc>
          <w:tcPr>
            <w:tcW w:w="4786" w:type="dxa"/>
          </w:tcPr>
          <w:p w:rsidR="00B149A2" w:rsidRDefault="006D2558" w:rsidP="002D6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D6D8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на исправление ошибок, допущенных в результате арифметических действий, выявленных в поданном предложении конкурсных торгов во время проведения ее оценки, при </w:t>
            </w:r>
            <w:r w:rsidR="002D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 получения письменного согласия на это участника, который подал предложение конкурсных торгов.</w:t>
            </w:r>
          </w:p>
          <w:p w:rsidR="0045608E" w:rsidRDefault="0045608E" w:rsidP="0045608E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15E6D">
              <w:rPr>
                <w:rFonts w:ascii="Times New Roman" w:hAnsi="Times New Roman"/>
              </w:rPr>
              <w:t>Заказчик указывает условия и порядок исправления арифметических ошибок.</w:t>
            </w:r>
          </w:p>
          <w:p w:rsidR="0045608E" w:rsidRDefault="0045608E" w:rsidP="0045608E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315E6D">
              <w:rPr>
                <w:rFonts w:ascii="Times New Roman" w:hAnsi="Times New Roman"/>
              </w:rPr>
              <w:t xml:space="preserve">1) при расхождении между ценой единицы измерения и итоговой ценой, полученной путем умножения цены за единицу на количество, цена за единицу является определяющей, а итоговая цена исправляется. Если, по мнению заказчика, в цене за единицу есть явное смещение десятичного делителя, в таком случае итоговая цена является определяющей, а цена за единицу исправляется; </w:t>
            </w:r>
            <w:r w:rsidRPr="00315E6D">
              <w:rPr>
                <w:rFonts w:ascii="Times New Roman" w:hAnsi="Times New Roman"/>
              </w:rPr>
              <w:br/>
              <w:t>2) при расхождении между итоговой ценой предложения конкурсных торгов, указанной в предложении конкурсных торгов и полученной путем добавления элементов цены, и итоговой цен</w:t>
            </w:r>
            <w:r w:rsidR="0025176B">
              <w:rPr>
                <w:rFonts w:ascii="Times New Roman" w:hAnsi="Times New Roman"/>
              </w:rPr>
              <w:t>ой</w:t>
            </w:r>
            <w:r w:rsidRPr="00315E6D">
              <w:rPr>
                <w:rFonts w:ascii="Times New Roman" w:hAnsi="Times New Roman"/>
              </w:rPr>
              <w:t xml:space="preserve"> предложения конкурсных торгов, полученной при проверке предложения конкурсных торгов путем добавления элементов цены, определяющей является фактическая сумма цены предложения конкурсных торгов, полученная путем добавления элементов цены.</w:t>
            </w:r>
          </w:p>
          <w:p w:rsidR="0025176B" w:rsidRDefault="00FB101F" w:rsidP="0045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5608E" w:rsidRPr="00FB101F">
              <w:rPr>
                <w:rFonts w:ascii="Times New Roman" w:hAnsi="Times New Roman"/>
                <w:sz w:val="24"/>
                <w:szCs w:val="24"/>
              </w:rPr>
              <w:t xml:space="preserve">При расхождении между суммами, указанными в </w:t>
            </w:r>
            <w:r>
              <w:rPr>
                <w:rFonts w:ascii="Times New Roman" w:hAnsi="Times New Roman"/>
                <w:sz w:val="24"/>
                <w:szCs w:val="24"/>
              </w:rPr>
              <w:t>"Предложении конкурсных торгов"</w:t>
            </w:r>
            <w:r w:rsidR="0045608E" w:rsidRPr="00FB101F">
              <w:rPr>
                <w:rFonts w:ascii="Times New Roman" w:hAnsi="Times New Roman"/>
                <w:sz w:val="24"/>
                <w:szCs w:val="24"/>
              </w:rPr>
              <w:t xml:space="preserve"> буквами и цифрами, определяющей является итоговая сумма, указанная в "Таблице цен». </w:t>
            </w:r>
          </w:p>
          <w:p w:rsidR="0045608E" w:rsidRPr="00FB101F" w:rsidRDefault="0025176B" w:rsidP="0045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5608E" w:rsidRPr="00FB101F">
              <w:rPr>
                <w:rFonts w:ascii="Times New Roman" w:hAnsi="Times New Roman"/>
                <w:sz w:val="24"/>
                <w:szCs w:val="24"/>
              </w:rPr>
              <w:t>Если участник не согласен с исправлением арифметических ошибок, его предложение конкурсных торгов отклоняется.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2D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3.Отклонение предложений конкурсных торгов</w:t>
            </w:r>
          </w:p>
        </w:tc>
        <w:tc>
          <w:tcPr>
            <w:tcW w:w="4786" w:type="dxa"/>
          </w:tcPr>
          <w:p w:rsidR="00B149A2" w:rsidRDefault="0025176B" w:rsidP="0025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D6D84">
              <w:rPr>
                <w:rFonts w:ascii="Times New Roman" w:hAnsi="Times New Roman" w:cs="Times New Roman"/>
                <w:sz w:val="24"/>
                <w:szCs w:val="24"/>
              </w:rPr>
              <w:t>Заказчик отклоняет предложение конкурсных торгов в случае, если:</w:t>
            </w:r>
          </w:p>
          <w:p w:rsidR="002D6D84" w:rsidRDefault="002D6D84" w:rsidP="002D6D8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2D6D84" w:rsidRDefault="002D6D84" w:rsidP="002D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отвечает требованиям, установленным для участников;</w:t>
            </w:r>
          </w:p>
          <w:p w:rsidR="005105FD" w:rsidRDefault="005105FD" w:rsidP="0051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соглашается с исправлением выявленной заказчиком арифметической ошибки;</w:t>
            </w:r>
          </w:p>
          <w:p w:rsidR="005105FD" w:rsidRDefault="005105FD" w:rsidP="0051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предложение конкурсных торгов не отвечает условиям Документации.</w:t>
            </w:r>
          </w:p>
          <w:p w:rsidR="005105FD" w:rsidRDefault="00441538" w:rsidP="0051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Участнику, предложение конкурсных торгов которого отклонено, сообщается об этом с указанием аргументированных оснований в течение трех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такого решения.</w:t>
            </w:r>
          </w:p>
          <w:p w:rsidR="00441538" w:rsidRPr="002D6D84" w:rsidRDefault="00441538" w:rsidP="0051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отклонении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размещается на </w:t>
            </w:r>
            <w:r w:rsidR="0025176B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в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рабочих дней со дня принятия такого решения.</w:t>
            </w:r>
            <w:proofErr w:type="gramEnd"/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441538" w:rsidP="008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4.Отмена торгов или признание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</w:p>
        </w:tc>
        <w:tc>
          <w:tcPr>
            <w:tcW w:w="4786" w:type="dxa"/>
          </w:tcPr>
          <w:p w:rsidR="00B149A2" w:rsidRDefault="0025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5885">
              <w:rPr>
                <w:rFonts w:ascii="Times New Roman" w:hAnsi="Times New Roman" w:cs="Times New Roman"/>
                <w:sz w:val="24"/>
                <w:szCs w:val="24"/>
              </w:rPr>
              <w:t>Заказчик отменяет торги в случае:</w:t>
            </w:r>
          </w:p>
          <w:p w:rsidR="008A5885" w:rsidRDefault="008A5885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-отсутствия дальнейшей потребности в закупке товаров;</w:t>
            </w:r>
          </w:p>
          <w:p w:rsidR="008A5885" w:rsidRDefault="008A5885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-невозможности устранения нарушений, возникших из-за выявленных нарушений законодательства по вопросам закупки товаров, работ и услуг за средства;</w:t>
            </w:r>
          </w:p>
          <w:p w:rsidR="008A5885" w:rsidRDefault="008A5885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-нарушение порядка размещения информации о проведении процедуры закупки, акцепта, объявления о результатах процедуры закупки, предусмотренных Порядком;</w:t>
            </w:r>
          </w:p>
          <w:p w:rsidR="008A5885" w:rsidRDefault="008A5885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-подачи для участия в них менее двух предложений конкурсных торгов;</w:t>
            </w:r>
          </w:p>
          <w:p w:rsidR="008A5885" w:rsidRDefault="008A5885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к оценке допущены предложения менее двух частников.</w:t>
            </w:r>
          </w:p>
          <w:p w:rsidR="008B6ACF" w:rsidRDefault="008B6ACF" w:rsidP="00262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 отмене торгов по таким основаниям должно быть четко определено в документации о закупке.</w:t>
            </w:r>
          </w:p>
          <w:p w:rsidR="008A5885" w:rsidRDefault="006076CC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5885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в любой момент</w:t>
            </w:r>
            <w:r w:rsidR="00397AA1">
              <w:rPr>
                <w:rFonts w:ascii="Times New Roman" w:hAnsi="Times New Roman" w:cs="Times New Roman"/>
                <w:sz w:val="24"/>
                <w:szCs w:val="24"/>
              </w:rPr>
              <w:t xml:space="preserve">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397AA1">
              <w:rPr>
                <w:rFonts w:ascii="Times New Roman" w:hAnsi="Times New Roman" w:cs="Times New Roman"/>
                <w:sz w:val="24"/>
                <w:szCs w:val="24"/>
              </w:rPr>
              <w:t>снования принять решение об отклонении всех предложений конкурсных торгов с последующей отменой процедуры закупки.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Заказчик имеет право признать торги несостоявшимися, в случае, если: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цена наиболее выгодного предложения конкурсных торгов превышает сумму, предусмотренную заказчиком на финансирование закупки;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закупки стало невозможным в результате действия непреодолимой силы;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-сокращены расходы на осуществление закупки товаров, работ и услуг.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Уведомление об отмене торгов или признании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посылается всем участникам в течение двух рабочих дней со дня принятия заказчиком соответствующего решения.</w:t>
            </w:r>
          </w:p>
          <w:p w:rsidR="00397AA1" w:rsidRDefault="00397AA1" w:rsidP="0039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случае отмены торгов или признания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 соответствии с разделом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79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размещает объявление о результатах процедуры закупки с указанием в нем основания отмены торгов или признания их несостоявшимися согласно Порядка.</w:t>
            </w:r>
          </w:p>
          <w:p w:rsidR="008A5885" w:rsidRPr="006778E8" w:rsidRDefault="008A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3C" w:rsidRPr="006778E8" w:rsidTr="00221281">
        <w:tc>
          <w:tcPr>
            <w:tcW w:w="9571" w:type="dxa"/>
            <w:gridSpan w:val="2"/>
          </w:tcPr>
          <w:p w:rsidR="00791C3C" w:rsidRPr="00791C3C" w:rsidRDefault="00791C3C" w:rsidP="0079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91C3C">
              <w:rPr>
                <w:rFonts w:ascii="Times New Roman" w:hAnsi="Times New Roman" w:cs="Times New Roman"/>
                <w:b/>
                <w:sz w:val="24"/>
                <w:szCs w:val="24"/>
              </w:rPr>
              <w:t>.Заключение договора о закупке</w:t>
            </w:r>
          </w:p>
        </w:tc>
      </w:tr>
      <w:tr w:rsidR="00B149A2" w:rsidRPr="006778E8" w:rsidTr="00B149A2">
        <w:tc>
          <w:tcPr>
            <w:tcW w:w="4785" w:type="dxa"/>
          </w:tcPr>
          <w:p w:rsidR="00B149A2" w:rsidRPr="006778E8" w:rsidRDefault="0079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1.Срок заключения договора</w:t>
            </w:r>
          </w:p>
        </w:tc>
        <w:tc>
          <w:tcPr>
            <w:tcW w:w="4786" w:type="dxa"/>
          </w:tcPr>
          <w:p w:rsidR="00B149A2" w:rsidRDefault="002B6148" w:rsidP="0079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17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1C3C">
              <w:rPr>
                <w:rFonts w:ascii="Times New Roman" w:hAnsi="Times New Roman" w:cs="Times New Roman"/>
                <w:sz w:val="24"/>
                <w:szCs w:val="24"/>
              </w:rPr>
              <w:t>Заказчик заключает договор о закупке с участником, предложение конкурсных торгов которого акцептовано, не позднее чем через 1</w:t>
            </w:r>
            <w:r w:rsidR="00D17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1C3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акцепта предложения в соответствии с требованиями Документации </w:t>
            </w:r>
            <w:r w:rsidR="003A53B9">
              <w:rPr>
                <w:rFonts w:ascii="Times New Roman" w:hAnsi="Times New Roman" w:cs="Times New Roman"/>
                <w:sz w:val="24"/>
                <w:szCs w:val="24"/>
              </w:rPr>
              <w:t xml:space="preserve">и акцептированного предложения. С целью обеспечения права на обжалование решений заказчика договор о закупке не может быть заключен ранее, чем через 5 </w:t>
            </w:r>
            <w:r w:rsidR="007F1703">
              <w:rPr>
                <w:rFonts w:ascii="Times New Roman" w:hAnsi="Times New Roman" w:cs="Times New Roman"/>
                <w:sz w:val="24"/>
                <w:szCs w:val="24"/>
              </w:rPr>
              <w:t xml:space="preserve">дней с даты размещения уведомления об акцепте предложения конкурсных торгов </w:t>
            </w:r>
            <w:proofErr w:type="gramStart"/>
            <w:r w:rsidR="007F17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F170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proofErr w:type="spellStart"/>
            <w:r w:rsidR="006B7FB5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="007F170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="007F1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703" w:rsidRPr="006778E8" w:rsidRDefault="007F1703" w:rsidP="006B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149A2" w:rsidRPr="006778E8" w:rsidTr="006A6867">
        <w:trPr>
          <w:trHeight w:val="3940"/>
        </w:trPr>
        <w:tc>
          <w:tcPr>
            <w:tcW w:w="4785" w:type="dxa"/>
          </w:tcPr>
          <w:p w:rsidR="00B149A2" w:rsidRPr="006778E8" w:rsidRDefault="00D57D0B" w:rsidP="00D5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2.Существенные условия, которые обязательно включаются в договор о закупке</w:t>
            </w:r>
          </w:p>
        </w:tc>
        <w:tc>
          <w:tcPr>
            <w:tcW w:w="4786" w:type="dxa"/>
          </w:tcPr>
          <w:p w:rsidR="006B7FB5" w:rsidRDefault="00D57D0B" w:rsidP="006B7F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B5">
              <w:rPr>
                <w:rFonts w:ascii="Times New Roman" w:hAnsi="Times New Roman" w:cs="Times New Roman"/>
                <w:sz w:val="24"/>
                <w:szCs w:val="24"/>
              </w:rPr>
              <w:t xml:space="preserve">  Договор о закупке разрабатывается  Заказчиком </w:t>
            </w:r>
            <w:r w:rsidR="009E5967">
              <w:rPr>
                <w:rFonts w:ascii="Times New Roman" w:hAnsi="Times New Roman" w:cs="Times New Roman"/>
                <w:sz w:val="24"/>
                <w:szCs w:val="24"/>
              </w:rPr>
              <w:t>и включает существенные условия, содержащиеся в</w:t>
            </w:r>
            <w:r w:rsidR="006A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B5">
              <w:rPr>
                <w:rFonts w:ascii="Times New Roman" w:hAnsi="Times New Roman"/>
                <w:color w:val="000000"/>
                <w:sz w:val="24"/>
                <w:szCs w:val="24"/>
              </w:rPr>
              <w:t>Типо</w:t>
            </w:r>
            <w:r w:rsidR="009E5967">
              <w:rPr>
                <w:rFonts w:ascii="Times New Roman" w:hAnsi="Times New Roman"/>
                <w:color w:val="000000"/>
                <w:sz w:val="24"/>
                <w:szCs w:val="24"/>
              </w:rPr>
              <w:t>вом</w:t>
            </w:r>
            <w:r w:rsidR="006B7FB5" w:rsidRPr="004D2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</w:t>
            </w:r>
            <w:r w:rsidR="009E596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B7FB5" w:rsidRPr="004D2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закупке товаров (работ или услуг) за </w:t>
            </w:r>
            <w:r w:rsidR="006B7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средства, утвержденным Приказом Министерства экономического развития и торговли Луганской Народной Республ</w:t>
            </w:r>
            <w:r w:rsidR="006A6867">
              <w:rPr>
                <w:rFonts w:ascii="Times New Roman" w:hAnsi="Times New Roman"/>
                <w:color w:val="000000"/>
                <w:sz w:val="24"/>
                <w:szCs w:val="24"/>
              </w:rPr>
              <w:t>ики от 12 января 2016 г. №12/од.</w:t>
            </w:r>
            <w:r w:rsidR="006B7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7FB5" w:rsidRPr="00C21283" w:rsidRDefault="00686C96" w:rsidP="006B7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7FB5" w:rsidRPr="00C21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договора о закупке не </w:t>
            </w:r>
            <w:r w:rsidR="006B7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должны отличаться от содержания </w:t>
            </w:r>
            <w:r w:rsidR="006B7FB5" w:rsidRPr="00C2128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конкурсных торгов или ценовог</w:t>
            </w:r>
            <w:r w:rsidR="006B7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предложения (в том числе цены </w:t>
            </w:r>
            <w:r w:rsidR="006B7FB5" w:rsidRPr="00C21283">
              <w:rPr>
                <w:rFonts w:ascii="Times New Roman" w:hAnsi="Times New Roman"/>
                <w:color w:val="000000"/>
                <w:sz w:val="24"/>
                <w:szCs w:val="24"/>
              </w:rPr>
              <w:t>за единицу товара) победителя процедуры закупки.</w:t>
            </w:r>
          </w:p>
          <w:p w:rsidR="00B149A2" w:rsidRPr="006778E8" w:rsidRDefault="00686C96" w:rsidP="006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7D0B" w:rsidRPr="006778E8" w:rsidTr="00B149A2">
        <w:tc>
          <w:tcPr>
            <w:tcW w:w="4785" w:type="dxa"/>
          </w:tcPr>
          <w:p w:rsidR="00D57D0B" w:rsidRPr="006778E8" w:rsidRDefault="00D57D0B" w:rsidP="00D5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3.Действия заказчика при отказе победителя торгов от подписания договора о закупке</w:t>
            </w:r>
          </w:p>
        </w:tc>
        <w:tc>
          <w:tcPr>
            <w:tcW w:w="4786" w:type="dxa"/>
          </w:tcPr>
          <w:p w:rsidR="00D57D0B" w:rsidRPr="006778E8" w:rsidRDefault="00831658" w:rsidP="00D5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57D0B">
              <w:rPr>
                <w:rFonts w:ascii="Times New Roman" w:hAnsi="Times New Roman" w:cs="Times New Roman"/>
                <w:sz w:val="24"/>
                <w:szCs w:val="24"/>
              </w:rPr>
              <w:t>В случае письменного отказа победителя торгов</w:t>
            </w:r>
            <w:r w:rsidR="00637EF4">
              <w:rPr>
                <w:rFonts w:ascii="Times New Roman" w:hAnsi="Times New Roman" w:cs="Times New Roman"/>
                <w:sz w:val="24"/>
                <w:szCs w:val="24"/>
              </w:rPr>
              <w:t xml:space="preserve"> от подписания договора о закупке в соответствии с требованиями</w:t>
            </w:r>
            <w:proofErr w:type="gramEnd"/>
            <w:r w:rsidR="00637E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или </w:t>
            </w:r>
            <w:proofErr w:type="spellStart"/>
            <w:r w:rsidR="00637EF4">
              <w:rPr>
                <w:rFonts w:ascii="Times New Roman" w:hAnsi="Times New Roman" w:cs="Times New Roman"/>
                <w:sz w:val="24"/>
                <w:szCs w:val="24"/>
              </w:rPr>
              <w:t>незаключения</w:t>
            </w:r>
            <w:proofErr w:type="spellEnd"/>
            <w:r w:rsidR="00637EF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закупке по вине участника в срок, определенны настоящим порядком, заказчик определяет наиболее экономически выгодное предложение конкурсных торгов из тех, срок действия которых еще не истек.</w:t>
            </w:r>
          </w:p>
        </w:tc>
      </w:tr>
      <w:tr w:rsidR="00D57D0B" w:rsidRPr="006778E8" w:rsidTr="00B149A2">
        <w:tc>
          <w:tcPr>
            <w:tcW w:w="4785" w:type="dxa"/>
          </w:tcPr>
          <w:p w:rsidR="00D57D0B" w:rsidRPr="006778E8" w:rsidRDefault="00637EF4" w:rsidP="00A5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293E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договора о закупке</w:t>
            </w:r>
          </w:p>
        </w:tc>
        <w:tc>
          <w:tcPr>
            <w:tcW w:w="4786" w:type="dxa"/>
          </w:tcPr>
          <w:p w:rsidR="00A5293E" w:rsidRPr="006778E8" w:rsidRDefault="006D149D" w:rsidP="00A5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D149D" w:rsidRPr="006778E8" w:rsidTr="00B149A2">
        <w:tc>
          <w:tcPr>
            <w:tcW w:w="4785" w:type="dxa"/>
          </w:tcPr>
          <w:p w:rsidR="006D149D" w:rsidRDefault="006D149D" w:rsidP="00A5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5.Другая информация</w:t>
            </w:r>
          </w:p>
        </w:tc>
        <w:tc>
          <w:tcPr>
            <w:tcW w:w="4786" w:type="dxa"/>
          </w:tcPr>
          <w:p w:rsidR="006D149D" w:rsidRDefault="006D149D" w:rsidP="00A5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Общий срок рассмотрения, оценки и определения победител</w:t>
            </w:r>
            <w:r w:rsidR="00000C8B">
              <w:rPr>
                <w:rFonts w:ascii="Times New Roman" w:hAnsi="Times New Roman" w:cs="Times New Roman"/>
                <w:sz w:val="24"/>
                <w:szCs w:val="24"/>
              </w:rPr>
              <w:t>я процедуры закупки составляет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раскрытия предложений конкурсных торгов.</w:t>
            </w:r>
          </w:p>
          <w:p w:rsidR="00000C8B" w:rsidRPr="00000C8B" w:rsidRDefault="00000C8B" w:rsidP="0000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бъявление о результатах процедуры закупки (объявление о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открытых торгов)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дней со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закупке или принятия решения об отмене торгов или</w:t>
            </w:r>
          </w:p>
          <w:p w:rsidR="00000C8B" w:rsidRPr="00000C8B" w:rsidRDefault="00000C8B" w:rsidP="0000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признании их </w:t>
            </w:r>
            <w:proofErr w:type="gramStart"/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49D" w:rsidRDefault="00000C8B" w:rsidP="0000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ведомление об отмене процедуры закупки или признании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8B">
              <w:rPr>
                <w:rFonts w:ascii="Times New Roman" w:hAnsi="Times New Roman" w:cs="Times New Roman"/>
                <w:sz w:val="24"/>
                <w:szCs w:val="24"/>
              </w:rPr>
              <w:t xml:space="preserve">несостоявшейся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000C8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рабочих дней </w:t>
            </w:r>
            <w:proofErr w:type="gramStart"/>
            <w:r w:rsidRPr="00000C8B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0C8B">
              <w:rPr>
                <w:rFonts w:ascii="Times New Roman" w:hAnsi="Times New Roman" w:cs="Times New Roman"/>
                <w:sz w:val="24"/>
                <w:szCs w:val="24"/>
              </w:rPr>
              <w:t xml:space="preserve"> такого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1538" w:rsidRDefault="00441538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538" w:rsidRDefault="00441538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538" w:rsidRDefault="00441538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EC" w:rsidRDefault="008969EC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1B0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E7" w:rsidRDefault="000F31E7" w:rsidP="00597E2B">
      <w:pPr>
        <w:jc w:val="right"/>
        <w:rPr>
          <w:rFonts w:ascii="Times New Roman" w:hAnsi="Times New Roman"/>
          <w:b/>
          <w:bCs/>
        </w:rPr>
      </w:pPr>
    </w:p>
    <w:p w:rsidR="000F31E7" w:rsidRDefault="000F31E7" w:rsidP="00597E2B">
      <w:pPr>
        <w:jc w:val="right"/>
        <w:rPr>
          <w:rFonts w:ascii="Times New Roman" w:hAnsi="Times New Roman"/>
          <w:b/>
          <w:bCs/>
        </w:rPr>
      </w:pPr>
    </w:p>
    <w:p w:rsidR="007D0D62" w:rsidRDefault="007D0D6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597E2B" w:rsidRPr="004D2EF6" w:rsidRDefault="00597E2B" w:rsidP="00597E2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</w:t>
      </w:r>
      <w:r w:rsidRPr="004D2EF6">
        <w:rPr>
          <w:rFonts w:ascii="Times New Roman" w:hAnsi="Times New Roman"/>
          <w:b/>
          <w:bCs/>
        </w:rPr>
        <w:t xml:space="preserve"> 1</w:t>
      </w:r>
    </w:p>
    <w:p w:rsidR="00597E2B" w:rsidRDefault="00597E2B" w:rsidP="00597E2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реестр</w:t>
      </w:r>
    </w:p>
    <w:p w:rsidR="00597E2B" w:rsidRDefault="00597E2B" w:rsidP="00597E2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документов, </w:t>
      </w:r>
      <w:r w:rsidRPr="004D2EF6">
        <w:rPr>
          <w:rFonts w:ascii="Times New Roman" w:hAnsi="Times New Roman"/>
          <w:b/>
          <w:bCs/>
          <w:caps/>
        </w:rPr>
        <w:t>подан</w:t>
      </w:r>
      <w:r>
        <w:rPr>
          <w:rFonts w:ascii="Times New Roman" w:hAnsi="Times New Roman"/>
          <w:b/>
          <w:bCs/>
          <w:caps/>
        </w:rPr>
        <w:t>н</w:t>
      </w:r>
      <w:r w:rsidRPr="004D2EF6">
        <w:rPr>
          <w:rFonts w:ascii="Times New Roman" w:hAnsi="Times New Roman"/>
          <w:b/>
          <w:bCs/>
          <w:caps/>
        </w:rPr>
        <w:t>ых</w:t>
      </w:r>
    </w:p>
    <w:p w:rsidR="00597E2B" w:rsidRPr="004D2EF6" w:rsidRDefault="00597E2B" w:rsidP="00597E2B">
      <w:pPr>
        <w:jc w:val="center"/>
        <w:rPr>
          <w:rFonts w:ascii="Times New Roman" w:hAnsi="Times New Roman"/>
          <w:b/>
          <w:bCs/>
          <w:caps/>
        </w:rPr>
      </w:pPr>
      <w:r w:rsidRPr="004D2EF6">
        <w:rPr>
          <w:rFonts w:ascii="Times New Roman" w:hAnsi="Times New Roman"/>
          <w:b/>
          <w:bCs/>
          <w:caps/>
        </w:rPr>
        <w:t xml:space="preserve"> в составе предложения по конкурсным торгам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8374"/>
      </w:tblGrid>
      <w:tr w:rsidR="00597E2B" w:rsidRPr="004D2EF6" w:rsidTr="00597E2B">
        <w:trPr>
          <w:trHeight w:val="42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B" w:rsidRPr="004D2EF6" w:rsidRDefault="00597E2B" w:rsidP="00A906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2EF6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D2EF6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4D2EF6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4D2EF6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B" w:rsidRPr="004D2EF6" w:rsidRDefault="00597E2B" w:rsidP="00A906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2EF6">
              <w:rPr>
                <w:rFonts w:ascii="Times New Roman" w:hAnsi="Times New Roman"/>
                <w:b/>
                <w:bCs/>
              </w:rPr>
              <w:t>Наименование документа</w:t>
            </w: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  <w:tr w:rsidR="00597E2B" w:rsidRPr="004D2EF6" w:rsidTr="00597E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B" w:rsidRPr="004D2EF6" w:rsidRDefault="00597E2B" w:rsidP="00A906D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97E2B" w:rsidRPr="004D2EF6" w:rsidRDefault="00597E2B" w:rsidP="00597E2B">
      <w:pPr>
        <w:jc w:val="both"/>
        <w:rPr>
          <w:rFonts w:ascii="Times New Roman" w:hAnsi="Times New Roman"/>
        </w:rPr>
      </w:pPr>
    </w:p>
    <w:p w:rsidR="00597E2B" w:rsidRPr="004D2EF6" w:rsidRDefault="00597E2B" w:rsidP="00597E2B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597E2B" w:rsidRPr="00024B61" w:rsidRDefault="00597E2B" w:rsidP="00597E2B">
      <w:pPr>
        <w:rPr>
          <w:rFonts w:ascii="Times New Roman" w:hAnsi="Times New Roman" w:cs="Times New Roman"/>
        </w:rPr>
      </w:pPr>
      <w:r w:rsidRPr="00024B61">
        <w:rPr>
          <w:rFonts w:ascii="Times New Roman" w:hAnsi="Times New Roman" w:cs="Times New Roman"/>
        </w:rPr>
        <w:t>(должность, ФИО, подпись)</w:t>
      </w:r>
    </w:p>
    <w:p w:rsidR="00597E2B" w:rsidRPr="004D2EF6" w:rsidRDefault="00597E2B" w:rsidP="00597E2B">
      <w:pPr>
        <w:jc w:val="both"/>
        <w:rPr>
          <w:rFonts w:ascii="Times New Roman" w:hAnsi="Times New Roman"/>
        </w:rPr>
      </w:pPr>
      <w:r w:rsidRPr="004D2EF6">
        <w:rPr>
          <w:rFonts w:ascii="Times New Roman" w:hAnsi="Times New Roman"/>
        </w:rPr>
        <w:t>М.П.</w:t>
      </w:r>
    </w:p>
    <w:p w:rsidR="00597E2B" w:rsidRPr="004D2EF6" w:rsidRDefault="00597E2B" w:rsidP="00597E2B">
      <w:pPr>
        <w:jc w:val="both"/>
        <w:rPr>
          <w:rFonts w:ascii="Times New Roman" w:hAnsi="Times New Roman"/>
        </w:rPr>
      </w:pPr>
    </w:p>
    <w:p w:rsidR="00597E2B" w:rsidRDefault="00597E2B" w:rsidP="00597E2B">
      <w:pP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2EF6">
        <w:rPr>
          <w:rStyle w:val="translation-chunk"/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Примечание:</w:t>
      </w:r>
      <w:r w:rsidRPr="004D2EF6">
        <w:rPr>
          <w:rFonts w:ascii="Times New Roman" w:hAnsi="Times New Roman"/>
          <w:color w:val="222222"/>
          <w:sz w:val="20"/>
          <w:szCs w:val="20"/>
        </w:rPr>
        <w:br/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1.Реестр документов  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поданных 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в составе предложения конкур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сных торгов подается на бланке у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частника (в случае, если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у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частник такой бланк имеет).</w:t>
      </w:r>
    </w:p>
    <w:p w:rsidR="00597E2B" w:rsidRDefault="00597E2B" w:rsidP="00597E2B">
      <w:pPr>
        <w:rPr>
          <w:rFonts w:ascii="Times New Roman" w:hAnsi="Times New Roman"/>
          <w:sz w:val="20"/>
          <w:szCs w:val="20"/>
        </w:rPr>
      </w:pP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2. В случае если у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частником торгов является физическое лицо, то Реестр документов, 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поданных 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в составе предложения конкурсных торгов, д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олжен содержать только подписи у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частника - физического лица.</w:t>
      </w:r>
    </w:p>
    <w:p w:rsidR="00597E2B" w:rsidRDefault="00597E2B" w:rsidP="00597E2B">
      <w:pPr>
        <w:rPr>
          <w:rFonts w:ascii="Times New Roman" w:hAnsi="Times New Roman"/>
          <w:sz w:val="20"/>
          <w:szCs w:val="20"/>
        </w:rPr>
      </w:pPr>
    </w:p>
    <w:p w:rsidR="00367CF6" w:rsidRDefault="00367CF6" w:rsidP="00597E2B">
      <w:pPr>
        <w:jc w:val="right"/>
        <w:rPr>
          <w:rFonts w:ascii="Times New Roman" w:hAnsi="Times New Roman"/>
          <w:b/>
          <w:bCs/>
        </w:rPr>
      </w:pPr>
    </w:p>
    <w:p w:rsidR="00597E2B" w:rsidRPr="00CB3B13" w:rsidRDefault="00A906D1" w:rsidP="00597E2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</w:t>
      </w:r>
      <w:r w:rsidR="00597E2B" w:rsidRPr="004D2EF6">
        <w:rPr>
          <w:rFonts w:ascii="Times New Roman" w:hAnsi="Times New Roman"/>
          <w:b/>
          <w:bCs/>
        </w:rPr>
        <w:t>2</w:t>
      </w:r>
    </w:p>
    <w:p w:rsidR="00634531" w:rsidRPr="004D2EF6" w:rsidRDefault="00634531" w:rsidP="00634531">
      <w:pPr>
        <w:jc w:val="center"/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(форма</w:t>
      </w:r>
      <w:r w:rsidRPr="004D2EF6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подается Участником на фирменном бланке)</w:t>
      </w:r>
    </w:p>
    <w:p w:rsidR="00597E2B" w:rsidRDefault="00597E2B" w:rsidP="00634531">
      <w:pPr>
        <w:jc w:val="center"/>
        <w:rPr>
          <w:rStyle w:val="FontStyle"/>
          <w:rFonts w:ascii="Times New Roman" w:hAnsi="Times New Roman" w:cs="Times New Roman"/>
          <w:b/>
          <w:sz w:val="22"/>
          <w:szCs w:val="22"/>
        </w:rPr>
      </w:pPr>
      <w:r w:rsidRPr="004D2EF6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Предложение </w:t>
      </w:r>
      <w:r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4D2EF6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конкурсных торгов</w:t>
      </w:r>
      <w:r w:rsidR="00A906D1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br/>
      </w:r>
      <w:r w:rsidRPr="005D7E4C">
        <w:rPr>
          <w:rStyle w:val="translation-chunk"/>
          <w:rFonts w:ascii="Times New Roman" w:hAnsi="Times New Roman"/>
          <w:color w:val="222222"/>
          <w:shd w:val="clear" w:color="auto" w:fill="FFFFFF"/>
        </w:rPr>
        <w:t xml:space="preserve">по закупке </w:t>
      </w:r>
      <w:r w:rsidRPr="005D7E4C">
        <w:rPr>
          <w:rStyle w:val="FontStyle"/>
          <w:rFonts w:ascii="Times New Roman" w:hAnsi="Times New Roman" w:cs="Times New Roman"/>
          <w:b/>
          <w:sz w:val="22"/>
          <w:szCs w:val="22"/>
        </w:rPr>
        <w:t>«Машины вычислительные, части и принадлежности к ним (компьютеры и устройства к ним)»</w:t>
      </w:r>
    </w:p>
    <w:p w:rsidR="00634531" w:rsidRPr="004D2EF6" w:rsidRDefault="00634531" w:rsidP="00634531">
      <w:pPr>
        <w:jc w:val="center"/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(предложение действительно</w:t>
      </w:r>
      <w:r w:rsidR="003871F2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 w:rsidR="00FC11FD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>в течение</w:t>
      </w:r>
      <w:r w:rsidR="003871F2"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90 дней со дня раскрытия предложений конкурсных торгов)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850"/>
        <w:gridCol w:w="1276"/>
        <w:gridCol w:w="1276"/>
        <w:gridCol w:w="1967"/>
        <w:gridCol w:w="1967"/>
      </w:tblGrid>
      <w:tr w:rsidR="005212C4" w:rsidTr="00E903DA">
        <w:trPr>
          <w:trHeight w:val="345"/>
        </w:trPr>
        <w:tc>
          <w:tcPr>
            <w:tcW w:w="534" w:type="dxa"/>
            <w:vMerge w:val="restart"/>
          </w:tcPr>
          <w:p w:rsidR="005212C4" w:rsidRDefault="005212C4" w:rsidP="00947155">
            <w:pP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№</w:t>
            </w:r>
          </w:p>
          <w:p w:rsidR="005212C4" w:rsidRPr="00947155" w:rsidRDefault="005212C4" w:rsidP="00947155">
            <w:pP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212C4" w:rsidRPr="00947155" w:rsidRDefault="005212C4" w:rsidP="00947155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Наименование </w:t>
            </w: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и модель </w:t>
            </w:r>
            <w:r w:rsidRPr="00947155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товара</w:t>
            </w: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5212C4" w:rsidRPr="00947155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Кол-во единиц</w:t>
            </w:r>
          </w:p>
        </w:tc>
        <w:tc>
          <w:tcPr>
            <w:tcW w:w="1276" w:type="dxa"/>
            <w:vMerge w:val="restart"/>
          </w:tcPr>
          <w:p w:rsidR="005212C4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Стоимость за единицу,</w:t>
            </w:r>
          </w:p>
          <w:p w:rsidR="005212C4" w:rsidRPr="00947155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</w:t>
            </w:r>
            <w:proofErr w:type="gramStart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5212C4" w:rsidRDefault="005212C4" w:rsidP="00947155">
            <w:pPr>
              <w:jc w:val="both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Общая </w:t>
            </w:r>
          </w:p>
          <w:p w:rsidR="005212C4" w:rsidRDefault="005212C4" w:rsidP="00947155">
            <w:pPr>
              <w:jc w:val="both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стоимость,</w:t>
            </w:r>
          </w:p>
          <w:p w:rsidR="005212C4" w:rsidRPr="00947155" w:rsidRDefault="005212C4" w:rsidP="00947155">
            <w:pPr>
              <w:jc w:val="both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</w:t>
            </w:r>
            <w:proofErr w:type="gramStart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3934" w:type="dxa"/>
            <w:gridSpan w:val="2"/>
          </w:tcPr>
          <w:p w:rsidR="005212C4" w:rsidRPr="00D47349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47349"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Технические </w:t>
            </w: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характеристики</w:t>
            </w:r>
          </w:p>
        </w:tc>
      </w:tr>
      <w:tr w:rsidR="005212C4" w:rsidTr="00E903DA">
        <w:trPr>
          <w:trHeight w:val="345"/>
        </w:trPr>
        <w:tc>
          <w:tcPr>
            <w:tcW w:w="534" w:type="dxa"/>
            <w:vMerge/>
          </w:tcPr>
          <w:p w:rsidR="005212C4" w:rsidRPr="00947155" w:rsidRDefault="005212C4" w:rsidP="00947155">
            <w:pP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5212C4" w:rsidRPr="00947155" w:rsidRDefault="005212C4" w:rsidP="00947155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5212C4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5212C4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5212C4" w:rsidRDefault="005212C4" w:rsidP="00947155">
            <w:pPr>
              <w:jc w:val="both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7" w:type="dxa"/>
          </w:tcPr>
          <w:p w:rsidR="005212C4" w:rsidRPr="005212C4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характеристики</w:t>
            </w:r>
          </w:p>
        </w:tc>
        <w:tc>
          <w:tcPr>
            <w:tcW w:w="1967" w:type="dxa"/>
          </w:tcPr>
          <w:p w:rsidR="005212C4" w:rsidRPr="00D47349" w:rsidRDefault="005212C4" w:rsidP="005D7E4C">
            <w:pPr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translation-chunk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показатели</w:t>
            </w:r>
          </w:p>
        </w:tc>
      </w:tr>
      <w:tr w:rsidR="005212C4" w:rsidTr="00E903DA">
        <w:tc>
          <w:tcPr>
            <w:tcW w:w="534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  <w:r>
              <w:rPr>
                <w:rStyle w:val="translation-chunk"/>
                <w:color w:val="222222"/>
                <w:shd w:val="clear" w:color="auto" w:fill="FFFFFF"/>
              </w:rPr>
              <w:t>1.</w:t>
            </w:r>
          </w:p>
        </w:tc>
        <w:tc>
          <w:tcPr>
            <w:tcW w:w="1701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850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967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967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</w:tr>
      <w:tr w:rsidR="005212C4" w:rsidTr="00E903DA">
        <w:tc>
          <w:tcPr>
            <w:tcW w:w="534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850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967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  <w:tc>
          <w:tcPr>
            <w:tcW w:w="1967" w:type="dxa"/>
          </w:tcPr>
          <w:p w:rsidR="005212C4" w:rsidRDefault="005212C4" w:rsidP="005D7E4C">
            <w:pPr>
              <w:jc w:val="center"/>
              <w:rPr>
                <w:rStyle w:val="translation-chunk"/>
                <w:color w:val="222222"/>
                <w:shd w:val="clear" w:color="auto" w:fill="FFFFFF"/>
              </w:rPr>
            </w:pPr>
          </w:p>
        </w:tc>
      </w:tr>
    </w:tbl>
    <w:p w:rsidR="00121789" w:rsidRPr="005D7E4C" w:rsidRDefault="00121789" w:rsidP="005D7E4C">
      <w:pPr>
        <w:spacing w:line="240" w:lineRule="auto"/>
        <w:ind w:firstLine="1134"/>
        <w:jc w:val="center"/>
        <w:rPr>
          <w:rStyle w:val="translation-chunk"/>
          <w:color w:val="222222"/>
          <w:shd w:val="clear" w:color="auto" w:fill="FFFFFF"/>
        </w:rPr>
      </w:pPr>
    </w:p>
    <w:p w:rsidR="00597E2B" w:rsidRPr="00CB3B13" w:rsidRDefault="00597E2B" w:rsidP="003871F2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  <w:r w:rsidRPr="00CB3B13">
        <w:rPr>
          <w:rFonts w:ascii="inherit" w:eastAsia="Times New Roman" w:hAnsi="inherit" w:cs="Arial"/>
          <w:color w:val="222222"/>
        </w:rPr>
        <w:br/>
      </w:r>
    </w:p>
    <w:p w:rsidR="00597E2B" w:rsidRDefault="00597E2B" w:rsidP="00597E2B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  <w:r w:rsidRPr="00596916">
        <w:rPr>
          <w:rFonts w:ascii="inherit" w:eastAsia="Times New Roman" w:hAnsi="inherit" w:cs="Arial"/>
          <w:color w:val="222222"/>
        </w:rPr>
        <w:t xml:space="preserve">Гарантийные обязательства: </w:t>
      </w:r>
      <w:r w:rsidR="00B15564">
        <w:rPr>
          <w:rFonts w:ascii="inherit" w:eastAsia="Times New Roman" w:hAnsi="inherit" w:cs="Arial"/>
          <w:color w:val="222222"/>
        </w:rPr>
        <w:t>________</w:t>
      </w:r>
      <w:r>
        <w:rPr>
          <w:rFonts w:ascii="inherit" w:eastAsia="Times New Roman" w:hAnsi="inherit" w:cs="Arial"/>
          <w:color w:val="222222"/>
        </w:rPr>
        <w:t>.</w:t>
      </w:r>
    </w:p>
    <w:p w:rsidR="00597E2B" w:rsidRPr="00596916" w:rsidRDefault="00597E2B" w:rsidP="00597E2B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</w:p>
    <w:p w:rsidR="00597E2B" w:rsidRDefault="00597E2B" w:rsidP="00597E2B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  <w:r w:rsidRPr="00596916">
        <w:rPr>
          <w:rFonts w:ascii="inherit" w:eastAsia="Times New Roman" w:hAnsi="inherit" w:cs="Arial"/>
          <w:color w:val="222222"/>
        </w:rPr>
        <w:t>Другая информация:</w:t>
      </w:r>
      <w:r w:rsidRPr="00596916">
        <w:rPr>
          <w:rFonts w:ascii="inherit" w:eastAsia="Times New Roman" w:hAnsi="inherit" w:cs="Arial"/>
          <w:color w:val="222222"/>
        </w:rPr>
        <w:tab/>
        <w:t>________________________________________.</w:t>
      </w:r>
    </w:p>
    <w:p w:rsidR="00597E2B" w:rsidRDefault="00597E2B" w:rsidP="00597E2B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</w:p>
    <w:p w:rsidR="00B15564" w:rsidRPr="00596916" w:rsidRDefault="00B15564" w:rsidP="00597E2B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</w:p>
    <w:p w:rsidR="00597E2B" w:rsidRPr="00CB3B13" w:rsidRDefault="00597E2B" w:rsidP="00597E2B">
      <w:pPr>
        <w:pStyle w:val="a6"/>
        <w:rPr>
          <w:b/>
        </w:rPr>
      </w:pPr>
      <w:r w:rsidRPr="00CB3B13">
        <w:rPr>
          <w:b/>
        </w:rPr>
        <w:t>Руководитель предприятия –</w:t>
      </w:r>
    </w:p>
    <w:p w:rsidR="00597E2B" w:rsidRPr="00CB3B13" w:rsidRDefault="00024B61" w:rsidP="00597E2B">
      <w:pPr>
        <w:pStyle w:val="a6"/>
        <w:rPr>
          <w:b/>
        </w:rPr>
      </w:pPr>
      <w:r>
        <w:rPr>
          <w:b/>
        </w:rPr>
        <w:t>у</w:t>
      </w:r>
      <w:r w:rsidR="00597E2B" w:rsidRPr="00CB3B13">
        <w:rPr>
          <w:b/>
        </w:rPr>
        <w:t>частника торгов</w:t>
      </w:r>
      <w:r w:rsidR="00597E2B" w:rsidRPr="00CB3B13">
        <w:rPr>
          <w:b/>
        </w:rPr>
        <w:tab/>
      </w:r>
      <w:r w:rsidR="00597E2B" w:rsidRPr="00CB3B13">
        <w:rPr>
          <w:b/>
        </w:rPr>
        <w:tab/>
      </w:r>
      <w:r w:rsidR="00597E2B" w:rsidRPr="00CB3B13">
        <w:rPr>
          <w:b/>
        </w:rPr>
        <w:tab/>
        <w:t>_____________________________</w:t>
      </w:r>
      <w:r w:rsidR="00597E2B" w:rsidRPr="00CB3B13">
        <w:rPr>
          <w:b/>
        </w:rPr>
        <w:tab/>
      </w:r>
      <w:r w:rsidR="00597E2B" w:rsidRPr="00CB3B13">
        <w:rPr>
          <w:b/>
        </w:rPr>
        <w:tab/>
        <w:t>ФИО</w:t>
      </w:r>
    </w:p>
    <w:p w:rsidR="00597E2B" w:rsidRPr="00CB3B13" w:rsidRDefault="00597E2B" w:rsidP="00597E2B">
      <w:pPr>
        <w:pStyle w:val="a6"/>
        <w:rPr>
          <w:sz w:val="20"/>
          <w:szCs w:val="20"/>
        </w:rPr>
      </w:pPr>
      <w:r w:rsidRPr="00CB3B13">
        <w:rPr>
          <w:b/>
        </w:rPr>
        <w:tab/>
      </w:r>
      <w:r w:rsidRPr="00CB3B13">
        <w:rPr>
          <w:b/>
        </w:rPr>
        <w:tab/>
      </w:r>
      <w:r w:rsidRPr="00CB3B13">
        <w:rPr>
          <w:b/>
        </w:rPr>
        <w:tab/>
      </w:r>
      <w:r w:rsidRPr="00CB3B13">
        <w:rPr>
          <w:b/>
        </w:rPr>
        <w:tab/>
      </w:r>
      <w:r w:rsidRPr="00CB3B13">
        <w:rPr>
          <w:b/>
        </w:rPr>
        <w:tab/>
      </w: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597E2B" w:rsidRDefault="00597E2B" w:rsidP="00597E2B">
      <w:pPr>
        <w:jc w:val="right"/>
        <w:rPr>
          <w:rFonts w:ascii="Times New Roman" w:hAnsi="Times New Roman"/>
          <w:b/>
        </w:rPr>
      </w:pPr>
    </w:p>
    <w:p w:rsidR="00597E2B" w:rsidRDefault="00597E2B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7938CD" w:rsidRDefault="007938C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FC11FD" w:rsidRDefault="00FC11FD" w:rsidP="00597E2B">
      <w:pPr>
        <w:jc w:val="right"/>
        <w:rPr>
          <w:rFonts w:ascii="Times New Roman" w:hAnsi="Times New Roman"/>
          <w:b/>
        </w:rPr>
      </w:pPr>
    </w:p>
    <w:p w:rsidR="00600CFE" w:rsidRDefault="00600CFE" w:rsidP="00597E2B">
      <w:pPr>
        <w:jc w:val="right"/>
        <w:rPr>
          <w:rFonts w:ascii="Times New Roman" w:hAnsi="Times New Roman"/>
          <w:b/>
        </w:rPr>
      </w:pPr>
    </w:p>
    <w:p w:rsidR="00600CFE" w:rsidRDefault="00600CFE" w:rsidP="00597E2B">
      <w:pPr>
        <w:jc w:val="right"/>
        <w:rPr>
          <w:rFonts w:ascii="Times New Roman" w:hAnsi="Times New Roman"/>
          <w:b/>
        </w:rPr>
      </w:pPr>
    </w:p>
    <w:p w:rsidR="00597E2B" w:rsidRPr="004D2EF6" w:rsidRDefault="00FC11FD" w:rsidP="00597E2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</w:t>
      </w:r>
      <w:r w:rsidR="00597E2B" w:rsidRPr="004D2EF6">
        <w:rPr>
          <w:rFonts w:ascii="Times New Roman" w:hAnsi="Times New Roman"/>
          <w:b/>
        </w:rPr>
        <w:t>3</w:t>
      </w:r>
    </w:p>
    <w:p w:rsidR="00597E2B" w:rsidRPr="004D2EF6" w:rsidRDefault="00597E2B" w:rsidP="00597E2B">
      <w:p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>Форма /образец/</w:t>
      </w:r>
    </w:p>
    <w:p w:rsidR="00597E2B" w:rsidRPr="004D2EF6" w:rsidRDefault="00597E2B" w:rsidP="00597E2B">
      <w:p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>Справка о наличии оборудования и материально-технической базы,</w:t>
      </w:r>
    </w:p>
    <w:p w:rsidR="00597E2B" w:rsidRPr="004D2EF6" w:rsidRDefault="00597E2B" w:rsidP="00597E2B">
      <w:p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 xml:space="preserve"> необходимых для выполнения условий договора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3"/>
        <w:gridCol w:w="2488"/>
        <w:gridCol w:w="2475"/>
      </w:tblGrid>
      <w:tr w:rsidR="00597E2B" w:rsidRPr="004D2EF6" w:rsidTr="00A906D1">
        <w:trPr>
          <w:jc w:val="center"/>
        </w:trPr>
        <w:tc>
          <w:tcPr>
            <w:tcW w:w="2453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>Вид имущества, оборудования, механизмов</w:t>
            </w:r>
          </w:p>
        </w:tc>
        <w:tc>
          <w:tcPr>
            <w:tcW w:w="2488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>Количество единиц</w:t>
            </w:r>
          </w:p>
        </w:tc>
        <w:tc>
          <w:tcPr>
            <w:tcW w:w="2475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>В собственности, арендованное, будет приобретено</w:t>
            </w:r>
          </w:p>
        </w:tc>
      </w:tr>
      <w:tr w:rsidR="00597E2B" w:rsidRPr="004D2EF6" w:rsidTr="00A906D1">
        <w:trPr>
          <w:jc w:val="center"/>
        </w:trPr>
        <w:tc>
          <w:tcPr>
            <w:tcW w:w="245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88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75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597E2B" w:rsidRPr="004D2EF6" w:rsidTr="00A906D1">
        <w:trPr>
          <w:jc w:val="center"/>
        </w:trPr>
        <w:tc>
          <w:tcPr>
            <w:tcW w:w="245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88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75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597E2B" w:rsidRPr="004D2EF6" w:rsidTr="00A906D1">
        <w:trPr>
          <w:jc w:val="center"/>
        </w:trPr>
        <w:tc>
          <w:tcPr>
            <w:tcW w:w="245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88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75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597E2B" w:rsidRPr="004D2EF6" w:rsidRDefault="00597E2B" w:rsidP="00597E2B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:rsidR="00597E2B" w:rsidRPr="004D2EF6" w:rsidRDefault="00597E2B" w:rsidP="00597E2B">
      <w:pPr>
        <w:jc w:val="both"/>
        <w:rPr>
          <w:rFonts w:ascii="Times New Roman" w:hAnsi="Times New Roman"/>
        </w:rPr>
      </w:pPr>
      <w:r w:rsidRPr="004D2EF6">
        <w:rPr>
          <w:rFonts w:ascii="Times New Roman" w:hAnsi="Times New Roman"/>
        </w:rPr>
        <w:t>Руководитель предприятия –</w:t>
      </w:r>
    </w:p>
    <w:p w:rsidR="00597E2B" w:rsidRPr="004D2EF6" w:rsidRDefault="00FC11FD" w:rsidP="00597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597E2B" w:rsidRPr="004D2EF6">
        <w:rPr>
          <w:rFonts w:ascii="Times New Roman" w:hAnsi="Times New Roman"/>
        </w:rPr>
        <w:t>час</w:t>
      </w:r>
      <w:r w:rsidR="00597E2B">
        <w:rPr>
          <w:rFonts w:ascii="Times New Roman" w:hAnsi="Times New Roman"/>
        </w:rPr>
        <w:t>т</w:t>
      </w:r>
      <w:r w:rsidR="00597E2B" w:rsidRPr="004D2EF6">
        <w:rPr>
          <w:rFonts w:ascii="Times New Roman" w:hAnsi="Times New Roman"/>
        </w:rPr>
        <w:t>ника</w:t>
      </w:r>
      <w:r w:rsidR="00597E2B">
        <w:rPr>
          <w:rFonts w:ascii="Times New Roman" w:hAnsi="Times New Roman"/>
        </w:rPr>
        <w:t xml:space="preserve"> </w:t>
      </w:r>
      <w:r w:rsidR="00597E2B" w:rsidRPr="004D2EF6">
        <w:rPr>
          <w:rFonts w:ascii="Times New Roman" w:hAnsi="Times New Roman"/>
        </w:rPr>
        <w:t>торг</w:t>
      </w:r>
      <w:r w:rsidR="00597E2B">
        <w:rPr>
          <w:rFonts w:ascii="Times New Roman" w:hAnsi="Times New Roman"/>
        </w:rPr>
        <w:t>о</w:t>
      </w:r>
      <w:r w:rsidR="00597E2B" w:rsidRPr="004D2EF6">
        <w:rPr>
          <w:rFonts w:ascii="Times New Roman" w:hAnsi="Times New Roman"/>
        </w:rPr>
        <w:t>в</w:t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  <w:t>_____________________________</w:t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  <w:t>Ф</w:t>
      </w:r>
      <w:r w:rsidR="00597E2B">
        <w:rPr>
          <w:rFonts w:ascii="Times New Roman" w:hAnsi="Times New Roman"/>
        </w:rPr>
        <w:t>.</w:t>
      </w:r>
      <w:r w:rsidR="00597E2B" w:rsidRPr="004D2EF6">
        <w:rPr>
          <w:rFonts w:ascii="Times New Roman" w:hAnsi="Times New Roman"/>
        </w:rPr>
        <w:t>И</w:t>
      </w:r>
      <w:r w:rsidR="00597E2B">
        <w:rPr>
          <w:rFonts w:ascii="Times New Roman" w:hAnsi="Times New Roman"/>
        </w:rPr>
        <w:t>.</w:t>
      </w:r>
      <w:r w:rsidR="00597E2B" w:rsidRPr="004D2EF6">
        <w:rPr>
          <w:rFonts w:ascii="Times New Roman" w:hAnsi="Times New Roman"/>
        </w:rPr>
        <w:t>О</w:t>
      </w:r>
      <w:r w:rsidR="00597E2B">
        <w:rPr>
          <w:rFonts w:ascii="Times New Roman" w:hAnsi="Times New Roman"/>
        </w:rPr>
        <w:t>.</w:t>
      </w:r>
    </w:p>
    <w:p w:rsidR="00597E2B" w:rsidRPr="004D2EF6" w:rsidRDefault="00597E2B" w:rsidP="00597E2B">
      <w:pPr>
        <w:jc w:val="both"/>
        <w:rPr>
          <w:rFonts w:ascii="Times New Roman" w:hAnsi="Times New Roman"/>
          <w:sz w:val="20"/>
          <w:szCs w:val="20"/>
        </w:rPr>
      </w:pP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  <w:sz w:val="20"/>
          <w:szCs w:val="20"/>
        </w:rPr>
        <w:t xml:space="preserve">  М.П.</w:t>
      </w:r>
      <w:r w:rsidRPr="004D2EF6">
        <w:rPr>
          <w:rFonts w:ascii="Times New Roman" w:hAnsi="Times New Roman"/>
          <w:sz w:val="20"/>
          <w:szCs w:val="20"/>
        </w:rPr>
        <w:tab/>
      </w:r>
      <w:r w:rsidRPr="004D2EF6">
        <w:rPr>
          <w:rFonts w:ascii="Times New Roman" w:hAnsi="Times New Roman"/>
          <w:sz w:val="20"/>
          <w:szCs w:val="20"/>
        </w:rPr>
        <w:tab/>
        <w:t xml:space="preserve"> (подпись)</w:t>
      </w:r>
    </w:p>
    <w:p w:rsidR="00597E2B" w:rsidRPr="004D2EF6" w:rsidRDefault="00597E2B" w:rsidP="00597E2B">
      <w:pPr>
        <w:ind w:right="196"/>
        <w:rPr>
          <w:rFonts w:ascii="Times New Roman" w:hAnsi="Times New Roman"/>
        </w:rPr>
      </w:pPr>
    </w:p>
    <w:p w:rsidR="00597E2B" w:rsidRPr="004D2EF6" w:rsidRDefault="00FC11FD" w:rsidP="00597E2B">
      <w:pPr>
        <w:ind w:left="180" w:right="19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</w:t>
      </w:r>
      <w:r w:rsidR="00597E2B" w:rsidRPr="004D2EF6">
        <w:rPr>
          <w:rFonts w:ascii="Times New Roman" w:hAnsi="Times New Roman"/>
          <w:b/>
        </w:rPr>
        <w:t xml:space="preserve"> </w:t>
      </w:r>
      <w:r w:rsidR="00597E2B">
        <w:rPr>
          <w:rFonts w:ascii="Times New Roman" w:hAnsi="Times New Roman"/>
          <w:b/>
        </w:rPr>
        <w:t>4</w:t>
      </w:r>
    </w:p>
    <w:p w:rsidR="00597E2B" w:rsidRPr="004D2EF6" w:rsidRDefault="00597E2B" w:rsidP="00597E2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>Форма /образец/</w:t>
      </w:r>
    </w:p>
    <w:p w:rsidR="00597E2B" w:rsidRPr="004D2EF6" w:rsidRDefault="00597E2B" w:rsidP="00597E2B">
      <w:p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>Справка о наличии работников соответствующей  квалификации,</w:t>
      </w:r>
    </w:p>
    <w:p w:rsidR="00597E2B" w:rsidRPr="004D2EF6" w:rsidRDefault="00597E2B" w:rsidP="00597E2B">
      <w:p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</w:rPr>
      </w:pPr>
      <w:r w:rsidRPr="004D2EF6">
        <w:rPr>
          <w:rFonts w:ascii="Times New Roman" w:hAnsi="Times New Roman"/>
          <w:b/>
          <w:spacing w:val="-3"/>
        </w:rPr>
        <w:t xml:space="preserve"> которые имеют знания и опыт, необходимые для выполнения условий договора</w:t>
      </w:r>
    </w:p>
    <w:tbl>
      <w:tblPr>
        <w:tblW w:w="6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843"/>
        <w:gridCol w:w="2672"/>
      </w:tblGrid>
      <w:tr w:rsidR="00597E2B" w:rsidRPr="004D2EF6" w:rsidTr="00A906D1">
        <w:trPr>
          <w:jc w:val="center"/>
        </w:trPr>
        <w:tc>
          <w:tcPr>
            <w:tcW w:w="1809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>Количество работников</w:t>
            </w:r>
          </w:p>
        </w:tc>
        <w:tc>
          <w:tcPr>
            <w:tcW w:w="2672" w:type="dxa"/>
            <w:vAlign w:val="center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4D2EF6">
              <w:rPr>
                <w:rFonts w:ascii="Times New Roman" w:hAnsi="Times New Roman"/>
                <w:spacing w:val="-3"/>
              </w:rPr>
              <w:t xml:space="preserve">Опыт </w:t>
            </w:r>
            <w:r w:rsidRPr="004D2EF6">
              <w:rPr>
                <w:rFonts w:ascii="Times New Roman" w:hAnsi="Times New Roman"/>
                <w:spacing w:val="-3"/>
              </w:rPr>
              <w:br/>
              <w:t>работы (отдельно по каждому работнику)</w:t>
            </w:r>
          </w:p>
        </w:tc>
      </w:tr>
      <w:tr w:rsidR="00597E2B" w:rsidRPr="004D2EF6" w:rsidTr="00A906D1">
        <w:trPr>
          <w:jc w:val="center"/>
        </w:trPr>
        <w:tc>
          <w:tcPr>
            <w:tcW w:w="1809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84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72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597E2B" w:rsidRPr="004D2EF6" w:rsidTr="00A906D1">
        <w:trPr>
          <w:jc w:val="center"/>
        </w:trPr>
        <w:tc>
          <w:tcPr>
            <w:tcW w:w="1809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84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72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597E2B" w:rsidRPr="004D2EF6" w:rsidTr="00A906D1">
        <w:trPr>
          <w:jc w:val="center"/>
        </w:trPr>
        <w:tc>
          <w:tcPr>
            <w:tcW w:w="1809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843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72" w:type="dxa"/>
          </w:tcPr>
          <w:p w:rsidR="00597E2B" w:rsidRPr="004D2EF6" w:rsidRDefault="00597E2B" w:rsidP="00A906D1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597E2B" w:rsidRPr="004D2EF6" w:rsidRDefault="00597E2B" w:rsidP="00597E2B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:rsidR="00597E2B" w:rsidRPr="004D2EF6" w:rsidRDefault="00597E2B" w:rsidP="00597E2B">
      <w:pPr>
        <w:jc w:val="both"/>
        <w:rPr>
          <w:rFonts w:ascii="Times New Roman" w:hAnsi="Times New Roman"/>
        </w:rPr>
      </w:pPr>
      <w:r w:rsidRPr="004D2EF6">
        <w:rPr>
          <w:rFonts w:ascii="Times New Roman" w:hAnsi="Times New Roman"/>
        </w:rPr>
        <w:t>Руководитель предприятия –</w:t>
      </w:r>
    </w:p>
    <w:p w:rsidR="00597E2B" w:rsidRPr="004D2EF6" w:rsidRDefault="00FC11FD" w:rsidP="00597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597E2B" w:rsidRPr="004D2EF6">
        <w:rPr>
          <w:rFonts w:ascii="Times New Roman" w:hAnsi="Times New Roman"/>
        </w:rPr>
        <w:t>час</w:t>
      </w:r>
      <w:r w:rsidR="00597E2B">
        <w:rPr>
          <w:rFonts w:ascii="Times New Roman" w:hAnsi="Times New Roman"/>
        </w:rPr>
        <w:t>т</w:t>
      </w:r>
      <w:r w:rsidR="00597E2B" w:rsidRPr="004D2EF6">
        <w:rPr>
          <w:rFonts w:ascii="Times New Roman" w:hAnsi="Times New Roman"/>
        </w:rPr>
        <w:t>ника</w:t>
      </w:r>
      <w:r w:rsidR="00597E2B">
        <w:rPr>
          <w:rFonts w:ascii="Times New Roman" w:hAnsi="Times New Roman"/>
        </w:rPr>
        <w:t xml:space="preserve"> </w:t>
      </w:r>
      <w:r w:rsidR="00597E2B" w:rsidRPr="004D2EF6">
        <w:rPr>
          <w:rFonts w:ascii="Times New Roman" w:hAnsi="Times New Roman"/>
        </w:rPr>
        <w:t>торг</w:t>
      </w:r>
      <w:r w:rsidR="00597E2B">
        <w:rPr>
          <w:rFonts w:ascii="Times New Roman" w:hAnsi="Times New Roman"/>
        </w:rPr>
        <w:t>о</w:t>
      </w:r>
      <w:r w:rsidR="00597E2B" w:rsidRPr="004D2EF6">
        <w:rPr>
          <w:rFonts w:ascii="Times New Roman" w:hAnsi="Times New Roman"/>
        </w:rPr>
        <w:t>в</w:t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  <w:t>_____________________________</w:t>
      </w:r>
      <w:r w:rsidR="00597E2B" w:rsidRPr="004D2EF6">
        <w:rPr>
          <w:rFonts w:ascii="Times New Roman" w:hAnsi="Times New Roman"/>
        </w:rPr>
        <w:tab/>
      </w:r>
      <w:r w:rsidR="00597E2B" w:rsidRPr="004D2EF6">
        <w:rPr>
          <w:rFonts w:ascii="Times New Roman" w:hAnsi="Times New Roman"/>
        </w:rPr>
        <w:tab/>
        <w:t>Ф</w:t>
      </w:r>
      <w:r w:rsidR="00597E2B">
        <w:rPr>
          <w:rFonts w:ascii="Times New Roman" w:hAnsi="Times New Roman"/>
        </w:rPr>
        <w:t>.</w:t>
      </w:r>
      <w:r w:rsidR="00597E2B" w:rsidRPr="004D2EF6">
        <w:rPr>
          <w:rFonts w:ascii="Times New Roman" w:hAnsi="Times New Roman"/>
        </w:rPr>
        <w:t>И</w:t>
      </w:r>
      <w:r w:rsidR="00597E2B">
        <w:rPr>
          <w:rFonts w:ascii="Times New Roman" w:hAnsi="Times New Roman"/>
        </w:rPr>
        <w:t>.</w:t>
      </w:r>
      <w:r w:rsidR="00597E2B" w:rsidRPr="004D2EF6">
        <w:rPr>
          <w:rFonts w:ascii="Times New Roman" w:hAnsi="Times New Roman"/>
        </w:rPr>
        <w:t>О</w:t>
      </w:r>
      <w:r w:rsidR="00597E2B">
        <w:rPr>
          <w:rFonts w:ascii="Times New Roman" w:hAnsi="Times New Roman"/>
        </w:rPr>
        <w:t>.</w:t>
      </w:r>
    </w:p>
    <w:p w:rsidR="00597E2B" w:rsidRPr="004D2EF6" w:rsidRDefault="00597E2B" w:rsidP="00597E2B">
      <w:pPr>
        <w:jc w:val="both"/>
        <w:rPr>
          <w:rFonts w:ascii="Times New Roman" w:hAnsi="Times New Roman"/>
          <w:b/>
          <w:bCs/>
        </w:rPr>
      </w:pP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 w:rsidRPr="004D2EF6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(подпись)</w:t>
      </w:r>
    </w:p>
    <w:p w:rsidR="00597E2B" w:rsidRDefault="00597E2B" w:rsidP="00597E2B">
      <w:pPr>
        <w:jc w:val="right"/>
        <w:rPr>
          <w:rFonts w:ascii="Times New Roman" w:hAnsi="Times New Roman"/>
          <w:b/>
          <w:bCs/>
        </w:rPr>
      </w:pPr>
    </w:p>
    <w:p w:rsidR="00441BA5" w:rsidRDefault="00441BA5" w:rsidP="00597E2B">
      <w:pPr>
        <w:jc w:val="right"/>
        <w:rPr>
          <w:rFonts w:ascii="Times New Roman" w:hAnsi="Times New Roman"/>
          <w:b/>
          <w:bCs/>
        </w:rPr>
      </w:pPr>
    </w:p>
    <w:p w:rsidR="00597E2B" w:rsidRPr="004D2EF6" w:rsidRDefault="00FC11FD" w:rsidP="00597E2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</w:t>
      </w:r>
      <w:r w:rsidR="00597E2B">
        <w:rPr>
          <w:rFonts w:ascii="Times New Roman" w:hAnsi="Times New Roman"/>
          <w:b/>
          <w:bCs/>
        </w:rPr>
        <w:t>5</w:t>
      </w:r>
    </w:p>
    <w:p w:rsidR="00597E2B" w:rsidRPr="004D2EF6" w:rsidRDefault="00597E2B" w:rsidP="00597E2B">
      <w:pPr>
        <w:pStyle w:val="6"/>
        <w:numPr>
          <w:ilvl w:val="12"/>
          <w:numId w:val="0"/>
        </w:numPr>
        <w:rPr>
          <w:caps/>
          <w:sz w:val="24"/>
          <w:lang w:val="ru-RU"/>
        </w:rPr>
      </w:pPr>
      <w:r w:rsidRPr="004D2EF6">
        <w:rPr>
          <w:caps/>
          <w:sz w:val="24"/>
          <w:lang w:val="ru-RU"/>
        </w:rPr>
        <w:t>сведения об Участнике</w:t>
      </w:r>
    </w:p>
    <w:p w:rsidR="00597E2B" w:rsidRPr="004D2EF6" w:rsidRDefault="00597E2B" w:rsidP="00597E2B">
      <w:pPr>
        <w:jc w:val="center"/>
        <w:rPr>
          <w:rFonts w:ascii="Times New Roman" w:hAnsi="Times New Roman"/>
        </w:rPr>
      </w:pPr>
      <w:r w:rsidRPr="004D2EF6">
        <w:rPr>
          <w:rFonts w:ascii="Times New Roman" w:hAnsi="Times New Roman"/>
        </w:rPr>
        <w:t>(для физического лица)</w:t>
      </w:r>
    </w:p>
    <w:p w:rsidR="00597E2B" w:rsidRPr="004D2EF6" w:rsidRDefault="00597E2B" w:rsidP="00597E2B">
      <w:pPr>
        <w:spacing w:after="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4D2EF6">
        <w:rPr>
          <w:rFonts w:ascii="inherit" w:eastAsia="Times New Roman" w:hAnsi="inherit" w:cs="Arial"/>
          <w:color w:val="222222"/>
          <w:sz w:val="24"/>
          <w:szCs w:val="24"/>
        </w:rPr>
        <w:t>1. Фамилия, имя, отчество: 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2. Паспортные данные (серия, номер паспорта, кем и когда выдан): 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3. Место жительства: 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4. Почтовый адрес: 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5. Идентификационный номер физического лица – плательщика налогов и других обязательных платежей для физического лица 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6. Телефон: ______________________________________________________________;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7. Факс: _________________________________________________________________;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8. Адрес электронной почты: 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9. Наименование банка, обслуживающего Участника: 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10. Текущий (расчетный) счет: 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11. МФО: _________________________________________________________________;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12. Другая информация* _______________________________________________________.</w:t>
      </w:r>
    </w:p>
    <w:p w:rsidR="00597E2B" w:rsidRPr="004D2EF6" w:rsidRDefault="00597E2B" w:rsidP="00597E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D2EF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97E2B" w:rsidRPr="004D2EF6" w:rsidRDefault="00597E2B" w:rsidP="00597E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D2EF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97E2B" w:rsidRPr="004D2EF6" w:rsidRDefault="00597E2B" w:rsidP="00597E2B">
      <w:pPr>
        <w:tabs>
          <w:tab w:val="num" w:pos="0"/>
        </w:tabs>
        <w:jc w:val="both"/>
        <w:rPr>
          <w:rFonts w:ascii="Times New Roman" w:hAnsi="Times New Roman"/>
        </w:rPr>
      </w:pPr>
    </w:p>
    <w:p w:rsidR="00597E2B" w:rsidRPr="004D2EF6" w:rsidRDefault="00597E2B" w:rsidP="00597E2B">
      <w:pPr>
        <w:pStyle w:val="4"/>
        <w:rPr>
          <w:rFonts w:ascii="Times New Roman" w:hAnsi="Times New Roman"/>
          <w:b/>
          <w:bCs/>
          <w:vertAlign w:val="superscript"/>
        </w:rPr>
      </w:pPr>
      <w:r w:rsidRPr="004D2EF6">
        <w:rPr>
          <w:rFonts w:ascii="Times New Roman" w:hAnsi="Times New Roman"/>
          <w:b/>
          <w:bCs/>
          <w:vertAlign w:val="superscript"/>
        </w:rPr>
        <w:t xml:space="preserve">(должность) </w:t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  <w:t xml:space="preserve">(подпись) </w:t>
      </w:r>
      <w:r w:rsidRPr="004D2EF6">
        <w:rPr>
          <w:rFonts w:ascii="Times New Roman" w:hAnsi="Times New Roman"/>
          <w:b/>
          <w:bCs/>
          <w:i/>
          <w:i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  <w:t xml:space="preserve">(расшифровка подписи) </w:t>
      </w:r>
    </w:p>
    <w:p w:rsidR="00597E2B" w:rsidRPr="004D2EF6" w:rsidRDefault="00597E2B" w:rsidP="00597E2B">
      <w:pPr>
        <w:pStyle w:val="4"/>
        <w:rPr>
          <w:rFonts w:ascii="Times New Roman" w:hAnsi="Times New Roman"/>
          <w:b/>
          <w:bCs/>
          <w:u w:val="single"/>
          <w:vertAlign w:val="superscript"/>
        </w:rPr>
      </w:pPr>
      <w:r w:rsidRPr="004D2EF6">
        <w:rPr>
          <w:rFonts w:ascii="Times New Roman" w:hAnsi="Times New Roman"/>
          <w:b/>
          <w:bCs/>
          <w:vertAlign w:val="superscript"/>
        </w:rPr>
        <w:t>(Ф.И.О.)</w:t>
      </w:r>
    </w:p>
    <w:p w:rsidR="00597E2B" w:rsidRPr="004D2EF6" w:rsidRDefault="00597E2B" w:rsidP="00597E2B">
      <w:pPr>
        <w:jc w:val="both"/>
        <w:rPr>
          <w:rFonts w:ascii="Times New Roman" w:hAnsi="Times New Roman"/>
        </w:rPr>
      </w:pPr>
      <w:r w:rsidRPr="004D2EF6">
        <w:rPr>
          <w:rFonts w:ascii="Times New Roman" w:hAnsi="Times New Roman"/>
        </w:rPr>
        <w:t>М.П.</w:t>
      </w:r>
    </w:p>
    <w:p w:rsidR="00597E2B" w:rsidRPr="004D2EF6" w:rsidRDefault="00597E2B" w:rsidP="00597E2B">
      <w:pPr>
        <w:pStyle w:val="6"/>
        <w:numPr>
          <w:ilvl w:val="12"/>
          <w:numId w:val="0"/>
        </w:numPr>
        <w:rPr>
          <w:caps/>
          <w:sz w:val="24"/>
          <w:lang w:val="ru-RU"/>
        </w:rPr>
      </w:pPr>
      <w:r w:rsidRPr="004D2EF6">
        <w:rPr>
          <w:caps/>
          <w:sz w:val="24"/>
          <w:lang w:val="ru-RU"/>
        </w:rPr>
        <w:t xml:space="preserve">сведения об участнике </w:t>
      </w:r>
    </w:p>
    <w:p w:rsidR="00597E2B" w:rsidRPr="00CB3B13" w:rsidRDefault="00597E2B" w:rsidP="00597E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(для юридического лица)</w:t>
      </w:r>
    </w:p>
    <w:p w:rsidR="00597E2B" w:rsidRPr="004D2EF6" w:rsidRDefault="00597E2B" w:rsidP="003F672E">
      <w:pPr>
        <w:spacing w:after="0" w:line="240" w:lineRule="auto"/>
        <w:rPr>
          <w:rFonts w:ascii="Times New Roman" w:hAnsi="Times New Roman"/>
          <w:b/>
          <w:bCs/>
          <w:vertAlign w:val="superscript"/>
        </w:rPr>
      </w:pPr>
      <w:r w:rsidRPr="004D2EF6">
        <w:rPr>
          <w:rFonts w:ascii="inherit" w:eastAsia="Times New Roman" w:hAnsi="inherit" w:cs="Arial"/>
          <w:color w:val="222222"/>
          <w:sz w:val="24"/>
          <w:szCs w:val="24"/>
        </w:rPr>
        <w:t>1. Полное название: 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 xml:space="preserve">2. Код </w:t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по </w:t>
      </w:r>
      <w:r w:rsidRPr="0021062D">
        <w:rPr>
          <w:rFonts w:ascii="inherit" w:eastAsia="Times New Roman" w:hAnsi="inherit" w:cs="Arial"/>
          <w:sz w:val="24"/>
          <w:szCs w:val="24"/>
        </w:rPr>
        <w:t xml:space="preserve">ЕГРЮЛ 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t>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3. Юридический адрес: 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4. Почтовый адрес: 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5. Телефон: 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6. Факс: _______________________________________________________________;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7. Адрес электронной почты: 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8. Профилирующее направление деятельности: 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9. Наименование банка, обслуживающего Участника: 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10. Текущий (расчетный) счет: 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11. МФО: ______________________________________________________________;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12. Фамилия, имя, отчество руководителя: ___________________________________;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  <w:t>13. Наименование должности руководителя: ________________________________</w:t>
      </w:r>
      <w:r w:rsidR="003F672E">
        <w:rPr>
          <w:rFonts w:ascii="inherit" w:eastAsia="Times New Roman" w:hAnsi="inherit" w:cs="Arial"/>
          <w:color w:val="222222"/>
          <w:sz w:val="24"/>
          <w:szCs w:val="24"/>
        </w:rPr>
        <w:t>_______;</w:t>
      </w:r>
      <w:r w:rsidR="003F672E">
        <w:rPr>
          <w:rFonts w:ascii="inherit" w:eastAsia="Times New Roman" w:hAnsi="inherit" w:cs="Arial"/>
          <w:color w:val="222222"/>
          <w:sz w:val="24"/>
          <w:szCs w:val="24"/>
        </w:rPr>
        <w:br/>
        <w:t>14. Другая информация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t>____________________________________________________</w:t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4D2EF6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4D2EF6">
        <w:rPr>
          <w:rFonts w:ascii="Times New Roman" w:hAnsi="Times New Roman"/>
          <w:b/>
          <w:bCs/>
          <w:vertAlign w:val="superscript"/>
        </w:rPr>
        <w:t xml:space="preserve">(должность) </w:t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  <w:t xml:space="preserve">(подпись) </w:t>
      </w:r>
      <w:r w:rsidRPr="004D2EF6">
        <w:rPr>
          <w:rFonts w:ascii="Times New Roman" w:hAnsi="Times New Roman"/>
          <w:b/>
          <w:bCs/>
          <w:i/>
          <w:i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</w:r>
      <w:r w:rsidRPr="004D2EF6">
        <w:rPr>
          <w:rFonts w:ascii="Times New Roman" w:hAnsi="Times New Roman"/>
          <w:b/>
          <w:bCs/>
          <w:vertAlign w:val="superscript"/>
        </w:rPr>
        <w:tab/>
        <w:t xml:space="preserve">(расшифровка подписи) </w:t>
      </w:r>
    </w:p>
    <w:p w:rsidR="00597E2B" w:rsidRPr="004D2EF6" w:rsidRDefault="00597E2B" w:rsidP="00597E2B">
      <w:pPr>
        <w:pStyle w:val="4"/>
        <w:rPr>
          <w:rFonts w:ascii="Times New Roman" w:hAnsi="Times New Roman"/>
          <w:b/>
          <w:bCs/>
          <w:u w:val="single"/>
          <w:vertAlign w:val="superscript"/>
        </w:rPr>
      </w:pPr>
      <w:r w:rsidRPr="004D2EF6">
        <w:rPr>
          <w:rFonts w:ascii="Times New Roman" w:hAnsi="Times New Roman"/>
          <w:b/>
          <w:bCs/>
          <w:vertAlign w:val="superscript"/>
        </w:rPr>
        <w:t>(Ф.И.О.)</w:t>
      </w:r>
    </w:p>
    <w:p w:rsidR="00597E2B" w:rsidRDefault="00597E2B" w:rsidP="00597E2B">
      <w:pPr>
        <w:jc w:val="both"/>
        <w:rPr>
          <w:rFonts w:ascii="Times New Roman" w:hAnsi="Times New Roman"/>
        </w:rPr>
      </w:pPr>
      <w:r w:rsidRPr="004D2EF6">
        <w:rPr>
          <w:rFonts w:ascii="Times New Roman" w:hAnsi="Times New Roman"/>
        </w:rPr>
        <w:t>М.П.</w:t>
      </w:r>
    </w:p>
    <w:p w:rsidR="00441BA5" w:rsidRDefault="00441BA5" w:rsidP="00597E2B">
      <w:pPr>
        <w:jc w:val="both"/>
        <w:rPr>
          <w:rFonts w:ascii="Times New Roman" w:hAnsi="Times New Roman"/>
        </w:rPr>
      </w:pPr>
    </w:p>
    <w:p w:rsidR="00441BA5" w:rsidRDefault="00441BA5" w:rsidP="00597E2B">
      <w:pPr>
        <w:jc w:val="both"/>
        <w:rPr>
          <w:rFonts w:ascii="Times New Roman" w:hAnsi="Times New Roman"/>
        </w:rPr>
      </w:pPr>
    </w:p>
    <w:p w:rsidR="00441BA5" w:rsidRDefault="00441BA5" w:rsidP="00597E2B">
      <w:pPr>
        <w:jc w:val="both"/>
        <w:rPr>
          <w:rFonts w:ascii="Times New Roman" w:hAnsi="Times New Roman"/>
        </w:rPr>
      </w:pPr>
    </w:p>
    <w:p w:rsidR="00441BA5" w:rsidRPr="00441BA5" w:rsidRDefault="00441BA5" w:rsidP="00597E2B">
      <w:pPr>
        <w:jc w:val="both"/>
        <w:rPr>
          <w:rFonts w:ascii="Times New Roman" w:hAnsi="Times New Roman"/>
          <w:b/>
        </w:rPr>
      </w:pPr>
      <w:r w:rsidRPr="00441BA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Приложение №6</w:t>
      </w:r>
    </w:p>
    <w:p w:rsidR="00441BA5" w:rsidRPr="005C7875" w:rsidRDefault="00441BA5" w:rsidP="00441B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7875">
        <w:rPr>
          <w:rFonts w:ascii="Times New Roman" w:hAnsi="Times New Roman" w:cs="Times New Roman"/>
          <w:bCs/>
          <w:sz w:val="24"/>
          <w:szCs w:val="24"/>
        </w:rPr>
        <w:t>Спецификация</w:t>
      </w:r>
    </w:p>
    <w:p w:rsidR="00441BA5" w:rsidRPr="003378EF" w:rsidRDefault="00441BA5" w:rsidP="003378EF">
      <w:pPr>
        <w:spacing w:after="0" w:line="240" w:lineRule="auto"/>
        <w:ind w:left="-86" w:hanging="2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851"/>
        <w:gridCol w:w="4253"/>
        <w:gridCol w:w="3118"/>
      </w:tblGrid>
      <w:tr w:rsidR="00441BA5" w:rsidRPr="003E196E" w:rsidTr="003D3302">
        <w:trPr>
          <w:trHeight w:val="259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vMerge w:val="restart"/>
            <w:vAlign w:val="center"/>
          </w:tcPr>
          <w:p w:rsidR="00441BA5" w:rsidRPr="003378EF" w:rsidRDefault="00441BA5" w:rsidP="0033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7371" w:type="dxa"/>
            <w:gridSpan w:val="2"/>
            <w:vAlign w:val="center"/>
          </w:tcPr>
          <w:p w:rsidR="00441BA5" w:rsidRPr="003378EF" w:rsidRDefault="00441BA5" w:rsidP="0033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Качественные характеристики</w:t>
            </w:r>
          </w:p>
        </w:tc>
      </w:tr>
      <w:tr w:rsidR="00441BA5" w:rsidRPr="003E196E" w:rsidTr="003D3302">
        <w:trPr>
          <w:trHeight w:val="14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3118" w:type="dxa"/>
            <w:vAlign w:val="center"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</w:t>
            </w:r>
          </w:p>
        </w:tc>
      </w:tr>
      <w:tr w:rsidR="00441BA5" w:rsidRPr="003E196E" w:rsidTr="003D3302">
        <w:trPr>
          <w:trHeight w:val="179"/>
        </w:trPr>
        <w:tc>
          <w:tcPr>
            <w:tcW w:w="567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Монитор 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17 шт</w:t>
            </w:r>
            <w:r w:rsidR="003D330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Диагональ экрана, дюйм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18,5 </w:t>
            </w:r>
          </w:p>
        </w:tc>
      </w:tr>
      <w:tr w:rsidR="00441BA5" w:rsidRPr="003E196E" w:rsidTr="003D3302">
        <w:trPr>
          <w:trHeight w:val="9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матрицы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TN </w:t>
            </w:r>
          </w:p>
        </w:tc>
      </w:tr>
      <w:tr w:rsidR="00441BA5" w:rsidRPr="003E196E" w:rsidTr="003D3302">
        <w:trPr>
          <w:trHeight w:val="187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пикселей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1366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768 </w:t>
            </w:r>
          </w:p>
        </w:tc>
      </w:tr>
      <w:tr w:rsidR="00441BA5" w:rsidRPr="003E196E" w:rsidTr="003D3302">
        <w:trPr>
          <w:trHeight w:val="88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Соотношение сторон экрана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16:9 </w:t>
            </w:r>
          </w:p>
        </w:tc>
      </w:tr>
      <w:tr w:rsidR="00441BA5" w:rsidRPr="003E196E" w:rsidTr="003D3302">
        <w:trPr>
          <w:trHeight w:val="18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Яркость экрана, кд/м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200 </w:t>
            </w:r>
          </w:p>
        </w:tc>
      </w:tr>
      <w:tr w:rsidR="00441BA5" w:rsidRPr="003E196E" w:rsidTr="003D3302">
        <w:trPr>
          <w:trHeight w:val="8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отклика, мс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 </w:t>
            </w:r>
          </w:p>
        </w:tc>
      </w:tr>
      <w:tr w:rsidR="00441BA5" w:rsidRPr="003E196E" w:rsidTr="003D3302">
        <w:trPr>
          <w:trHeight w:val="90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Цвет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согласованию с Заказчиком </w:t>
            </w:r>
          </w:p>
        </w:tc>
      </w:tr>
      <w:tr w:rsidR="00441BA5" w:rsidRPr="003E196E" w:rsidTr="003D3302">
        <w:trPr>
          <w:trHeight w:val="175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Статическая контрастность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600:1</w:t>
            </w:r>
          </w:p>
        </w:tc>
      </w:tr>
      <w:tr w:rsidR="00441BA5" w:rsidRPr="003E196E" w:rsidTr="003D3302">
        <w:trPr>
          <w:trHeight w:val="160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Динамическая контрастность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12000000:1</w:t>
            </w:r>
          </w:p>
        </w:tc>
      </w:tr>
      <w:tr w:rsidR="00441BA5" w:rsidRPr="003E196E" w:rsidTr="003D3302">
        <w:trPr>
          <w:trHeight w:val="65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Входной сигнал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D-sub</w:t>
            </w:r>
            <w:proofErr w:type="spellEnd"/>
          </w:p>
        </w:tc>
      </w:tr>
      <w:tr w:rsidR="00441BA5" w:rsidRPr="003E196E" w:rsidTr="003D3302">
        <w:trPr>
          <w:trHeight w:val="136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питания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3 шт.</w:t>
            </w: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Диагональ экрана, дюйм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21,5 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матрицы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TN 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пикселей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1920x1080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Соотношение сторон экрана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16:9 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Яркость экрана, кд/м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250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отклика, мс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 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Цвет 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согласованию с Заказчиком 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Статическая контрастность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1000:1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Динамическая контрастность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12000000:1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Входной сигнал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D-sub</w:t>
            </w:r>
            <w:proofErr w:type="spellEnd"/>
          </w:p>
        </w:tc>
      </w:tr>
      <w:tr w:rsidR="00441BA5" w:rsidRPr="003E196E" w:rsidTr="003D3302">
        <w:trPr>
          <w:trHeight w:val="125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питания</w:t>
            </w:r>
          </w:p>
        </w:tc>
        <w:tc>
          <w:tcPr>
            <w:tcW w:w="3118" w:type="dxa"/>
          </w:tcPr>
          <w:p w:rsidR="00441BA5" w:rsidRPr="003378EF" w:rsidRDefault="00441BA5" w:rsidP="003D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</w:tr>
      <w:tr w:rsidR="00441BA5" w:rsidRPr="003E196E" w:rsidTr="003D3302">
        <w:trPr>
          <w:trHeight w:val="73"/>
        </w:trPr>
        <w:tc>
          <w:tcPr>
            <w:tcW w:w="567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Мышь 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оптическая</w:t>
            </w:r>
          </w:p>
        </w:tc>
      </w:tr>
      <w:tr w:rsidR="00441BA5" w:rsidRPr="003E196E" w:rsidTr="003D3302">
        <w:trPr>
          <w:trHeight w:val="18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Интерфейс подключения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USB</w:t>
            </w:r>
          </w:p>
        </w:tc>
      </w:tr>
      <w:tr w:rsidR="00441BA5" w:rsidRPr="003E196E" w:rsidTr="003D3302">
        <w:trPr>
          <w:trHeight w:val="161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Цвет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согласованию с Заказчиком</w:t>
            </w:r>
          </w:p>
        </w:tc>
      </w:tr>
      <w:tr w:rsidR="00441BA5" w:rsidRPr="003E196E" w:rsidTr="003D3302">
        <w:trPr>
          <w:trHeight w:val="140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соединения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проводная</w:t>
            </w:r>
          </w:p>
        </w:tc>
      </w:tr>
      <w:tr w:rsidR="00441BA5" w:rsidRPr="003E196E" w:rsidTr="003D3302">
        <w:trPr>
          <w:trHeight w:val="129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Длина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провода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spellEnd"/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1,5</w:t>
            </w:r>
          </w:p>
        </w:tc>
      </w:tr>
      <w:tr w:rsidR="00441BA5" w:rsidRPr="003E196E" w:rsidTr="003D3302">
        <w:trPr>
          <w:trHeight w:val="17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для правой и левой руки</w:t>
            </w:r>
          </w:p>
        </w:tc>
      </w:tr>
      <w:tr w:rsidR="00441BA5" w:rsidRPr="003E196E" w:rsidTr="003D3302">
        <w:trPr>
          <w:trHeight w:val="116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Колесо прокрутки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168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кнопок,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36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Разрешение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сенсора,dpi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1000</w:t>
            </w:r>
          </w:p>
        </w:tc>
      </w:tr>
      <w:tr w:rsidR="00441BA5" w:rsidRPr="003E196E" w:rsidTr="003D3302">
        <w:trPr>
          <w:trHeight w:val="183"/>
        </w:trPr>
        <w:tc>
          <w:tcPr>
            <w:tcW w:w="567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Клавиатура </w:t>
            </w:r>
          </w:p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Цвет клавиатуры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согласованию с Заказчиком</w:t>
            </w:r>
          </w:p>
        </w:tc>
      </w:tr>
      <w:tr w:rsidR="00441BA5" w:rsidRPr="003E196E" w:rsidTr="003D3302">
        <w:trPr>
          <w:trHeight w:val="129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клавиш,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104</w:t>
            </w:r>
          </w:p>
        </w:tc>
      </w:tr>
      <w:tr w:rsidR="00441BA5" w:rsidRPr="003E196E" w:rsidTr="003D3302">
        <w:trPr>
          <w:trHeight w:val="59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Цифровой блок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</w:t>
            </w:r>
          </w:p>
        </w:tc>
      </w:tr>
      <w:tr w:rsidR="00441BA5" w:rsidRPr="003E196E" w:rsidTr="003D3302">
        <w:trPr>
          <w:trHeight w:val="17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язык, прописанный на клавишах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</w:p>
        </w:tc>
      </w:tr>
      <w:tr w:rsidR="00441BA5" w:rsidRPr="003E196E" w:rsidTr="003D3302">
        <w:trPr>
          <w:trHeight w:val="161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язык, прописанный на клавишах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</w:t>
            </w:r>
          </w:p>
        </w:tc>
      </w:tr>
      <w:tr w:rsidR="00441BA5" w:rsidRPr="003E196E" w:rsidTr="003D3302">
        <w:trPr>
          <w:trHeight w:val="173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подключения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проводная</w:t>
            </w:r>
          </w:p>
        </w:tc>
      </w:tr>
      <w:tr w:rsidR="00441BA5" w:rsidRPr="003E196E" w:rsidTr="003D3302">
        <w:trPr>
          <w:trHeight w:val="283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Интерфейс подключения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USB</w:t>
            </w:r>
          </w:p>
        </w:tc>
      </w:tr>
      <w:tr w:rsidR="00441BA5" w:rsidRPr="003E196E" w:rsidTr="003D3302">
        <w:trPr>
          <w:trHeight w:val="188"/>
        </w:trPr>
        <w:tc>
          <w:tcPr>
            <w:tcW w:w="567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Сетевой фильтр </w:t>
            </w:r>
          </w:p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розеток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 из них не менее 5 евро</w:t>
            </w:r>
          </w:p>
        </w:tc>
      </w:tr>
      <w:tr w:rsidR="00441BA5" w:rsidRPr="003E196E" w:rsidTr="003D3302">
        <w:trPr>
          <w:trHeight w:val="9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Длина кабеля,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1.8</w:t>
            </w:r>
          </w:p>
        </w:tc>
      </w:tr>
      <w:tr w:rsidR="00441BA5" w:rsidRPr="003E196E" w:rsidTr="003D3302">
        <w:trPr>
          <w:trHeight w:val="263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выключатель розеток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115"/>
        </w:trPr>
        <w:tc>
          <w:tcPr>
            <w:tcW w:w="567" w:type="dxa"/>
            <w:vMerge w:val="restart"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Корпус</w:t>
            </w:r>
          </w:p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форм-фактор материнской платы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ATX</w:t>
            </w:r>
          </w:p>
        </w:tc>
      </w:tr>
      <w:tr w:rsidR="00441BA5" w:rsidRPr="003E196E" w:rsidTr="003D3302">
        <w:trPr>
          <w:trHeight w:val="137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Типоразмер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Miditower</w:t>
            </w:r>
            <w:proofErr w:type="spellEnd"/>
          </w:p>
        </w:tc>
      </w:tr>
      <w:tr w:rsidR="00441BA5" w:rsidRPr="003E196E" w:rsidTr="003D3302">
        <w:trPr>
          <w:trHeight w:val="9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Блок питания в комплекте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внешних отсеков </w:t>
            </w:r>
            <w:smartTag w:uri="urn:schemas-microsoft-com:office:smarttags" w:element="metricconverter">
              <w:smartTagPr>
                <w:attr w:name="ProductID" w:val="5.25”"/>
              </w:smartTagPr>
              <w:r w:rsidRPr="003378E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5.25”</w:t>
              </w:r>
            </w:smartTag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внешних отсеков </w:t>
            </w:r>
            <w:smartTag w:uri="urn:schemas-microsoft-com:office:smarttags" w:element="metricconverter">
              <w:smartTagPr>
                <w:attr w:name="ProductID" w:val="3.5”"/>
              </w:smartTagPr>
              <w:r w:rsidRPr="003378E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3.5”</w:t>
              </w:r>
            </w:smartTag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92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внутренних отсеков </w:t>
            </w:r>
            <w:smartTag w:uri="urn:schemas-microsoft-com:office:smarttags" w:element="metricconverter">
              <w:smartTagPr>
                <w:attr w:name="ProductID" w:val="3.5”"/>
              </w:smartTagPr>
              <w:r w:rsidRPr="003378E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3.5”</w:t>
              </w:r>
            </w:smartTag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</w:t>
            </w:r>
          </w:p>
        </w:tc>
      </w:tr>
      <w:tr w:rsidR="00441BA5" w:rsidRPr="003E196E" w:rsidTr="003D3302">
        <w:trPr>
          <w:trHeight w:val="123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портов USB 2.0 на передней панели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256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Разъемы на передней панели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менее: 1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Аудиоразъем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, 1 Гнездо микрофона</w:t>
            </w:r>
          </w:p>
        </w:tc>
      </w:tr>
      <w:tr w:rsidR="00441BA5" w:rsidRPr="003E196E" w:rsidTr="003D3302">
        <w:trPr>
          <w:trHeight w:val="169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блока питания,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400</w:t>
            </w:r>
          </w:p>
        </w:tc>
      </w:tr>
      <w:tr w:rsidR="00441BA5" w:rsidRPr="003E196E" w:rsidTr="003D3302">
        <w:trPr>
          <w:trHeight w:val="123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разъема для материнской платы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left="-86" w:right="-108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20+4pin</w:t>
            </w:r>
          </w:p>
        </w:tc>
      </w:tr>
      <w:tr w:rsidR="00441BA5" w:rsidRPr="003E196E" w:rsidTr="003D3302">
        <w:trPr>
          <w:trHeight w:val="69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разъемов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PU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157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разъемов SATA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244"/>
        </w:trPr>
        <w:tc>
          <w:tcPr>
            <w:tcW w:w="567" w:type="dxa"/>
            <w:vMerge/>
          </w:tcPr>
          <w:p w:rsidR="00441BA5" w:rsidRPr="003378EF" w:rsidRDefault="00441BA5" w:rsidP="003D3302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left="-86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разъемов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Molex</w:t>
            </w:r>
            <w:proofErr w:type="spell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</w:tbl>
    <w:p w:rsidR="003D3302" w:rsidRDefault="003D3302">
      <w: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851"/>
        <w:gridCol w:w="4253"/>
        <w:gridCol w:w="3118"/>
      </w:tblGrid>
      <w:tr w:rsidR="00441BA5" w:rsidRPr="003E196E" w:rsidTr="003D3302">
        <w:trPr>
          <w:trHeight w:val="53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Системная плата 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right="-108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слотов памяти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right="-108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13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поддерживаемой памяти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ниже DDR3</w:t>
            </w:r>
          </w:p>
        </w:tc>
      </w:tr>
      <w:tr w:rsidR="00441BA5" w:rsidRPr="003E196E" w:rsidTr="003D3302">
        <w:trPr>
          <w:trHeight w:val="9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памяти,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</w:t>
            </w:r>
          </w:p>
        </w:tc>
      </w:tr>
      <w:tr w:rsidR="00441BA5" w:rsidRPr="003E196E" w:rsidTr="003D3302">
        <w:trPr>
          <w:trHeight w:val="220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Поддерживаемая частота функционирования памяти, МГц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1600</w:t>
            </w:r>
          </w:p>
        </w:tc>
      </w:tr>
      <w:tr w:rsidR="00441BA5" w:rsidRPr="003E196E" w:rsidTr="003D3302">
        <w:trPr>
          <w:trHeight w:val="23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графический видеоадаптер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Используется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встроенное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процессор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видеоядро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1BA5" w:rsidRPr="003E196E" w:rsidTr="003D3302">
        <w:trPr>
          <w:trHeight w:val="8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</w:t>
            </w:r>
          </w:p>
        </w:tc>
        <w:tc>
          <w:tcPr>
            <w:tcW w:w="3118" w:type="dxa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Встроенное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аудио не менее 7.1 HD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Сетевой контроллер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25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передачи данных сетевого контролера, Мбит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1000</w:t>
            </w:r>
          </w:p>
        </w:tc>
      </w:tr>
      <w:tr w:rsidR="00441BA5" w:rsidRPr="003E196E" w:rsidTr="003D3302">
        <w:trPr>
          <w:trHeight w:val="138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right="-108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right="-108"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1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тактовая частота процессора, ГГц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3.3</w:t>
            </w:r>
          </w:p>
        </w:tc>
      </w:tr>
      <w:tr w:rsidR="00441BA5" w:rsidRPr="003E196E" w:rsidTr="003D3302">
        <w:trPr>
          <w:trHeight w:val="1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кэш-памяти, Мб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</w:t>
            </w:r>
          </w:p>
        </w:tc>
      </w:tr>
      <w:tr w:rsidR="00441BA5" w:rsidRPr="003E196E" w:rsidTr="003D3302">
        <w:trPr>
          <w:trHeight w:val="150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Встроенная в процессор графика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12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поддерживаемый объем памяти,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</w:t>
            </w:r>
          </w:p>
        </w:tc>
      </w:tr>
      <w:tr w:rsidR="00441BA5" w:rsidRPr="003E196E" w:rsidTr="003D3302">
        <w:trPr>
          <w:trHeight w:val="10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 охлаждения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17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Совместимость процессора с системной платой (п.6)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Оперативная память 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памяти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DDR3</w:t>
            </w:r>
          </w:p>
        </w:tc>
      </w:tr>
      <w:tr w:rsidR="00441BA5" w:rsidRPr="003E196E" w:rsidTr="003D3302">
        <w:trPr>
          <w:trHeight w:val="13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Форм-фактор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DIMM</w:t>
            </w:r>
          </w:p>
        </w:tc>
      </w:tr>
      <w:tr w:rsidR="00441BA5" w:rsidRPr="003E196E" w:rsidTr="003D3302">
        <w:trPr>
          <w:trHeight w:val="7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модуля памяти,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модулей в комплекте,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12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Тактовая частота, МГц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1600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Пропускная способность, Мб/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12800</w:t>
            </w:r>
          </w:p>
        </w:tc>
      </w:tr>
      <w:tr w:rsidR="00441BA5" w:rsidRPr="003E196E" w:rsidTr="003D3302">
        <w:trPr>
          <w:trHeight w:val="20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Напряжение питания,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1,5</w:t>
            </w:r>
          </w:p>
        </w:tc>
      </w:tr>
      <w:tr w:rsidR="00441BA5" w:rsidRPr="003E196E" w:rsidTr="003D3302">
        <w:trPr>
          <w:trHeight w:val="9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памяти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DDR3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Форм-фактор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DIMM</w:t>
            </w:r>
          </w:p>
        </w:tc>
      </w:tr>
      <w:tr w:rsidR="00441BA5" w:rsidRPr="003E196E" w:rsidTr="003D3302">
        <w:trPr>
          <w:trHeight w:val="12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модуля памяти,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441BA5" w:rsidRPr="003E196E" w:rsidTr="003D3302">
        <w:trPr>
          <w:trHeight w:val="7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модулей в комплекте,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Тактовая частота, МГц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1600</w:t>
            </w:r>
          </w:p>
        </w:tc>
      </w:tr>
      <w:tr w:rsidR="00441BA5" w:rsidRPr="003E196E" w:rsidTr="003D3302">
        <w:trPr>
          <w:trHeight w:val="11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Пропускная способность, Мб/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12800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Напряжение питания,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1,5</w:t>
            </w:r>
          </w:p>
        </w:tc>
      </w:tr>
      <w:tr w:rsidR="00441BA5" w:rsidRPr="003E196E" w:rsidTr="003D3302">
        <w:trPr>
          <w:trHeight w:val="153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Накопитель HDD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интерфейс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SATA 6Гб/сек</w:t>
            </w:r>
          </w:p>
        </w:tc>
      </w:tr>
      <w:tr w:rsidR="00441BA5" w:rsidRPr="003E196E" w:rsidTr="003D3302">
        <w:trPr>
          <w:trHeight w:val="9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Скорость вращения шпинделя,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7200 </w:t>
            </w:r>
          </w:p>
        </w:tc>
      </w:tr>
      <w:tr w:rsidR="00441BA5" w:rsidRPr="003E196E" w:rsidTr="003D3302">
        <w:trPr>
          <w:trHeight w:val="150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250</w:t>
            </w:r>
          </w:p>
        </w:tc>
      </w:tr>
      <w:tr w:rsidR="00441BA5" w:rsidRPr="003E196E" w:rsidTr="003D3302">
        <w:trPr>
          <w:trHeight w:val="140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Буфер, Мб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8</w:t>
            </w:r>
          </w:p>
        </w:tc>
      </w:tr>
      <w:tr w:rsidR="00441BA5" w:rsidRPr="003E196E" w:rsidTr="003D3302">
        <w:trPr>
          <w:trHeight w:val="7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 фактор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,5 дюйма"/>
              </w:smartTagPr>
              <w:r w:rsidRPr="003378E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3,5 дюйма</w:t>
              </w:r>
            </w:smartTag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интерфейс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SATA 6Гб/сек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Скорость вращения шпинделя,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7200 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Объем, Гб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500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Буфер, Мб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 фактор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,5 дюйма"/>
              </w:smartTagPr>
              <w:r w:rsidRPr="003378E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3,5 дюйма</w:t>
              </w:r>
            </w:smartTag>
          </w:p>
        </w:tc>
      </w:tr>
      <w:tr w:rsidR="00441BA5" w:rsidRPr="003E196E" w:rsidTr="003D3302">
        <w:trPr>
          <w:trHeight w:val="129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МФУ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печати 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441BA5" w:rsidRPr="003E196E" w:rsidTr="003D3302">
        <w:trPr>
          <w:trHeight w:val="17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441BA5" w:rsidRPr="003E196E" w:rsidTr="003D3302">
        <w:trPr>
          <w:trHeight w:val="150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 применения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Настольный</w:t>
            </w:r>
          </w:p>
        </w:tc>
      </w:tr>
      <w:tr w:rsidR="00441BA5" w:rsidRPr="003E196E" w:rsidTr="003D3302">
        <w:trPr>
          <w:trHeight w:val="10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441BA5" w:rsidRPr="003E196E" w:rsidTr="003D3302">
        <w:trPr>
          <w:trHeight w:val="7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для печати, точек на дюйм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600 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600</w:t>
            </w:r>
          </w:p>
        </w:tc>
      </w:tr>
      <w:tr w:rsidR="00441BA5" w:rsidRPr="003E196E" w:rsidTr="003D3302">
        <w:trPr>
          <w:trHeight w:val="7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pStyle w:val="3"/>
              <w:spacing w:line="240" w:lineRule="auto"/>
              <w:ind w:hanging="2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Качество печати, точек на дюйм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1200х1200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Скорость печати,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23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выхода первой страницы, сек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6 секунд или менее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выхода первой копии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ек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Приблизительно 9,0 или менее</w:t>
            </w:r>
          </w:p>
        </w:tc>
      </w:tr>
      <w:tr w:rsidR="00441BA5" w:rsidRPr="003E196E" w:rsidTr="003D3302">
        <w:trPr>
          <w:trHeight w:val="6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Коэффициент масштабирования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25—400% с шагом 1%</w:t>
            </w:r>
          </w:p>
        </w:tc>
      </w:tr>
      <w:tr w:rsidR="00441BA5" w:rsidRPr="003E196E" w:rsidTr="003D3302">
        <w:trPr>
          <w:trHeight w:val="9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изображения принтера/МФУ (печать, копирование), точек на дюйм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600х600</w:t>
            </w:r>
          </w:p>
        </w:tc>
      </w:tr>
      <w:tr w:rsidR="00441BA5" w:rsidRPr="003E196E" w:rsidTr="003D3302">
        <w:trPr>
          <w:trHeight w:val="9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подачи бумаги, листов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Лоток не менее 250</w:t>
            </w:r>
          </w:p>
        </w:tc>
      </w:tr>
      <w:tr w:rsidR="00441BA5" w:rsidRPr="003E196E" w:rsidTr="003D3302">
        <w:trPr>
          <w:trHeight w:val="9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Лоток приема бумаги, листов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100</w:t>
            </w:r>
          </w:p>
        </w:tc>
      </w:tr>
      <w:tr w:rsidR="00441BA5" w:rsidRPr="003E196E" w:rsidTr="003D3302">
        <w:trPr>
          <w:trHeight w:val="247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Интерфейс подключения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Разъем универсальной последовательной шины второй ревизии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Сканирование (режим улучшенного качества), т/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9600х9600</w:t>
            </w:r>
          </w:p>
        </w:tc>
      </w:tr>
      <w:tr w:rsidR="00441BA5" w:rsidRPr="003E196E" w:rsidTr="003D3302">
        <w:trPr>
          <w:trHeight w:val="6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Картридж в комплекте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Типы материалов для печати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Обычная бумага, плотная бумага</w:t>
            </w:r>
          </w:p>
        </w:tc>
      </w:tr>
      <w:tr w:rsidR="00441BA5" w:rsidRPr="003E196E" w:rsidTr="003D3302">
        <w:trPr>
          <w:trHeight w:val="6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pStyle w:val="3"/>
              <w:spacing w:line="240" w:lineRule="auto"/>
              <w:ind w:hanging="2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Память, Мб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128</w:t>
            </w:r>
          </w:p>
        </w:tc>
      </w:tr>
      <w:tr w:rsidR="00441BA5" w:rsidRPr="003E196E" w:rsidTr="003D3302">
        <w:trPr>
          <w:trHeight w:val="139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Производительность (страниц/месяц)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8000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15.6"</w:t>
            </w:r>
          </w:p>
        </w:tc>
      </w:tr>
      <w:tr w:rsidR="00441BA5" w:rsidRPr="003E196E" w:rsidTr="003D3302">
        <w:trPr>
          <w:trHeight w:val="201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экрана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1366x768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матрицы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TN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Процессор, ГГц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2.16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оперативной памяти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DDR3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tbl>
            <w:tblPr>
              <w:tblW w:w="52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</w:tblGrid>
            <w:tr w:rsidR="00441BA5" w:rsidRPr="003378EF" w:rsidTr="003D3302">
              <w:trPr>
                <w:trHeight w:val="69"/>
                <w:tblCellSpacing w:w="0" w:type="dxa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41BA5" w:rsidRPr="003378EF" w:rsidRDefault="00441BA5" w:rsidP="003378EF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78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Тактовая частота оперативной памяти, МГц</w:t>
                  </w:r>
                </w:p>
              </w:tc>
            </w:tr>
          </w:tbl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1600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оперативной памяти, Гб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HDD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накопителя, Гб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500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Графический адаптер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интегрированный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Веб-камера</w:t>
            </w:r>
            <w:proofErr w:type="spellEnd"/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tbl>
            <w:tblPr>
              <w:tblW w:w="52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</w:tblGrid>
            <w:tr w:rsidR="00441BA5" w:rsidRPr="003378EF" w:rsidTr="003D3302">
              <w:trPr>
                <w:trHeight w:val="131"/>
                <w:tblCellSpacing w:w="0" w:type="dxa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41BA5" w:rsidRPr="003378EF" w:rsidRDefault="00441BA5" w:rsidP="003378EF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78E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476250</wp:posOffset>
                        </wp:positionV>
                        <wp:extent cx="190500" cy="180975"/>
                        <wp:effectExtent l="0" t="0" r="0" b="0"/>
                        <wp:wrapNone/>
                        <wp:docPr id="4" name="Picture 17">
                          <a:hlinkClick xmlns:a="http://schemas.openxmlformats.org/drawingml/2006/main" r:id="rId9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1" name="Picture 17" descr="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78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передачи данных сетевого контролера, Мбит</w:t>
                  </w:r>
                </w:p>
              </w:tc>
            </w:tr>
          </w:tbl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1000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USB 2.0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USB 3.0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</w:t>
            </w:r>
          </w:p>
        </w:tc>
      </w:tr>
      <w:tr w:rsidR="00441BA5" w:rsidRPr="003E196E" w:rsidTr="003D3302">
        <w:trPr>
          <w:trHeight w:val="75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HDMI выход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53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выхода операционной системы,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2013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Внутренний для ПК</w:t>
            </w:r>
            <w:proofErr w:type="gramEnd"/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интерфейс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SATA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дискового накопителя</w:t>
            </w:r>
          </w:p>
        </w:tc>
        <w:tc>
          <w:tcPr>
            <w:tcW w:w="3118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DVD+/-R/RW</w:t>
            </w:r>
          </w:p>
        </w:tc>
      </w:tr>
      <w:tr w:rsidR="00441BA5" w:rsidRPr="003E196E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Цвет лицевой панели в цвет корпуса (п. 5)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1BA5" w:rsidRPr="00842B97" w:rsidTr="003D3302">
        <w:trPr>
          <w:trHeight w:val="64"/>
        </w:trPr>
        <w:tc>
          <w:tcPr>
            <w:tcW w:w="567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Кабель USB</w:t>
            </w:r>
          </w:p>
        </w:tc>
        <w:tc>
          <w:tcPr>
            <w:tcW w:w="851" w:type="dxa"/>
            <w:vMerge w:val="restart"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 </w:t>
            </w:r>
            <w:proofErr w:type="spellStart"/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3118" w:type="dxa"/>
          </w:tcPr>
          <w:p w:rsidR="00441BA5" w:rsidRPr="000E75B5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E75B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 type A - USB type B</w:t>
            </w:r>
          </w:p>
        </w:tc>
      </w:tr>
      <w:tr w:rsidR="00441BA5" w:rsidRPr="00972294" w:rsidTr="003D3302">
        <w:trPr>
          <w:trHeight w:val="64"/>
        </w:trPr>
        <w:tc>
          <w:tcPr>
            <w:tcW w:w="567" w:type="dxa"/>
            <w:vMerge/>
          </w:tcPr>
          <w:p w:rsidR="00441BA5" w:rsidRPr="000E75B5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vMerge/>
          </w:tcPr>
          <w:p w:rsidR="00441BA5" w:rsidRPr="000E75B5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441BA5" w:rsidRPr="000E75B5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Длина,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1.8</w:t>
            </w:r>
          </w:p>
        </w:tc>
      </w:tr>
      <w:tr w:rsidR="00441BA5" w:rsidRPr="00972294" w:rsidTr="003D3302">
        <w:trPr>
          <w:trHeight w:val="64"/>
        </w:trPr>
        <w:tc>
          <w:tcPr>
            <w:tcW w:w="567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BA5" w:rsidRPr="003378EF" w:rsidRDefault="00441BA5" w:rsidP="003378E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</w:t>
            </w:r>
          </w:p>
        </w:tc>
        <w:tc>
          <w:tcPr>
            <w:tcW w:w="3118" w:type="dxa"/>
          </w:tcPr>
          <w:p w:rsidR="00441BA5" w:rsidRPr="003378EF" w:rsidRDefault="00441BA5" w:rsidP="003378EF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 к компьютеру принтеров, сканеров и любой USB-совместимой периферии</w:t>
            </w:r>
          </w:p>
        </w:tc>
      </w:tr>
    </w:tbl>
    <w:p w:rsidR="003D3302" w:rsidRDefault="003D3302" w:rsidP="00441BA5">
      <w:pPr>
        <w:rPr>
          <w:rFonts w:ascii="Times New Roman" w:hAnsi="Times New Roman" w:cs="Times New Roman"/>
          <w:sz w:val="24"/>
          <w:szCs w:val="24"/>
        </w:rPr>
      </w:pPr>
    </w:p>
    <w:p w:rsidR="003D3302" w:rsidRPr="003D3302" w:rsidRDefault="003D3302" w:rsidP="005C7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302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</w:t>
      </w:r>
      <w:r>
        <w:rPr>
          <w:rFonts w:ascii="Times New Roman" w:hAnsi="Times New Roman" w:cs="Times New Roman"/>
          <w:sz w:val="24"/>
          <w:szCs w:val="24"/>
        </w:rPr>
        <w:t>собран согласно указанным ниже типам комплектов:</w:t>
      </w:r>
    </w:p>
    <w:tbl>
      <w:tblPr>
        <w:tblW w:w="7939" w:type="dxa"/>
        <w:jc w:val="center"/>
        <w:tblInd w:w="-885" w:type="dxa"/>
        <w:tblLayout w:type="fixed"/>
        <w:tblLook w:val="04A0"/>
      </w:tblPr>
      <w:tblGrid>
        <w:gridCol w:w="2078"/>
        <w:gridCol w:w="1892"/>
        <w:gridCol w:w="1418"/>
        <w:gridCol w:w="1275"/>
        <w:gridCol w:w="1276"/>
      </w:tblGrid>
      <w:tr w:rsidR="003D3302" w:rsidRPr="003378EF" w:rsidTr="005C7875">
        <w:trPr>
          <w:trHeight w:val="918"/>
          <w:jc w:val="center"/>
        </w:trPr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 (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сист.+мон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.) Тип 1 (ОЗУ 4 Гб,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 500 Гб, DVD+-RW, монитор 22")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 (</w:t>
            </w:r>
            <w:proofErr w:type="spell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сист.+мон</w:t>
            </w:r>
            <w:proofErr w:type="spell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.) Тип 2 (ОЗУ 2 Гб,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 250 Гб, монитор 19")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Системный блок Тип 3 (ОЗУ 2 Гб,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 250 Гб)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Системный блок Тип 4 (ОЗУ 4 Гб,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 500 Гб)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Системный блок Тип 5 (ОЗУ 4 Гб, </w:t>
            </w:r>
            <w:proofErr w:type="gramStart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DD 250 Гб)</w:t>
            </w:r>
          </w:p>
        </w:tc>
      </w:tr>
      <w:tr w:rsidR="003D3302" w:rsidRPr="003378EF" w:rsidTr="005C7875">
        <w:trPr>
          <w:trHeight w:val="260"/>
          <w:jc w:val="center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02" w:rsidRPr="003378EF" w:rsidRDefault="003D3302" w:rsidP="005C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8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</w:t>
            </w:r>
          </w:p>
        </w:tc>
      </w:tr>
    </w:tbl>
    <w:p w:rsidR="00441BA5" w:rsidRDefault="00441BA5" w:rsidP="00597E2B">
      <w:pPr>
        <w:jc w:val="both"/>
        <w:rPr>
          <w:rFonts w:ascii="Times New Roman" w:hAnsi="Times New Roman"/>
        </w:rPr>
      </w:pPr>
    </w:p>
    <w:p w:rsidR="000E75B5" w:rsidRDefault="000E75B5" w:rsidP="000E75B5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  <w:r w:rsidRPr="00596916">
        <w:rPr>
          <w:rFonts w:ascii="inherit" w:eastAsia="Times New Roman" w:hAnsi="inherit" w:cs="Arial"/>
          <w:color w:val="222222"/>
        </w:rPr>
        <w:t xml:space="preserve">Гарантийные обязательства: </w:t>
      </w:r>
      <w:r w:rsidRPr="000E75B5">
        <w:rPr>
          <w:rFonts w:ascii="inherit" w:eastAsia="Times New Roman" w:hAnsi="inherit" w:cs="Arial"/>
          <w:color w:val="222222"/>
        </w:rPr>
        <w:t xml:space="preserve"> - </w:t>
      </w:r>
      <w:r>
        <w:rPr>
          <w:rFonts w:ascii="inherit" w:eastAsia="Times New Roman" w:hAnsi="inherit" w:cs="Arial"/>
          <w:color w:val="222222"/>
        </w:rPr>
        <w:t xml:space="preserve">не </w:t>
      </w:r>
      <w:proofErr w:type="gramStart"/>
      <w:r>
        <w:rPr>
          <w:rFonts w:ascii="inherit" w:eastAsia="Times New Roman" w:hAnsi="inherit" w:cs="Arial"/>
          <w:color w:val="222222"/>
        </w:rPr>
        <w:t>менее гарантийного</w:t>
      </w:r>
      <w:proofErr w:type="gramEnd"/>
      <w:r>
        <w:rPr>
          <w:rFonts w:ascii="inherit" w:eastAsia="Times New Roman" w:hAnsi="inherit" w:cs="Arial"/>
          <w:color w:val="222222"/>
        </w:rPr>
        <w:t xml:space="preserve"> срока, установленного производителем.</w:t>
      </w:r>
    </w:p>
    <w:p w:rsidR="000E75B5" w:rsidRPr="00596916" w:rsidRDefault="000E75B5" w:rsidP="000E75B5">
      <w:pPr>
        <w:spacing w:after="0" w:line="240" w:lineRule="auto"/>
        <w:jc w:val="both"/>
        <w:rPr>
          <w:rFonts w:ascii="inherit" w:eastAsia="Times New Roman" w:hAnsi="inherit" w:cs="Arial"/>
          <w:color w:val="222222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p w:rsidR="003378EF" w:rsidRDefault="003378EF" w:rsidP="00597E2B">
      <w:pPr>
        <w:jc w:val="both"/>
        <w:rPr>
          <w:rFonts w:ascii="Times New Roman" w:hAnsi="Times New Roman"/>
        </w:rPr>
      </w:pPr>
    </w:p>
    <w:sectPr w:rsidR="003378EF" w:rsidSect="006A6AB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09" w:rsidRDefault="00B71609" w:rsidP="003F672E">
      <w:pPr>
        <w:spacing w:after="0" w:line="240" w:lineRule="auto"/>
      </w:pPr>
      <w:r>
        <w:separator/>
      </w:r>
    </w:p>
  </w:endnote>
  <w:endnote w:type="continuationSeparator" w:id="1">
    <w:p w:rsidR="00B71609" w:rsidRDefault="00B71609" w:rsidP="003F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09" w:rsidRDefault="00B71609" w:rsidP="003F672E">
      <w:pPr>
        <w:spacing w:after="0" w:line="240" w:lineRule="auto"/>
      </w:pPr>
      <w:r>
        <w:separator/>
      </w:r>
    </w:p>
  </w:footnote>
  <w:footnote w:type="continuationSeparator" w:id="1">
    <w:p w:rsidR="00B71609" w:rsidRDefault="00B71609" w:rsidP="003F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1469"/>
      <w:docPartObj>
        <w:docPartGallery w:val="Page Numbers (Top of Page)"/>
        <w:docPartUnique/>
      </w:docPartObj>
    </w:sdtPr>
    <w:sdtContent>
      <w:p w:rsidR="00722F8F" w:rsidRDefault="00CA7070">
        <w:pPr>
          <w:pStyle w:val="aa"/>
          <w:jc w:val="right"/>
        </w:pPr>
        <w:fldSimple w:instr=" PAGE   \* MERGEFORMAT ">
          <w:r w:rsidR="00842B97">
            <w:rPr>
              <w:noProof/>
            </w:rPr>
            <w:t>5</w:t>
          </w:r>
        </w:fldSimple>
      </w:p>
    </w:sdtContent>
  </w:sdt>
  <w:p w:rsidR="00722F8F" w:rsidRDefault="00722F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B3"/>
    <w:multiLevelType w:val="hybridMultilevel"/>
    <w:tmpl w:val="0000038F"/>
    <w:lvl w:ilvl="0" w:tplc="00002D7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753">
      <w:start w:val="2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00"/>
    <w:multiLevelType w:val="hybridMultilevel"/>
    <w:tmpl w:val="00007426"/>
    <w:lvl w:ilvl="0" w:tplc="000019FE">
      <w:start w:val="1"/>
      <w:numFmt w:val="decimal"/>
      <w:lvlText w:val="6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99F"/>
    <w:multiLevelType w:val="hybridMultilevel"/>
    <w:tmpl w:val="000022E4"/>
    <w:lvl w:ilvl="0" w:tplc="0000571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48D"/>
    <w:multiLevelType w:val="hybridMultilevel"/>
    <w:tmpl w:val="0000214E"/>
    <w:lvl w:ilvl="0" w:tplc="000034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99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2DE"/>
    <w:multiLevelType w:val="hybridMultilevel"/>
    <w:tmpl w:val="000073B1"/>
    <w:lvl w:ilvl="0" w:tplc="000027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AD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4C"/>
    <w:multiLevelType w:val="hybridMultilevel"/>
    <w:tmpl w:val="000053D1"/>
    <w:lvl w:ilvl="0" w:tplc="00003821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08"/>
    <w:multiLevelType w:val="hybridMultilevel"/>
    <w:tmpl w:val="00002D41"/>
    <w:lvl w:ilvl="0" w:tplc="00005D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F6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804"/>
    <w:multiLevelType w:val="hybridMultilevel"/>
    <w:tmpl w:val="00000B93"/>
    <w:lvl w:ilvl="0" w:tplc="00000A2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940"/>
    <w:multiLevelType w:val="hybridMultilevel"/>
    <w:tmpl w:val="00001243"/>
    <w:lvl w:ilvl="0" w:tplc="000032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08A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E7"/>
    <w:multiLevelType w:val="hybridMultilevel"/>
    <w:tmpl w:val="00005D3D"/>
    <w:lvl w:ilvl="0" w:tplc="000072B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3260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E41"/>
    <w:multiLevelType w:val="hybridMultilevel"/>
    <w:tmpl w:val="00005EA5"/>
    <w:lvl w:ilvl="0" w:tplc="000011D5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49F"/>
    <w:multiLevelType w:val="hybridMultilevel"/>
    <w:tmpl w:val="00002F15"/>
    <w:lvl w:ilvl="0" w:tplc="00004242">
      <w:start w:val="1"/>
      <w:numFmt w:val="decimal"/>
      <w:lvlText w:val="6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FC095C"/>
    <w:multiLevelType w:val="hybridMultilevel"/>
    <w:tmpl w:val="3BDA9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80253"/>
    <w:multiLevelType w:val="hybridMultilevel"/>
    <w:tmpl w:val="D34C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4264F"/>
    <w:multiLevelType w:val="hybridMultilevel"/>
    <w:tmpl w:val="75A2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04172"/>
    <w:multiLevelType w:val="hybridMultilevel"/>
    <w:tmpl w:val="B8B23308"/>
    <w:lvl w:ilvl="0" w:tplc="A3E631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B289F"/>
    <w:multiLevelType w:val="hybridMultilevel"/>
    <w:tmpl w:val="CC624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44378"/>
    <w:multiLevelType w:val="hybridMultilevel"/>
    <w:tmpl w:val="2330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D5D8D"/>
    <w:multiLevelType w:val="hybridMultilevel"/>
    <w:tmpl w:val="2E1A1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B0649"/>
    <w:multiLevelType w:val="hybridMultilevel"/>
    <w:tmpl w:val="9692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67ED9"/>
    <w:multiLevelType w:val="hybridMultilevel"/>
    <w:tmpl w:val="8F08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82845"/>
    <w:multiLevelType w:val="hybridMultilevel"/>
    <w:tmpl w:val="320C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9A2"/>
    <w:rsid w:val="00000C8B"/>
    <w:rsid w:val="00006C1C"/>
    <w:rsid w:val="00007D6B"/>
    <w:rsid w:val="00014B9C"/>
    <w:rsid w:val="00021241"/>
    <w:rsid w:val="00024B61"/>
    <w:rsid w:val="000330D9"/>
    <w:rsid w:val="000361FA"/>
    <w:rsid w:val="00044D53"/>
    <w:rsid w:val="00050FCB"/>
    <w:rsid w:val="000535DE"/>
    <w:rsid w:val="000759A5"/>
    <w:rsid w:val="000812AC"/>
    <w:rsid w:val="000821FB"/>
    <w:rsid w:val="000830E4"/>
    <w:rsid w:val="00090595"/>
    <w:rsid w:val="00090E23"/>
    <w:rsid w:val="000A0475"/>
    <w:rsid w:val="000A7FC0"/>
    <w:rsid w:val="000B155D"/>
    <w:rsid w:val="000C610E"/>
    <w:rsid w:val="000D1E51"/>
    <w:rsid w:val="000E0475"/>
    <w:rsid w:val="000E75B5"/>
    <w:rsid w:val="000F31E7"/>
    <w:rsid w:val="00114630"/>
    <w:rsid w:val="00121789"/>
    <w:rsid w:val="001244B7"/>
    <w:rsid w:val="0015765D"/>
    <w:rsid w:val="00157BB7"/>
    <w:rsid w:val="00160B1D"/>
    <w:rsid w:val="001635D6"/>
    <w:rsid w:val="001669FD"/>
    <w:rsid w:val="0017033D"/>
    <w:rsid w:val="001842E1"/>
    <w:rsid w:val="00187D8C"/>
    <w:rsid w:val="00190B40"/>
    <w:rsid w:val="001B07F5"/>
    <w:rsid w:val="001E0334"/>
    <w:rsid w:val="001E4F04"/>
    <w:rsid w:val="001F2F19"/>
    <w:rsid w:val="00201B25"/>
    <w:rsid w:val="002074E9"/>
    <w:rsid w:val="0021143F"/>
    <w:rsid w:val="00213987"/>
    <w:rsid w:val="002149AA"/>
    <w:rsid w:val="00221281"/>
    <w:rsid w:val="0022287D"/>
    <w:rsid w:val="00226920"/>
    <w:rsid w:val="00235487"/>
    <w:rsid w:val="00236533"/>
    <w:rsid w:val="00245563"/>
    <w:rsid w:val="0025176B"/>
    <w:rsid w:val="00251A00"/>
    <w:rsid w:val="0025478B"/>
    <w:rsid w:val="00256308"/>
    <w:rsid w:val="00261C68"/>
    <w:rsid w:val="00262746"/>
    <w:rsid w:val="00282090"/>
    <w:rsid w:val="00291896"/>
    <w:rsid w:val="002A2FBC"/>
    <w:rsid w:val="002A62FF"/>
    <w:rsid w:val="002B42AC"/>
    <w:rsid w:val="002B6148"/>
    <w:rsid w:val="002B7D84"/>
    <w:rsid w:val="002C62AE"/>
    <w:rsid w:val="002D26EA"/>
    <w:rsid w:val="002D3C35"/>
    <w:rsid w:val="002D6D84"/>
    <w:rsid w:val="002D7598"/>
    <w:rsid w:val="002E1E1C"/>
    <w:rsid w:val="002E540B"/>
    <w:rsid w:val="002F3098"/>
    <w:rsid w:val="003151EF"/>
    <w:rsid w:val="003203DB"/>
    <w:rsid w:val="00323B5D"/>
    <w:rsid w:val="003279F3"/>
    <w:rsid w:val="0033360C"/>
    <w:rsid w:val="003378EF"/>
    <w:rsid w:val="0034020E"/>
    <w:rsid w:val="00341E99"/>
    <w:rsid w:val="00343F11"/>
    <w:rsid w:val="0036269E"/>
    <w:rsid w:val="00367CF6"/>
    <w:rsid w:val="0037446C"/>
    <w:rsid w:val="003871F2"/>
    <w:rsid w:val="00397552"/>
    <w:rsid w:val="00397AA1"/>
    <w:rsid w:val="003A53B9"/>
    <w:rsid w:val="003B62E2"/>
    <w:rsid w:val="003B65F5"/>
    <w:rsid w:val="003C17E5"/>
    <w:rsid w:val="003D3302"/>
    <w:rsid w:val="003D78D6"/>
    <w:rsid w:val="003E0FFB"/>
    <w:rsid w:val="003E21E3"/>
    <w:rsid w:val="003F015E"/>
    <w:rsid w:val="003F672E"/>
    <w:rsid w:val="004100A8"/>
    <w:rsid w:val="004273DA"/>
    <w:rsid w:val="00427F90"/>
    <w:rsid w:val="0043453A"/>
    <w:rsid w:val="00441538"/>
    <w:rsid w:val="00441BA5"/>
    <w:rsid w:val="004445BF"/>
    <w:rsid w:val="00453B20"/>
    <w:rsid w:val="0045608E"/>
    <w:rsid w:val="00474E6C"/>
    <w:rsid w:val="004848BB"/>
    <w:rsid w:val="00497F8D"/>
    <w:rsid w:val="004A2088"/>
    <w:rsid w:val="004B5366"/>
    <w:rsid w:val="004C4B7B"/>
    <w:rsid w:val="004D1625"/>
    <w:rsid w:val="004D353F"/>
    <w:rsid w:val="004E0F06"/>
    <w:rsid w:val="004F7D08"/>
    <w:rsid w:val="005105FD"/>
    <w:rsid w:val="00513ED4"/>
    <w:rsid w:val="005209AB"/>
    <w:rsid w:val="005212C4"/>
    <w:rsid w:val="005414D9"/>
    <w:rsid w:val="0054354A"/>
    <w:rsid w:val="005510A0"/>
    <w:rsid w:val="00562A50"/>
    <w:rsid w:val="00565D52"/>
    <w:rsid w:val="0057388C"/>
    <w:rsid w:val="0058081D"/>
    <w:rsid w:val="005823EF"/>
    <w:rsid w:val="005908A5"/>
    <w:rsid w:val="005920E7"/>
    <w:rsid w:val="00595EAC"/>
    <w:rsid w:val="00597E2B"/>
    <w:rsid w:val="005A0E3A"/>
    <w:rsid w:val="005C7875"/>
    <w:rsid w:val="005D7E4C"/>
    <w:rsid w:val="005E08B9"/>
    <w:rsid w:val="005E191B"/>
    <w:rsid w:val="005F30D7"/>
    <w:rsid w:val="00600CFE"/>
    <w:rsid w:val="00605C00"/>
    <w:rsid w:val="006076CC"/>
    <w:rsid w:val="00614010"/>
    <w:rsid w:val="00614FF1"/>
    <w:rsid w:val="006238B1"/>
    <w:rsid w:val="00625E77"/>
    <w:rsid w:val="00630357"/>
    <w:rsid w:val="0063234A"/>
    <w:rsid w:val="00634531"/>
    <w:rsid w:val="006374BF"/>
    <w:rsid w:val="00637EF4"/>
    <w:rsid w:val="00643401"/>
    <w:rsid w:val="006633DB"/>
    <w:rsid w:val="00670C30"/>
    <w:rsid w:val="006778E8"/>
    <w:rsid w:val="00686C96"/>
    <w:rsid w:val="00694B24"/>
    <w:rsid w:val="00696C69"/>
    <w:rsid w:val="006A40F7"/>
    <w:rsid w:val="006A6867"/>
    <w:rsid w:val="006A6AB6"/>
    <w:rsid w:val="006B7FB5"/>
    <w:rsid w:val="006C102E"/>
    <w:rsid w:val="006C1631"/>
    <w:rsid w:val="006C26C3"/>
    <w:rsid w:val="006D149D"/>
    <w:rsid w:val="006D2558"/>
    <w:rsid w:val="006D36D9"/>
    <w:rsid w:val="006D3726"/>
    <w:rsid w:val="006D7E5F"/>
    <w:rsid w:val="006F06CA"/>
    <w:rsid w:val="006F4D11"/>
    <w:rsid w:val="0070256C"/>
    <w:rsid w:val="00704723"/>
    <w:rsid w:val="00715FA9"/>
    <w:rsid w:val="0072009B"/>
    <w:rsid w:val="00721350"/>
    <w:rsid w:val="00722F8F"/>
    <w:rsid w:val="00724843"/>
    <w:rsid w:val="007252FE"/>
    <w:rsid w:val="0073575E"/>
    <w:rsid w:val="00754CDB"/>
    <w:rsid w:val="0076582F"/>
    <w:rsid w:val="00772094"/>
    <w:rsid w:val="00781EB7"/>
    <w:rsid w:val="00791C3C"/>
    <w:rsid w:val="007938CD"/>
    <w:rsid w:val="007A4CB3"/>
    <w:rsid w:val="007A5F94"/>
    <w:rsid w:val="007A7EBF"/>
    <w:rsid w:val="007D0D62"/>
    <w:rsid w:val="007D13DF"/>
    <w:rsid w:val="007E2641"/>
    <w:rsid w:val="007E5D37"/>
    <w:rsid w:val="007F1703"/>
    <w:rsid w:val="007F3411"/>
    <w:rsid w:val="007F353B"/>
    <w:rsid w:val="008117A5"/>
    <w:rsid w:val="00813B53"/>
    <w:rsid w:val="00827F6D"/>
    <w:rsid w:val="008309F8"/>
    <w:rsid w:val="0083114C"/>
    <w:rsid w:val="00831658"/>
    <w:rsid w:val="008365B3"/>
    <w:rsid w:val="00842778"/>
    <w:rsid w:val="00842B97"/>
    <w:rsid w:val="00843D0C"/>
    <w:rsid w:val="00844AD1"/>
    <w:rsid w:val="00845E2C"/>
    <w:rsid w:val="00850724"/>
    <w:rsid w:val="00851E72"/>
    <w:rsid w:val="00855158"/>
    <w:rsid w:val="00857308"/>
    <w:rsid w:val="00862A3C"/>
    <w:rsid w:val="00884589"/>
    <w:rsid w:val="00887100"/>
    <w:rsid w:val="008926F3"/>
    <w:rsid w:val="008969EC"/>
    <w:rsid w:val="0089783E"/>
    <w:rsid w:val="008A5885"/>
    <w:rsid w:val="008B06B0"/>
    <w:rsid w:val="008B676D"/>
    <w:rsid w:val="008B6ACF"/>
    <w:rsid w:val="008D03DF"/>
    <w:rsid w:val="008D4C92"/>
    <w:rsid w:val="008E45F1"/>
    <w:rsid w:val="00903CEF"/>
    <w:rsid w:val="00911D90"/>
    <w:rsid w:val="00912E29"/>
    <w:rsid w:val="00923B86"/>
    <w:rsid w:val="00926966"/>
    <w:rsid w:val="00933230"/>
    <w:rsid w:val="009371F9"/>
    <w:rsid w:val="00947155"/>
    <w:rsid w:val="0095483F"/>
    <w:rsid w:val="00971DDD"/>
    <w:rsid w:val="009870D8"/>
    <w:rsid w:val="00990567"/>
    <w:rsid w:val="009A478F"/>
    <w:rsid w:val="009A568A"/>
    <w:rsid w:val="009C296E"/>
    <w:rsid w:val="009E2D2C"/>
    <w:rsid w:val="009E5967"/>
    <w:rsid w:val="009E6E70"/>
    <w:rsid w:val="00A11556"/>
    <w:rsid w:val="00A11CB8"/>
    <w:rsid w:val="00A1584D"/>
    <w:rsid w:val="00A16FDB"/>
    <w:rsid w:val="00A247D9"/>
    <w:rsid w:val="00A32E8C"/>
    <w:rsid w:val="00A51BF5"/>
    <w:rsid w:val="00A5293E"/>
    <w:rsid w:val="00A60987"/>
    <w:rsid w:val="00A6690F"/>
    <w:rsid w:val="00A673B6"/>
    <w:rsid w:val="00A67C98"/>
    <w:rsid w:val="00A80ECB"/>
    <w:rsid w:val="00A82C6D"/>
    <w:rsid w:val="00A87712"/>
    <w:rsid w:val="00A906D1"/>
    <w:rsid w:val="00A93F29"/>
    <w:rsid w:val="00AB25F8"/>
    <w:rsid w:val="00AB3640"/>
    <w:rsid w:val="00AB47AB"/>
    <w:rsid w:val="00AB4AD9"/>
    <w:rsid w:val="00AC0AF8"/>
    <w:rsid w:val="00AF5DBF"/>
    <w:rsid w:val="00B00833"/>
    <w:rsid w:val="00B05D66"/>
    <w:rsid w:val="00B06700"/>
    <w:rsid w:val="00B074CF"/>
    <w:rsid w:val="00B0791C"/>
    <w:rsid w:val="00B122F2"/>
    <w:rsid w:val="00B149A2"/>
    <w:rsid w:val="00B15564"/>
    <w:rsid w:val="00B16840"/>
    <w:rsid w:val="00B17707"/>
    <w:rsid w:val="00B34789"/>
    <w:rsid w:val="00B41F9F"/>
    <w:rsid w:val="00B46F93"/>
    <w:rsid w:val="00B71609"/>
    <w:rsid w:val="00B82220"/>
    <w:rsid w:val="00B839B9"/>
    <w:rsid w:val="00B860CE"/>
    <w:rsid w:val="00B92E75"/>
    <w:rsid w:val="00B95DA1"/>
    <w:rsid w:val="00B97ABF"/>
    <w:rsid w:val="00BC0E64"/>
    <w:rsid w:val="00BD4657"/>
    <w:rsid w:val="00BE27A5"/>
    <w:rsid w:val="00C055F9"/>
    <w:rsid w:val="00C07E16"/>
    <w:rsid w:val="00C13F9C"/>
    <w:rsid w:val="00C3479D"/>
    <w:rsid w:val="00C374A3"/>
    <w:rsid w:val="00C4026A"/>
    <w:rsid w:val="00C42D02"/>
    <w:rsid w:val="00C638C1"/>
    <w:rsid w:val="00C665D2"/>
    <w:rsid w:val="00C741AC"/>
    <w:rsid w:val="00C93521"/>
    <w:rsid w:val="00C960BC"/>
    <w:rsid w:val="00CA3D79"/>
    <w:rsid w:val="00CA688A"/>
    <w:rsid w:val="00CA69A5"/>
    <w:rsid w:val="00CA7070"/>
    <w:rsid w:val="00CC4A9B"/>
    <w:rsid w:val="00CC6FE5"/>
    <w:rsid w:val="00CC7EF3"/>
    <w:rsid w:val="00CD55F8"/>
    <w:rsid w:val="00CD597F"/>
    <w:rsid w:val="00CE576B"/>
    <w:rsid w:val="00CE6679"/>
    <w:rsid w:val="00D028FF"/>
    <w:rsid w:val="00D05D05"/>
    <w:rsid w:val="00D06471"/>
    <w:rsid w:val="00D176E0"/>
    <w:rsid w:val="00D31509"/>
    <w:rsid w:val="00D3259B"/>
    <w:rsid w:val="00D4587C"/>
    <w:rsid w:val="00D47349"/>
    <w:rsid w:val="00D54B7D"/>
    <w:rsid w:val="00D56639"/>
    <w:rsid w:val="00D57D0B"/>
    <w:rsid w:val="00D830F4"/>
    <w:rsid w:val="00D834EC"/>
    <w:rsid w:val="00D83C8D"/>
    <w:rsid w:val="00D853B6"/>
    <w:rsid w:val="00D930AA"/>
    <w:rsid w:val="00D9717D"/>
    <w:rsid w:val="00DA7001"/>
    <w:rsid w:val="00DB1B99"/>
    <w:rsid w:val="00DB7B5C"/>
    <w:rsid w:val="00DD428A"/>
    <w:rsid w:val="00DE310A"/>
    <w:rsid w:val="00DF2C46"/>
    <w:rsid w:val="00DF7ACB"/>
    <w:rsid w:val="00E020A5"/>
    <w:rsid w:val="00E04F1F"/>
    <w:rsid w:val="00E30A96"/>
    <w:rsid w:val="00E50F04"/>
    <w:rsid w:val="00E62F5A"/>
    <w:rsid w:val="00E63156"/>
    <w:rsid w:val="00E66870"/>
    <w:rsid w:val="00E77BDF"/>
    <w:rsid w:val="00E903DA"/>
    <w:rsid w:val="00E94E8E"/>
    <w:rsid w:val="00EA0997"/>
    <w:rsid w:val="00EC5C6B"/>
    <w:rsid w:val="00EC780B"/>
    <w:rsid w:val="00ED25AB"/>
    <w:rsid w:val="00EE0F93"/>
    <w:rsid w:val="00EE26D2"/>
    <w:rsid w:val="00EF3A6F"/>
    <w:rsid w:val="00EF4387"/>
    <w:rsid w:val="00F03B53"/>
    <w:rsid w:val="00F0572A"/>
    <w:rsid w:val="00F20B73"/>
    <w:rsid w:val="00F22E81"/>
    <w:rsid w:val="00F22FDC"/>
    <w:rsid w:val="00F253B4"/>
    <w:rsid w:val="00F34DFA"/>
    <w:rsid w:val="00F36881"/>
    <w:rsid w:val="00F36B6A"/>
    <w:rsid w:val="00F37E5E"/>
    <w:rsid w:val="00F403E8"/>
    <w:rsid w:val="00F474CD"/>
    <w:rsid w:val="00F7039F"/>
    <w:rsid w:val="00F71A27"/>
    <w:rsid w:val="00F93254"/>
    <w:rsid w:val="00F9550C"/>
    <w:rsid w:val="00FA2620"/>
    <w:rsid w:val="00FA6285"/>
    <w:rsid w:val="00FB101F"/>
    <w:rsid w:val="00FC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B6"/>
  </w:style>
  <w:style w:type="paragraph" w:styleId="1">
    <w:name w:val="heading 1"/>
    <w:basedOn w:val="a"/>
    <w:next w:val="a"/>
    <w:link w:val="10"/>
    <w:uiPriority w:val="9"/>
    <w:qFormat/>
    <w:rsid w:val="00D8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97E2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 CYR" w:eastAsia="Times New Roman" w:hAnsi="Times New Roman CYR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597E2B"/>
    <w:pPr>
      <w:keepNext/>
      <w:tabs>
        <w:tab w:val="num" w:pos="1152"/>
      </w:tabs>
      <w:suppressAutoHyphens/>
      <w:spacing w:before="60"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9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7E5E"/>
    <w:rPr>
      <w:color w:val="0000FF" w:themeColor="hyperlink"/>
      <w:u w:val="single"/>
    </w:rPr>
  </w:style>
  <w:style w:type="character" w:customStyle="1" w:styleId="FontStyle13">
    <w:name w:val="Font Style13"/>
    <w:rsid w:val="008E45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8E45F1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8E45F1"/>
    <w:pPr>
      <w:widowControl w:val="0"/>
      <w:suppressAutoHyphens/>
      <w:autoSpaceDE w:val="0"/>
      <w:spacing w:after="0" w:line="240" w:lineRule="auto"/>
      <w:ind w:left="426" w:hanging="40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8E45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8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3DB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3234A"/>
  </w:style>
  <w:style w:type="paragraph" w:customStyle="1" w:styleId="ParagraphStyle">
    <w:name w:val="Paragraph Style"/>
    <w:rsid w:val="00236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97E2B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597E2B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FontStyle">
    <w:name w:val="Font Style"/>
    <w:rsid w:val="00597E2B"/>
    <w:rPr>
      <w:rFonts w:cs="Courier New"/>
      <w:color w:val="000000"/>
      <w:sz w:val="20"/>
      <w:szCs w:val="20"/>
    </w:rPr>
  </w:style>
  <w:style w:type="character" w:customStyle="1" w:styleId="translation-chunk">
    <w:name w:val="translation-chunk"/>
    <w:basedOn w:val="a0"/>
    <w:rsid w:val="00597E2B"/>
  </w:style>
  <w:style w:type="character" w:customStyle="1" w:styleId="haspopover4">
    <w:name w:val="haspopover4"/>
    <w:basedOn w:val="a0"/>
    <w:rsid w:val="00121789"/>
  </w:style>
  <w:style w:type="paragraph" w:styleId="aa">
    <w:name w:val="header"/>
    <w:basedOn w:val="a"/>
    <w:link w:val="ab"/>
    <w:uiPriority w:val="99"/>
    <w:unhideWhenUsed/>
    <w:rsid w:val="003F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672E"/>
  </w:style>
  <w:style w:type="paragraph" w:styleId="ac">
    <w:name w:val="footer"/>
    <w:basedOn w:val="a"/>
    <w:link w:val="ad"/>
    <w:uiPriority w:val="99"/>
    <w:semiHidden/>
    <w:unhideWhenUsed/>
    <w:rsid w:val="003F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672E"/>
  </w:style>
  <w:style w:type="character" w:customStyle="1" w:styleId="30">
    <w:name w:val="Заголовок 3 Знак"/>
    <w:basedOn w:val="a0"/>
    <w:link w:val="3"/>
    <w:uiPriority w:val="9"/>
    <w:semiHidden/>
    <w:rsid w:val="00441B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sokol.ua/noutbuk-lenovo-ideapad-b5010-80qr001fua-ab7e6/p6948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FCA0-3D19-4BEF-915E-BDB4C4D9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22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dcterms:created xsi:type="dcterms:W3CDTF">2016-01-29T11:39:00Z</dcterms:created>
  <dcterms:modified xsi:type="dcterms:W3CDTF">2016-02-20T07:16:00Z</dcterms:modified>
</cp:coreProperties>
</file>