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right"/>
        <w:textAlignment w:val="baseline"/>
        <w:rPr>
          <w:rFonts w:ascii="Times New Roman" w:hAnsi="Times New Roman"/>
          <w:bCs/>
          <w:sz w:val="24"/>
          <w:szCs w:val="28"/>
          <w:lang w:eastAsia="ru-RU"/>
        </w:rPr>
      </w:pPr>
      <w:r>
        <w:rPr>
          <w:rFonts w:ascii="Times New Roman" w:hAnsi="Times New Roman"/>
          <w:bCs/>
          <w:sz w:val="24"/>
          <w:szCs w:val="28"/>
          <w:lang w:eastAsia="ru-RU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lastRow="0" w:firstRow="1" w:lastColumn="0" w:firstColumn="1" w:val="04a0" w:noHBand="0" w:noVBand="1"/>
      </w:tblPr>
      <w:tblGrid>
        <w:gridCol w:w="4935"/>
        <w:gridCol w:w="4964"/>
      </w:tblGrid>
      <w:tr>
        <w:trPr/>
        <w:tc>
          <w:tcPr>
            <w:tcW w:w="4935" w:type="dxa"/>
            <w:tcBorders/>
          </w:tcPr>
          <w:p>
            <w:pPr>
              <w:pStyle w:val="Style37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4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УТВЕРЖДЕН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постановлением Республиканской комиссии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ascii="Times New Roman" w:hAnsi="Times New Roman"/>
                <w:sz w:val="24"/>
                <w:szCs w:val="28"/>
              </w:rPr>
              <w:t>по делам несовершеннолетних и защите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их прав в Луганской Народной Республике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ascii="Times New Roman" w:hAnsi="Times New Roman"/>
                <w:bCs/>
                <w:sz w:val="24"/>
                <w:szCs w:val="28"/>
                <w:lang w:eastAsia="ru-RU"/>
              </w:rPr>
              <w:t>от 12.03.2026 № 16</w:t>
            </w:r>
          </w:p>
        </w:tc>
      </w:tr>
    </w:tbl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ПОРЯДОК</w:t>
      </w:r>
    </w:p>
    <w:p>
      <w:pPr>
        <w:pStyle w:val="Normal"/>
        <w:spacing w:lineRule="auto" w:line="240" w:before="0" w:after="0"/>
        <w:ind w:firstLine="709"/>
        <w:jc w:val="center"/>
        <w:textAlignment w:val="baseline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межведомственного взаимодействия</w:t>
      </w:r>
    </w:p>
    <w:p>
      <w:pPr>
        <w:pStyle w:val="Normal"/>
        <w:spacing w:lineRule="auto" w:line="240" w:before="0" w:after="0"/>
        <w:ind w:firstLine="709"/>
        <w:jc w:val="center"/>
        <w:textAlignment w:val="baseline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по профилактике суицидального и опасного поведения несовершеннолетних </w:t>
      </w:r>
      <w:r>
        <w:rPr>
          <w:rFonts w:ascii="Times New Roman" w:hAnsi="Times New Roman"/>
          <w:b/>
          <w:color w:val="000000"/>
          <w:sz w:val="28"/>
          <w:szCs w:val="28"/>
        </w:rPr>
        <w:t>в Луганской Народной Республике</w:t>
      </w:r>
    </w:p>
    <w:p>
      <w:pPr>
        <w:pStyle w:val="Normal"/>
        <w:spacing w:lineRule="auto" w:line="240" w:before="0" w:after="0"/>
        <w:ind w:firstLine="709"/>
        <w:jc w:val="center"/>
        <w:textAlignment w:val="baseline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1.</w:t>
      </w:r>
      <w:bookmarkStart w:id="0" w:name="_Toc539118"/>
      <w:r>
        <w:rPr>
          <w:rFonts w:ascii="Times New Roman" w:hAnsi="Times New Roman"/>
          <w:b/>
          <w:sz w:val="28"/>
          <w:szCs w:val="28"/>
          <w:lang w:eastAsia="ru-RU"/>
        </w:rPr>
        <w:t>Общие положения</w:t>
      </w:r>
      <w:bookmarkEnd w:id="0"/>
    </w:p>
    <w:p>
      <w:pPr>
        <w:pStyle w:val="Normal"/>
        <w:spacing w:lineRule="auto" w:line="240" w:before="0" w:after="0"/>
        <w:ind w:firstLine="709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1.1. Настоящий Порядок межведомственного взаимодействия</w:t>
        <w:br/>
        <w:t xml:space="preserve">по </w:t>
      </w:r>
      <w:r>
        <w:rPr>
          <w:rFonts w:ascii="Times New Roman" w:hAnsi="Times New Roman"/>
          <w:bCs/>
          <w:sz w:val="28"/>
          <w:szCs w:val="28"/>
          <w:lang w:eastAsia="ru-RU"/>
        </w:rPr>
        <w:t>профилактике суицидального и опасного поведения несовершеннолетних</w:t>
        <w:br/>
      </w:r>
      <w:r>
        <w:rPr>
          <w:rFonts w:ascii="Times New Roman" w:hAnsi="Times New Roman"/>
          <w:sz w:val="28"/>
          <w:szCs w:val="28"/>
          <w:lang w:eastAsia="ru-RU"/>
        </w:rPr>
        <w:t xml:space="preserve">в Луганской Народной Республике (далее – Порядок) определяет последовательность </w:t>
      </w:r>
      <w:r>
        <w:rPr>
          <w:rFonts w:ascii="Times New Roman" w:hAnsi="Times New Roman"/>
          <w:sz w:val="28"/>
          <w:szCs w:val="28"/>
        </w:rPr>
        <w:t xml:space="preserve">совместных согласованных действий субъектов межведомственного взаимодействия </w:t>
      </w:r>
      <w:r>
        <w:rPr>
          <w:rFonts w:ascii="Times New Roman" w:hAnsi="Times New Roman"/>
          <w:sz w:val="28"/>
          <w:szCs w:val="28"/>
          <w:lang w:eastAsia="ru-RU"/>
        </w:rPr>
        <w:t>на территории Луганской Народной</w:t>
      </w:r>
      <w:r>
        <w:rPr>
          <w:rFonts w:ascii="Times New Roman" w:hAnsi="Times New Roman"/>
          <w:sz w:val="28"/>
          <w:szCs w:val="28"/>
        </w:rPr>
        <w:t xml:space="preserve"> Республики по вопросам</w:t>
      </w:r>
      <w:r>
        <w:rPr>
          <w:rFonts w:ascii="Times New Roman" w:hAnsi="Times New Roman"/>
          <w:sz w:val="28"/>
          <w:szCs w:val="28"/>
          <w:lang w:eastAsia="ru-RU"/>
        </w:rPr>
        <w:t xml:space="preserve"> организации:</w:t>
      </w:r>
    </w:p>
    <w:p>
      <w:pPr>
        <w:pStyle w:val="Normal"/>
        <w:spacing w:lineRule="auto" w:line="240" w:before="0" w:after="0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 оперативного обмена информацией о выявленных несовершеннолетних, склонных к суицидальному поведению, о фактах склонения несовершеннолетних к совершению суицида;</w:t>
      </w:r>
    </w:p>
    <w:p>
      <w:pPr>
        <w:pStyle w:val="Normal"/>
        <w:spacing w:lineRule="auto" w:line="240" w:before="0" w:after="0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 общепрофилактической деятельности по предупреждению </w:t>
      </w:r>
      <w:r>
        <w:rPr>
          <w:rFonts w:ascii="Times New Roman" w:hAnsi="Times New Roman"/>
          <w:bCs/>
          <w:sz w:val="28"/>
          <w:szCs w:val="28"/>
          <w:lang w:eastAsia="ru-RU"/>
        </w:rPr>
        <w:t>суицидального поведения несовершеннолетних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>
      <w:pPr>
        <w:pStyle w:val="Normal"/>
        <w:spacing w:lineRule="auto" w:line="240" w:before="0" w:after="0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 выявления несовершеннолетних, склонных к суицидальному поведению;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 оказания несовершеннолетним, склонным к суицидальному поведению,</w:t>
        <w:br/>
        <w:t>и их законным представителям своевременной комплексной психолого-педагогической и медико-социальной помощи;</w:t>
        <w:br/>
        <w:tab/>
        <w:t>- проведения индивидуальной лечебной и реабилитационной работы</w:t>
        <w:br/>
        <w:t>с несовершеннолетними, совершившими суицидальные попытки, а также</w:t>
        <w:br/>
        <w:t>их окружением.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Style w:val="Style23"/>
          <w:rFonts w:ascii="Times New Roman" w:hAnsi="Times New Roman"/>
          <w:bCs w:val="false"/>
          <w:i w:val="false"/>
          <w:iCs w:val="false"/>
          <w:sz w:val="28"/>
          <w:szCs w:val="28"/>
        </w:rPr>
        <w:t>Для целей настоящего Порядка применяются следующие основные понятия:</w:t>
      </w:r>
      <w:r>
        <w:rPr>
          <w:rStyle w:val="Style14"/>
          <w:rFonts w:ascii="Times New Roman" w:hAnsi="Times New Roman"/>
          <w:sz w:val="28"/>
        </w:rPr>
        <w:footnoteReference w:id="2"/>
      </w:r>
      <w:r>
        <w:rPr>
          <w:rFonts w:ascii="Times New Roman" w:hAnsi="Times New Roman"/>
          <w:sz w:val="28"/>
        </w:rPr>
        <w:t>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самоубийство (суицид) </w:t>
      </w:r>
      <w:r>
        <w:rPr>
          <w:rFonts w:ascii="Times New Roman" w:hAnsi="Times New Roman"/>
          <w:sz w:val="28"/>
        </w:rPr>
        <w:t>– действия, направленные на лишения себя жизни и завершившиеся летальным исходом.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суицидальная попытка (попытка суицида, незавершенный суицид, парасуицид)</w:t>
      </w:r>
      <w:r>
        <w:rPr>
          <w:rFonts w:ascii="Times New Roman" w:hAnsi="Times New Roman"/>
          <w:sz w:val="28"/>
        </w:rPr>
        <w:t xml:space="preserve"> – это умышленное действие по причинению себе вреда, которе по той или иной причине не привело к смертельному исходу;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суицидальное поведение</w:t>
      </w:r>
      <w:r>
        <w:rPr>
          <w:rFonts w:ascii="Times New Roman" w:hAnsi="Times New Roman"/>
          <w:sz w:val="28"/>
        </w:rPr>
        <w:t xml:space="preserve"> – диапазон различных вариантов сочетания суицидальных мыслей и суицидальных действий;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несуицидальное самоповреждающее поведение </w:t>
      </w:r>
      <w:r>
        <w:rPr>
          <w:rFonts w:ascii="Times New Roman" w:hAnsi="Times New Roman"/>
          <w:sz w:val="28"/>
        </w:rPr>
        <w:t>– намеренные повреждения поверхности тела (порезы, проколы, расцарапывания, ожоги</w:t>
        <w:br/>
        <w:t>и подобное), которые не представляют прямую угрозу для жизни, однако могут стать регулярными, оставляя на коже рубцы и шрамы, и со временем превратиться в привычную модель поведения в эмоционально болезненных ситуациях;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межведомственное взаимодействие</w:t>
      </w:r>
      <w:r>
        <w:rPr>
          <w:rFonts w:ascii="Times New Roman" w:hAnsi="Times New Roman"/>
          <w:sz w:val="28"/>
          <w:szCs w:val="28"/>
        </w:rPr>
        <w:t xml:space="preserve"> – совместные согласованные действия (решения) субъектов межведомственного взаимодействия по вопросам профилактики суицидального поведения несовершеннолетних;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субъекты межведомственного взаимодействия</w:t>
      </w:r>
      <w:r>
        <w:rPr>
          <w:rFonts w:ascii="Times New Roman" w:hAnsi="Times New Roman"/>
          <w:sz w:val="28"/>
          <w:szCs w:val="28"/>
        </w:rPr>
        <w:t xml:space="preserve"> – органы и учреждения системы профилактики безнадзорности и правонарушений несовершеннолетних, иные органы и организации, участвующие в пределах их компетенции</w:t>
        <w:br/>
        <w:t>в деятельности по профилактике суицидального поведения несовершеннолетних;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суицидент</w:t>
      </w:r>
      <w:r>
        <w:rPr>
          <w:rFonts w:ascii="Times New Roman" w:hAnsi="Times New Roman"/>
          <w:sz w:val="28"/>
          <w:szCs w:val="28"/>
          <w:lang w:eastAsia="ru-RU"/>
        </w:rPr>
        <w:t xml:space="preserve"> – несовершеннолетний совершивший попытку суицида.</w:t>
        <w:br/>
        <w:tab/>
        <w:t>1.2 Основными задачами реализации Порядка являются:</w:t>
        <w:br/>
        <w:tab/>
        <w:t>- обеспечение защиты прав и законных интересов несовершеннолетних, сохранения их жизни и здоровья за счет раннего выявления склонности</w:t>
        <w:br/>
        <w:t>к суицидальному поведению, выявления и устранения причин, способствующих суицидальному поведению;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 обеспечение эффективного межведомственного взаимодействия субъектов профилактики по выявлению и осуществлению индивидуального психолого-педагогического и медико-социального сопровождения несовершеннолетних, склонных к суицидальному поведению.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2. </w:t>
      </w:r>
      <w:bookmarkStart w:id="1" w:name="_Toc539119"/>
      <w:r>
        <w:rPr>
          <w:rFonts w:ascii="Times New Roman" w:hAnsi="Times New Roman"/>
          <w:b/>
          <w:sz w:val="28"/>
          <w:szCs w:val="28"/>
          <w:lang w:eastAsia="ru-RU"/>
        </w:rPr>
        <w:t>Информационный обмен субъектов межведомственного взаимодействия при выявлении суицида (попыток суицида), сведений</w:t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ascii="Times New Roman" w:hAnsi="Times New Roman"/>
          <w:b/>
          <w:sz w:val="28"/>
          <w:szCs w:val="28"/>
          <w:lang w:eastAsia="ru-RU"/>
        </w:rPr>
        <w:t>о доведении до суицида, склонении к совершению суицида</w:t>
      </w:r>
      <w:bookmarkEnd w:id="1"/>
    </w:p>
    <w:p>
      <w:pPr>
        <w:pStyle w:val="Normal"/>
        <w:jc w:val="center"/>
        <w:rPr>
          <w:lang w:eastAsia="ru-RU"/>
        </w:rPr>
      </w:pPr>
      <w:r>
        <w:rPr>
          <w:lang w:eastAsia="ru-RU"/>
        </w:rPr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>.1. Представители органов и учреждений системы профилактики безнадзорности и правонарушений</w:t>
      </w:r>
      <w:r>
        <w:rPr>
          <w:rFonts w:ascii="Times New Roman" w:hAnsi="Times New Roman"/>
          <w:kern w:val="2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kern w:val="2"/>
          <w:sz w:val="28"/>
          <w:szCs w:val="28"/>
          <w:shd w:fill="auto" w:val="clear"/>
          <w:lang w:eastAsia="ru-RU"/>
        </w:rPr>
        <w:t>несовершеннолетних</w:t>
      </w:r>
      <w:r>
        <w:rPr>
          <w:rFonts w:ascii="Times New Roman" w:hAnsi="Times New Roman"/>
          <w:kern w:val="2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при выявлении признаков суицида (попытки суицида), сведений о </w:t>
      </w:r>
      <w:r>
        <w:rPr>
          <w:rFonts w:ascii="Times New Roman" w:hAnsi="Times New Roman"/>
          <w:sz w:val="28"/>
          <w:szCs w:val="28"/>
        </w:rPr>
        <w:t xml:space="preserve">готовящихся суицидальных действиях несовершеннолетних, </w:t>
      </w:r>
      <w:r>
        <w:rPr>
          <w:rFonts w:ascii="Times New Roman" w:hAnsi="Times New Roman"/>
          <w:sz w:val="28"/>
          <w:szCs w:val="28"/>
          <w:lang w:eastAsia="ru-RU"/>
        </w:rPr>
        <w:t>сведений о склонении несовершеннолетних</w:t>
        <w:br/>
        <w:t>к совершению самоубийства незамедлительно информируют руководителя организации либо иное уполномоченное должностное лицо, которое направляет информацию о выявленных фактах: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 в медицинскую организацию: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 о признаках суицида (попытке суицида), суицидального поведения, сведениях о </w:t>
      </w:r>
      <w:r>
        <w:rPr>
          <w:rFonts w:ascii="Times New Roman" w:hAnsi="Times New Roman"/>
          <w:sz w:val="28"/>
          <w:szCs w:val="28"/>
        </w:rPr>
        <w:t>готовящихся суицидальных действиях несовершеннолетних</w:t>
        <w:br/>
      </w:r>
      <w:r>
        <w:rPr>
          <w:rFonts w:ascii="Times New Roman" w:hAnsi="Times New Roman"/>
          <w:sz w:val="28"/>
          <w:szCs w:val="28"/>
          <w:lang w:eastAsia="ru-RU"/>
        </w:rPr>
        <w:t xml:space="preserve">для оказания при необходимости медицинской помощи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eastAsia="ru-RU"/>
        </w:rPr>
        <w:t xml:space="preserve">незамедлительно посредством телефонной связи, затем – </w:t>
      </w:r>
      <w:r>
        <w:rPr>
          <w:rFonts w:eastAsia="Calibri" w:ascii="Times New Roman" w:hAnsi="Times New Roman"/>
          <w:sz w:val="28"/>
          <w:szCs w:val="28"/>
        </w:rPr>
        <w:t xml:space="preserve">в течение одного рабочего дня по форме </w:t>
      </w:r>
      <w:r>
        <w:rPr>
          <w:rFonts w:ascii="Times New Roman" w:hAnsi="Times New Roman"/>
          <w:sz w:val="28"/>
          <w:szCs w:val="28"/>
          <w:lang w:eastAsia="ru-RU"/>
        </w:rPr>
        <w:t xml:space="preserve">согласно </w:t>
      </w:r>
      <w:r>
        <w:rPr>
          <w:rFonts w:ascii="Times New Roman" w:hAnsi="Times New Roman"/>
          <w:sz w:val="28"/>
          <w:szCs w:val="28"/>
          <w:shd w:fill="FFFFFF" w:val="clear"/>
          <w:lang w:eastAsia="ru-RU"/>
        </w:rPr>
        <w:t>Приложению № 1 к настоящему Порядку);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2) в дежурную часть территориального органа внутренних дел: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 о признаках суицида (попытке суицида), суицидального поведения, сведениях о </w:t>
      </w:r>
      <w:r>
        <w:rPr>
          <w:rFonts w:ascii="Times New Roman" w:hAnsi="Times New Roman"/>
          <w:sz w:val="28"/>
          <w:szCs w:val="28"/>
        </w:rPr>
        <w:t>готовящихся суицидальных действиях несовершеннолетних (</w:t>
      </w:r>
      <w:r>
        <w:rPr>
          <w:rFonts w:ascii="Times New Roman" w:hAnsi="Times New Roman"/>
          <w:sz w:val="28"/>
          <w:szCs w:val="28"/>
          <w:lang w:eastAsia="ru-RU"/>
        </w:rPr>
        <w:t xml:space="preserve">незамедлительно посредством телефонной связи, затем – </w:t>
      </w:r>
      <w:r>
        <w:rPr>
          <w:rFonts w:eastAsia="Calibri" w:ascii="Times New Roman" w:hAnsi="Times New Roman"/>
          <w:sz w:val="28"/>
          <w:szCs w:val="28"/>
        </w:rPr>
        <w:t xml:space="preserve">в течение одного рабочего дня по форме </w:t>
      </w:r>
      <w:r>
        <w:rPr>
          <w:rFonts w:ascii="Times New Roman" w:hAnsi="Times New Roman"/>
          <w:sz w:val="28"/>
          <w:szCs w:val="28"/>
          <w:lang w:eastAsia="ru-RU"/>
        </w:rPr>
        <w:t>согласно Приложению № 1 к настоящему Порядку);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 о выявлении признаков преступлений, предусмотренных статьей 110 Уголовного кодекса Российской Федерации (доведение до самоубийства), а также о выявлении родителей несовершеннолетних (законных представителей) и иных лиц, склоняющих их к суицидальным действиям (незамедлительно посредством телефонной связи);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 в муниципальную комиссию по делам несовершеннолетних и защите</w:t>
        <w:br/>
        <w:t>их прав: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 о признаках суицида (попытке суицида), сведениях о </w:t>
      </w:r>
      <w:r>
        <w:rPr>
          <w:rFonts w:ascii="Times New Roman" w:hAnsi="Times New Roman"/>
          <w:sz w:val="28"/>
          <w:szCs w:val="28"/>
        </w:rPr>
        <w:t xml:space="preserve">готовящихся суицидальных действиях несовершеннолетних </w:t>
      </w:r>
      <w:r>
        <w:rPr>
          <w:rFonts w:eastAsia="Calibri" w:ascii="Times New Roman" w:hAnsi="Times New Roman"/>
          <w:sz w:val="28"/>
          <w:szCs w:val="28"/>
        </w:rPr>
        <w:t>в течение одного рабочего дня</w:t>
        <w:br/>
      </w:r>
      <w:r>
        <w:rPr>
          <w:rFonts w:eastAsia="Calibri" w:ascii="Times New Roman" w:hAnsi="Times New Roman"/>
          <w:sz w:val="28"/>
          <w:szCs w:val="28"/>
          <w:shd w:fill="FFFFFF" w:val="clear"/>
        </w:rPr>
        <w:t xml:space="preserve">(по форме </w:t>
      </w:r>
      <w:r>
        <w:rPr>
          <w:rFonts w:ascii="Times New Roman" w:hAnsi="Times New Roman"/>
          <w:sz w:val="28"/>
          <w:szCs w:val="28"/>
          <w:shd w:fill="FFFFFF" w:val="clear"/>
          <w:lang w:eastAsia="ru-RU"/>
        </w:rPr>
        <w:t>согласно Приложению № 1 к настоящему Порядку).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shd w:fill="FFFFFF" w:val="clear"/>
          <w:lang w:eastAsia="ru-RU"/>
        </w:rPr>
        <w:t>4) Следственное управление Следственного комитета Российской Федерации по Луганской Народной Республике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shd w:fill="FFFFFF" w:val="clear"/>
          <w:lang w:eastAsia="ru-RU"/>
        </w:rPr>
        <w:t>- о выявлении признаков преступлений, предусмотренных статьей 110 Уголовного кодекса Российской Федерации (доведение до самоубийства), а также о выявлении родителей несовершеннолетних (законных представителей) и иных лиц, склоняющих их к суицидальным действиям (незамедлительно посредством телефонной связи);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/>
          <w:b/>
          <w:sz w:val="28"/>
          <w:szCs w:val="28"/>
          <w:shd w:fill="FFFF00" w:val="clear"/>
          <w:lang w:eastAsia="ru-RU"/>
        </w:rPr>
      </w:pPr>
      <w:r>
        <w:rPr>
          <w:rFonts w:ascii="Times New Roman" w:hAnsi="Times New Roman"/>
          <w:b/>
          <w:sz w:val="28"/>
          <w:szCs w:val="28"/>
          <w:shd w:fill="FFFF00" w:val="clear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kern w:val="2"/>
          <w:sz w:val="28"/>
          <w:szCs w:val="28"/>
          <w:lang w:eastAsia="ru-RU"/>
        </w:rPr>
      </w:pPr>
      <w:r>
        <w:rPr>
          <w:rFonts w:ascii="Times New Roman" w:hAnsi="Times New Roman"/>
          <w:b/>
          <w:kern w:val="2"/>
          <w:sz w:val="28"/>
          <w:szCs w:val="28"/>
          <w:lang w:eastAsia="ru-RU"/>
        </w:rPr>
        <w:t xml:space="preserve">3. Общепрофилактическая деятельность по предупреждению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kern w:val="2"/>
          <w:sz w:val="28"/>
          <w:szCs w:val="28"/>
          <w:lang w:eastAsia="ru-RU"/>
        </w:rPr>
      </w:pPr>
      <w:r>
        <w:rPr>
          <w:rFonts w:ascii="Times New Roman" w:hAnsi="Times New Roman"/>
          <w:b/>
          <w:kern w:val="2"/>
          <w:sz w:val="28"/>
          <w:szCs w:val="28"/>
          <w:lang w:eastAsia="ru-RU"/>
        </w:rPr>
        <w:t xml:space="preserve">суицидального поведения несовершеннолетних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/>
          <w:kern w:val="2"/>
          <w:sz w:val="28"/>
          <w:szCs w:val="28"/>
          <w:lang w:eastAsia="ru-RU"/>
        </w:rPr>
      </w:pPr>
      <w:r>
        <w:rPr>
          <w:rFonts w:ascii="Times New Roman" w:hAnsi="Times New Roman"/>
          <w:b/>
          <w:kern w:val="2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8"/>
          <w:szCs w:val="28"/>
          <w:lang w:eastAsia="ru-RU"/>
        </w:rPr>
        <w:t>3.1. Общепрофилактическая деятельность по предупреждению суицидального</w:t>
      </w:r>
      <w:r>
        <w:rPr>
          <w:rFonts w:ascii="Times New Roman" w:hAnsi="Times New Roman"/>
          <w:sz w:val="28"/>
        </w:rPr>
        <w:t xml:space="preserve"> поведения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несовершеннолетних осуществляется </w:t>
      </w:r>
      <w:r>
        <w:rPr>
          <w:rFonts w:ascii="Times New Roman" w:hAnsi="Times New Roman"/>
          <w:sz w:val="28"/>
          <w:szCs w:val="28"/>
        </w:rPr>
        <w:t xml:space="preserve">субъектами межведомственного </w:t>
      </w:r>
      <w:r>
        <w:rPr>
          <w:rFonts w:ascii="Times New Roman" w:hAnsi="Times New Roman"/>
          <w:sz w:val="28"/>
          <w:szCs w:val="28"/>
          <w:lang w:eastAsia="ru-RU"/>
        </w:rPr>
        <w:t>взаимодействия в следующих формах: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 популяризация среди несовершеннолетних действующих</w:t>
        <w:br/>
        <w:t>на территории Луганской Народной Республики служб экстренной психологической помощи и о возможностях получения помощи</w:t>
        <w:br/>
        <w:t>в кризисных ситуациях;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 анализ причин и проявлений суицидального поведения, установление типичных причин и условий, способствовавших </w:t>
      </w:r>
      <w:r>
        <w:rPr>
          <w:rFonts w:ascii="Times New Roman" w:hAnsi="Times New Roman"/>
          <w:bCs/>
          <w:sz w:val="28"/>
          <w:szCs w:val="28"/>
          <w:lang w:eastAsia="ru-RU"/>
        </w:rPr>
        <w:t>суицидальному поведению несовершеннолетних</w:t>
      </w:r>
      <w:r>
        <w:rPr>
          <w:rFonts w:ascii="Times New Roman" w:hAnsi="Times New Roman"/>
          <w:sz w:val="28"/>
          <w:szCs w:val="28"/>
          <w:lang w:eastAsia="ru-RU"/>
        </w:rPr>
        <w:t xml:space="preserve"> и разработка на его основе эффективных мер профилактики;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 анализ обстоятельств, способствовавших совершению повторных попыток суицида;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 обобщение недостатков в работе по профилактике </w:t>
      </w:r>
      <w:r>
        <w:rPr>
          <w:rFonts w:ascii="Times New Roman" w:hAnsi="Times New Roman"/>
          <w:bCs/>
          <w:sz w:val="28"/>
          <w:szCs w:val="28"/>
          <w:lang w:eastAsia="ru-RU"/>
        </w:rPr>
        <w:t>суицидального поведения несовершеннолетних</w:t>
      </w:r>
      <w:r>
        <w:rPr>
          <w:rFonts w:ascii="Times New Roman" w:hAnsi="Times New Roman"/>
          <w:sz w:val="28"/>
          <w:szCs w:val="28"/>
          <w:lang w:eastAsia="ru-RU"/>
        </w:rPr>
        <w:t xml:space="preserve"> и их обсуждение на оперативных</w:t>
        <w:br/>
        <w:t>и межведомственных совещаниях, методических семинарах, круглых столах;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 иные формы в соответствии с нормативными правовыми актами, определяющими компетенцию соответствующего субъекта межведомственного взаимодействия.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3.2. Информация, полученная в процессе общепрофилактической деятельности </w:t>
      </w:r>
      <w:r>
        <w:rPr>
          <w:rFonts w:ascii="Times New Roman" w:hAnsi="Times New Roman"/>
          <w:sz w:val="28"/>
          <w:szCs w:val="28"/>
        </w:rPr>
        <w:t xml:space="preserve">субъектов межведомственного </w:t>
      </w:r>
      <w:r>
        <w:rPr>
          <w:rFonts w:ascii="Times New Roman" w:hAnsi="Times New Roman"/>
          <w:sz w:val="28"/>
          <w:szCs w:val="28"/>
          <w:lang w:eastAsia="ru-RU"/>
        </w:rPr>
        <w:t>взаимодействия, используется ими для планирования и осуществления адресных предупредительных мер, а также для повышения эффективности правовой пропаганды среди несовершеннолетних их родителей (законных представителей), иных лиц.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3.3. Полномочия субъектов межведомственного взаимодействия</w:t>
        <w:br/>
        <w:t xml:space="preserve">по осуществлению общепрофилактической деятельности по предупреждению </w:t>
      </w:r>
      <w:r>
        <w:rPr>
          <w:rFonts w:ascii="Times New Roman" w:hAnsi="Times New Roman"/>
          <w:bCs/>
          <w:sz w:val="28"/>
          <w:szCs w:val="28"/>
          <w:lang w:eastAsia="ru-RU"/>
        </w:rPr>
        <w:t>суицидального поведения несовершеннолетних</w:t>
      </w:r>
      <w:r>
        <w:rPr>
          <w:rFonts w:ascii="Times New Roman" w:hAnsi="Times New Roman"/>
          <w:sz w:val="28"/>
          <w:szCs w:val="28"/>
          <w:lang w:eastAsia="ru-RU"/>
        </w:rPr>
        <w:t xml:space="preserve">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>3.3.1. Республиканская комиссия по делам несовершеннолетних</w:t>
        <w:br/>
        <w:t>и защите их прав в Луганской Народной Республике: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eastAsia="SimSun" w:ascii="Times New Roman" w:hAnsi="Times New Roman"/>
          <w:sz w:val="28"/>
          <w:szCs w:val="28"/>
          <w:lang w:eastAsia="zh-CN"/>
        </w:rPr>
        <w:t>1)</w:t>
      </w:r>
      <w:r>
        <w:rPr>
          <w:rFonts w:eastAsia="SimSun" w:ascii="Times New Roman" w:hAnsi="Times New Roman"/>
          <w:b/>
          <w:sz w:val="28"/>
          <w:szCs w:val="28"/>
          <w:lang w:eastAsia="zh-CN"/>
        </w:rPr>
        <w:t> </w:t>
      </w:r>
      <w:r>
        <w:rPr>
          <w:rFonts w:eastAsia="SimSun" w:ascii="Times New Roman" w:hAnsi="Times New Roman"/>
          <w:sz w:val="28"/>
          <w:szCs w:val="28"/>
          <w:lang w:eastAsia="zh-CN"/>
        </w:rPr>
        <w:t>ежегодно готовит отчет по профилактике безнадзорности</w:t>
        <w:br/>
        <w:t>и правонарушений несовершеннолетних на территории Луганской Народной  Республики, включающий сведения о суицидах (попытках суицида) несовершеннолетних</w:t>
      </w:r>
      <w:r>
        <w:rPr>
          <w:rFonts w:ascii="Times New Roman" w:hAnsi="Times New Roman"/>
          <w:sz w:val="28"/>
          <w:szCs w:val="28"/>
        </w:rPr>
        <w:t>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в случае необходимости в рамках заседаний Республиканской комиссии по делам несовершеннолетних и защите их прав в Луганской Народной Республике (и иных форм работы) заслушивает информацию органов</w:t>
        <w:br/>
        <w:t>и учреждений системы профилактики безнадзорности и правонарушений несовершеннолетних, иных государственных органов, органов местного самоуправления и организаций об организации индивидуальной профилактической работы с несовершеннолетними с суицидальным поведением, а также о деятельности по предупреждению суицидов и выносит постановления, содержащие поручения соответствующим органам и учреждениям системы профилактики безнадзорности и правонарушений несовершеннолетних;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 xml:space="preserve">3) координирует деятельность органов и учреждений системы профилактики безнадзорности и правонарушений несовершеннолетних Луганской Народной Республики по созданию условий для получения комплексной психолого-педагогической и медико-социальной помощи </w:t>
      </w:r>
      <w:r>
        <w:rPr>
          <w:rFonts w:eastAsia="Calibri" w:ascii="Times New Roman" w:hAnsi="Times New Roman"/>
          <w:sz w:val="28"/>
          <w:szCs w:val="28"/>
          <w:shd w:fill="auto" w:val="clear"/>
        </w:rPr>
        <w:t>несовершеннолетним их родителям (законным представителям);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 xml:space="preserve">4) проводит ежемесячную </w:t>
      </w:r>
      <w:r>
        <w:rPr>
          <w:rFonts w:ascii="Times New Roman" w:hAnsi="Times New Roman"/>
          <w:sz w:val="28"/>
          <w:szCs w:val="28"/>
          <w:lang w:eastAsia="ru-RU"/>
        </w:rPr>
        <w:t>сверку (</w:t>
      </w:r>
      <w:r>
        <w:rPr>
          <w:rFonts w:ascii="Times New Roman" w:hAnsi="Times New Roman"/>
          <w:sz w:val="28"/>
          <w:szCs w:val="28"/>
          <w:shd w:fill="FFFFFF" w:val="clear"/>
          <w:lang w:eastAsia="ru-RU"/>
        </w:rPr>
        <w:t>до 15 числа месяца, следующего</w:t>
        <w:br/>
        <w:t>за отчетным)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Calibri" w:ascii="Times New Roman" w:hAnsi="Times New Roman"/>
          <w:sz w:val="28"/>
          <w:szCs w:val="28"/>
        </w:rPr>
        <w:t>с органом управления здравоохранения</w:t>
      </w:r>
      <w:r>
        <w:rPr>
          <w:rFonts w:ascii="Times New Roman" w:hAnsi="Times New Roman"/>
          <w:sz w:val="28"/>
          <w:szCs w:val="28"/>
        </w:rPr>
        <w:t xml:space="preserve"> Луганской Народной Республики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eastAsia="Calibri" w:ascii="Times New Roman" w:hAnsi="Times New Roman"/>
          <w:sz w:val="28"/>
          <w:szCs w:val="28"/>
        </w:rPr>
        <w:t xml:space="preserve">по фактам зарегистрированных </w:t>
      </w:r>
      <w:r>
        <w:rPr>
          <w:rFonts w:ascii="Times New Roman" w:hAnsi="Times New Roman"/>
          <w:sz w:val="28"/>
          <w:szCs w:val="28"/>
          <w:lang w:eastAsia="ru-RU"/>
        </w:rPr>
        <w:t>суицидов (попытках суицида),</w:t>
        <w:br/>
        <w:t>для принятия мер по организации предупреждения суицидального поведения несовершеннолетних и контроля за принятием мер.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1264" w:leader="none"/>
        </w:tabs>
        <w:spacing w:lineRule="auto" w:line="240" w:before="0" w:after="0"/>
        <w:ind w:firstLine="73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3.3.2. Муниципальные комиссии по делам несовершеннолетних</w:t>
        <w:br/>
        <w:t>и защите их прав Луганской Народной Республики</w:t>
      </w:r>
      <w:r>
        <w:rPr>
          <w:rFonts w:ascii="Times New Roman" w:hAnsi="Times New Roman"/>
          <w:sz w:val="28"/>
          <w:szCs w:val="28"/>
          <w:lang w:eastAsia="ru-RU"/>
        </w:rPr>
        <w:t xml:space="preserve"> (далее – муниципальные комиссии)</w:t>
      </w:r>
      <w:r>
        <w:rPr>
          <w:rFonts w:ascii="Times New Roman" w:hAnsi="Times New Roman"/>
          <w:sz w:val="28"/>
          <w:szCs w:val="28"/>
        </w:rPr>
        <w:t>:</w:t>
      </w:r>
    </w:p>
    <w:p>
      <w:pPr>
        <w:pStyle w:val="Normal"/>
        <w:tabs>
          <w:tab w:val="clear" w:pos="708"/>
          <w:tab w:val="left" w:pos="1264" w:leader="none"/>
        </w:tabs>
        <w:spacing w:lineRule="auto" w:line="240" w:before="0" w:after="0"/>
        <w:ind w:firstLine="73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>1)</w:t>
      </w:r>
      <w:r>
        <w:rPr>
          <w:rFonts w:eastAsia="Calibri" w:ascii="Times New Roman" w:hAnsi="Times New Roman"/>
          <w:b/>
          <w:sz w:val="28"/>
          <w:szCs w:val="28"/>
        </w:rPr>
        <w:t> </w:t>
      </w:r>
      <w:r>
        <w:rPr>
          <w:rFonts w:eastAsia="Calibri" w:ascii="Times New Roman" w:hAnsi="Times New Roman"/>
          <w:sz w:val="28"/>
          <w:szCs w:val="28"/>
        </w:rPr>
        <w:t>направляют в Республиканскую комиссию по делам несовершеннолетних и защите их прав в</w:t>
      </w:r>
      <w:r>
        <w:rPr>
          <w:rFonts w:ascii="Times New Roman" w:hAnsi="Times New Roman"/>
          <w:sz w:val="28"/>
          <w:szCs w:val="28"/>
        </w:rPr>
        <w:t xml:space="preserve"> Луганской Народной Республике</w:t>
      </w:r>
      <w:r>
        <w:rPr>
          <w:rFonts w:eastAsia="Calibri" w:ascii="Times New Roman" w:hAnsi="Times New Roman"/>
          <w:sz w:val="28"/>
          <w:szCs w:val="28"/>
        </w:rPr>
        <w:t xml:space="preserve"> информацию </w:t>
      </w:r>
      <w:r>
        <w:rPr>
          <w:rFonts w:ascii="Times New Roman" w:hAnsi="Times New Roman"/>
          <w:sz w:val="28"/>
          <w:szCs w:val="28"/>
          <w:lang w:eastAsia="ru-RU"/>
        </w:rPr>
        <w:t>о суицидах (попытках суицида) по форме согласно Приложению</w:t>
        <w:br/>
        <w:t>№ 1 к настоящему Порядку;</w:t>
      </w:r>
    </w:p>
    <w:p>
      <w:pPr>
        <w:pStyle w:val="Normal"/>
        <w:tabs>
          <w:tab w:val="clear" w:pos="708"/>
          <w:tab w:val="left" w:pos="1264" w:leader="none"/>
        </w:tabs>
        <w:spacing w:lineRule="auto" w:line="240" w:before="0" w:after="0"/>
        <w:ind w:firstLine="73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>2) ведут сбор, изучение и обобщение информационных, аналитических</w:t>
        <w:br/>
        <w:t>и статистических материалов поступивших в муниципальную комиссию</w:t>
        <w:br/>
        <w:t>от уполномоченных органов о несовершеннолетних, совершивших суицид</w:t>
        <w:br/>
        <w:t>(попытку суицида), проявлениях суицидального поведения</w:t>
        <w:br/>
        <w:t>несовершеннолетних, принимают меры по организации профилактической работы с данной категорией несовершеннолетних;</w:t>
      </w:r>
    </w:p>
    <w:p>
      <w:pPr>
        <w:pStyle w:val="Normal"/>
        <w:tabs>
          <w:tab w:val="clear" w:pos="708"/>
          <w:tab w:val="left" w:pos="1264" w:leader="none"/>
        </w:tabs>
        <w:spacing w:lineRule="auto" w:line="240" w:before="0" w:after="0"/>
        <w:ind w:firstLine="73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>3) в случае поступления из следственных органов информации</w:t>
        <w:br/>
        <w:t>об установленных в ходе проверки (следствия) по факту проявления</w:t>
        <w:br/>
        <w:t>несовершеннолетним признаков суицидального поведения, в том числе</w:t>
        <w:br/>
        <w:t>суицидальных действий, повлекшего за собой проведение проверки, либо возбуждение уголовного дела, причин, условий и обстоятельств, способствовавших проявлению несовершеннолетним признаков суицидального поведения, в том числе склонению несовершеннолетнего к совершению суицида или содействие совершению суицида несовершеннолетним, проводят анализ данной информации и выносят данный вопрос на рассмотрение муниципальной комиссии;</w:t>
      </w:r>
    </w:p>
    <w:p>
      <w:pPr>
        <w:pStyle w:val="Normal"/>
        <w:tabs>
          <w:tab w:val="clear" w:pos="708"/>
          <w:tab w:val="left" w:pos="1264" w:leader="none"/>
        </w:tabs>
        <w:spacing w:lineRule="auto" w:line="240" w:before="0" w:after="0"/>
        <w:ind w:firstLine="73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  <w:lang w:eastAsia="ru-RU"/>
        </w:rPr>
        <w:t>4) </w:t>
      </w:r>
      <w:r>
        <w:rPr>
          <w:rFonts w:ascii="Times New Roman" w:hAnsi="Times New Roman"/>
          <w:sz w:val="28"/>
          <w:szCs w:val="28"/>
          <w:lang w:eastAsia="ru-RU"/>
        </w:rPr>
        <w:t>разрабатывают межведомственные планы мероприятий (комплексы мер) по предупреждению суицидального поведения на территории соответствующего муниципального образования, координируют деятельность органов и учреждений системы профилактики по их реализации, анализируют итоги реализации планов, (комплексных мер):</w:t>
      </w:r>
    </w:p>
    <w:p>
      <w:pPr>
        <w:pStyle w:val="Normal"/>
        <w:tabs>
          <w:tab w:val="clear" w:pos="708"/>
          <w:tab w:val="left" w:pos="1264" w:leader="none"/>
        </w:tabs>
        <w:spacing w:lineRule="auto" w:line="240" w:before="0" w:after="0"/>
        <w:ind w:firstLine="73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5) рассматривают вопросы организации деятельности органов</w:t>
        <w:br/>
        <w:t xml:space="preserve">и учреждений системы профилактики безнадзорности и правонарушений несовершеннолетних по предупреждению суицидального поведения несовершеннолетних </w:t>
      </w:r>
      <w:r>
        <w:rPr>
          <w:rFonts w:ascii="Times New Roman" w:hAnsi="Times New Roman"/>
          <w:sz w:val="28"/>
          <w:szCs w:val="28"/>
        </w:rPr>
        <w:t>и выносят постановления, содержащие поручения соответствующим органам и учреждениям системы профилактики безнадзорности и правонарушений несовершеннолетних в пределах компетенции;</w:t>
      </w:r>
    </w:p>
    <w:p>
      <w:pPr>
        <w:pStyle w:val="Normal"/>
        <w:tabs>
          <w:tab w:val="clear" w:pos="708"/>
          <w:tab w:val="left" w:pos="1264" w:leader="none"/>
        </w:tabs>
        <w:spacing w:lineRule="auto" w:line="240" w:before="0" w:after="0"/>
        <w:ind w:firstLine="73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6) осуществляют меры по координации деятельности органов</w:t>
        <w:br/>
        <w:t>и учреждений системы профилактики по выявлению и устранению причин</w:t>
        <w:br/>
        <w:t>и условий, способствующих суицидальному поведению несовершеннолетних,</w:t>
        <w:br/>
        <w:t>и иной общепрофилактической деятельности органов и учреждений системы профилактики по предупреждению проявлений суицидального поведения, организации индивидуальной профилактической работы с несовершеннолетними.</w:t>
      </w:r>
    </w:p>
    <w:p>
      <w:pPr>
        <w:pStyle w:val="Normal"/>
        <w:tabs>
          <w:tab w:val="clear" w:pos="708"/>
          <w:tab w:val="left" w:pos="1264" w:leader="none"/>
        </w:tabs>
        <w:spacing w:lineRule="auto" w:line="240" w:before="0" w:after="0"/>
        <w:ind w:firstLine="73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8"/>
          <w:szCs w:val="28"/>
          <w:lang w:eastAsia="ru-RU"/>
        </w:rPr>
        <w:t>3.3.3. Министерство здравоохранения Луганской Народной Республики,</w:t>
        <w:br/>
        <w:t>в пределах своей компетенции организует: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eastAsia="Calibri" w:ascii="Times New Roman" w:hAnsi="Times New Roman"/>
          <w:sz w:val="28"/>
          <w:szCs w:val="28"/>
          <w:lang w:eastAsia="ru-RU"/>
        </w:rPr>
        <w:t>1) </w:t>
      </w:r>
      <w:r>
        <w:rPr>
          <w:rFonts w:eastAsia="Calibri" w:ascii="Times New Roman" w:hAnsi="Times New Roman"/>
          <w:sz w:val="28"/>
          <w:szCs w:val="28"/>
        </w:rPr>
        <w:t>персональный учет несовершеннолетних, совершивших суицид (попытку суицида), проявления суицидального поведения, учитывает профилактические мероприятия с указанной категорией несовершеннолетних;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eastAsia="Calibri" w:ascii="Times New Roman" w:hAnsi="Times New Roman"/>
          <w:sz w:val="28"/>
          <w:szCs w:val="28"/>
        </w:rPr>
        <w:t xml:space="preserve">2) ежемесячную </w:t>
      </w:r>
      <w:r>
        <w:rPr>
          <w:rFonts w:ascii="Times New Roman" w:hAnsi="Times New Roman"/>
          <w:sz w:val="28"/>
          <w:szCs w:val="28"/>
          <w:lang w:eastAsia="ru-RU"/>
        </w:rPr>
        <w:t xml:space="preserve">сверку </w:t>
      </w:r>
      <w:r>
        <w:rPr>
          <w:rFonts w:ascii="Times New Roman" w:hAnsi="Times New Roman"/>
          <w:sz w:val="28"/>
          <w:szCs w:val="28"/>
          <w:shd w:fill="FFFFFF" w:val="clear"/>
          <w:lang w:eastAsia="ru-RU"/>
        </w:rPr>
        <w:t>(до 15 числа месяца, следующего за отчетным)</w:t>
      </w:r>
      <w:r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eastAsia="Calibri" w:ascii="Times New Roman" w:hAnsi="Times New Roman"/>
          <w:sz w:val="28"/>
          <w:szCs w:val="28"/>
        </w:rPr>
        <w:t xml:space="preserve">с </w:t>
      </w:r>
      <w:r>
        <w:rPr>
          <w:rFonts w:eastAsia="Calibri" w:ascii="Times New Roman" w:hAnsi="Times New Roman"/>
          <w:sz w:val="28"/>
          <w:szCs w:val="28"/>
          <w:shd w:fill="auto" w:val="clear"/>
        </w:rPr>
        <w:t>Республиканской</w:t>
      </w:r>
      <w:r>
        <w:rPr>
          <w:rFonts w:eastAsia="Calibri" w:ascii="Times New Roman" w:hAnsi="Times New Roman"/>
          <w:sz w:val="28"/>
          <w:szCs w:val="28"/>
        </w:rPr>
        <w:t xml:space="preserve"> комиссией </w:t>
      </w:r>
      <w:r>
        <w:rPr>
          <w:rFonts w:ascii="Times New Roman" w:hAnsi="Times New Roman"/>
          <w:sz w:val="28"/>
          <w:szCs w:val="28"/>
        </w:rPr>
        <w:t>по делам несовершеннолетних и защите их прав в Луганской Народной Республике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eastAsia="Calibri" w:ascii="Times New Roman" w:hAnsi="Times New Roman"/>
          <w:sz w:val="28"/>
          <w:szCs w:val="28"/>
        </w:rPr>
        <w:t xml:space="preserve">по фактам </w:t>
      </w:r>
      <w:r>
        <w:rPr>
          <w:rFonts w:ascii="Times New Roman" w:hAnsi="Times New Roman"/>
          <w:sz w:val="28"/>
          <w:szCs w:val="28"/>
          <w:lang w:eastAsia="ru-RU"/>
        </w:rPr>
        <w:t>суицидов (попытках суицида),</w:t>
        <w:br/>
        <w:t>для принятия мер по организации предупреждения суицидального поведения несовершеннолетних и контроля за принятием мер;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 оказание консультативной помощи работникам органов и учреждений системы профилактики безнадзорности и правонарушений несовершеннолетних, а также родителям (законным представителям) несовершеннолетних;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 оказание специализированной медицинской помощи несовершеннолетним с отклонениями в поведении (в том числе с признаками суицидального поведения, либо совершивших попытку суицида);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5) организацию содействия обучения работников образовательных организаций, специализированных организаций для несовершеннолетних, нуждающихся в социальной реабилитации, и обучающихся (воспитанников)</w:t>
        <w:br/>
        <w:t>по оказанию первой неотложной помощи при неотложных состояниях;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6)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 xml:space="preserve">ежегодное проведение информационных семинаров, конференций, заседаний «круглых столов», рабочих групп по вопросам </w:t>
      </w:r>
      <w:r>
        <w:rPr>
          <w:rFonts w:ascii="Times New Roman" w:hAnsi="Times New Roman"/>
          <w:sz w:val="28"/>
          <w:szCs w:val="28"/>
          <w:shd w:fill="auto" w:val="clear"/>
          <w:lang w:eastAsia="ru-RU"/>
        </w:rPr>
        <w:t>суицидологии</w:t>
      </w:r>
      <w:r>
        <w:rPr>
          <w:rFonts w:ascii="Times New Roman" w:hAnsi="Times New Roman"/>
          <w:sz w:val="28"/>
          <w:szCs w:val="28"/>
          <w:lang w:eastAsia="ru-RU"/>
        </w:rPr>
        <w:t xml:space="preserve"> (обучение методам ранней диагностики (распознавания) суицидального поведения несовершеннолетних, комплексной реабилитации и сопровождения несовершеннолетних).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8"/>
          <w:szCs w:val="28"/>
          <w:lang w:eastAsia="ru-RU"/>
        </w:rPr>
        <w:t>3.3.4. Учреждения (организации) здравоохранения, подведомственные Министерству здравоохранения Луганской Народной Республики:</w:t>
      </w:r>
    </w:p>
    <w:p>
      <w:pPr>
        <w:pStyle w:val="Normal"/>
        <w:spacing w:lineRule="auto" w:line="240" w:before="0" w:after="0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eastAsia="Calibri" w:ascii="Times New Roman" w:hAnsi="Times New Roman"/>
          <w:sz w:val="28"/>
          <w:szCs w:val="28"/>
        </w:rPr>
        <w:t>1) ведут персональный учет несовершеннолетних, совершивших суицид (попытку суицида), проявления суицидального поведения, учитывают профилактические мероприятия с указанной категорией несовершеннолетних;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eastAsia="Calibri" w:ascii="Times New Roman" w:hAnsi="Times New Roman"/>
          <w:sz w:val="28"/>
          <w:szCs w:val="28"/>
        </w:rPr>
        <w:t xml:space="preserve">2) при выявлении несовершеннолетних, совершивших </w:t>
      </w:r>
      <w:r>
        <w:rPr>
          <w:rFonts w:ascii="Times New Roman" w:hAnsi="Times New Roman"/>
          <w:sz w:val="28"/>
          <w:szCs w:val="28"/>
          <w:lang w:eastAsia="ru-RU"/>
        </w:rPr>
        <w:t xml:space="preserve">суициды (попытки суицидов), </w:t>
      </w:r>
      <w:r>
        <w:rPr>
          <w:rFonts w:eastAsia="Calibri" w:ascii="Times New Roman" w:hAnsi="Times New Roman"/>
          <w:sz w:val="28"/>
          <w:szCs w:val="28"/>
        </w:rPr>
        <w:t>проявления суицидального поведения, их признаков либо склонных</w:t>
        <w:br/>
        <w:t>к суицидальному поведению, незамедлительно передают информацию о данных фактах в дежурную часть территориального органа внутренних дел;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 при проведении профилактических медицинских осмотров, диспансеризации детей, в случае выявления признаков, свидетельствующих</w:t>
        <w:br/>
        <w:t>о суицидальных попытках (поведении), незамедлительно информируют территориальный орган внутренних дел;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 оказывают специализированную медицинскую помощь несовершеннолетним, совершившим попытку суицида, с признаками суицидального поведения, а также детям с отклонениями в поведении;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5) организуют информирование несовершеннолетних и их родителей (законных представителей) об оказании медицинской помощи несовершеннолетним с кризисными состояниями и суицидальным поведением;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6) осуществляют индивидуальное консультирование специалистов медицинских организаций, органов и учреждений системы профилактики безнадзорности и правонарушений несовершеннолетних с целью повышения эффективности превентивных мер и проведения индивидуальной профилактической работы, раннего выявления подростков, входящих в группы суицидального риска;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7) осуществляют индивидуальное консультирование специалистами медицинских организаций несовершеннолетних и их родителей (законных представителей) по вопросам выявления и профилактики суицидального поведения несовершеннолетних; выявления и лечения психических расстройств</w:t>
        <w:br/>
        <w:t>и состояний, сопровождающихся развитием суицидального поведения;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8) организуют и (или) принимают участие в проведении информационных семинаров, конференций, заседаний «круглых столов», рабочих групп</w:t>
        <w:br/>
        <w:t xml:space="preserve">по вопросам </w:t>
      </w:r>
      <w:r>
        <w:rPr>
          <w:rFonts w:ascii="Times New Roman" w:hAnsi="Times New Roman"/>
          <w:sz w:val="28"/>
          <w:szCs w:val="28"/>
          <w:shd w:fill="auto" w:val="clear"/>
          <w:lang w:eastAsia="ru-RU"/>
        </w:rPr>
        <w:t>суицидологии</w:t>
      </w:r>
      <w:r>
        <w:rPr>
          <w:rFonts w:ascii="Times New Roman" w:hAnsi="Times New Roman"/>
          <w:sz w:val="28"/>
          <w:szCs w:val="28"/>
          <w:lang w:eastAsia="ru-RU"/>
        </w:rPr>
        <w:t xml:space="preserve"> (обучение методам ранней диагностики (распознавания) суицидального поведения несовершеннолетних, комплексной реабилитации и сопровождения несовершеннолетних).</w:t>
      </w:r>
    </w:p>
    <w:p>
      <w:pPr>
        <w:pStyle w:val="Normal"/>
        <w:spacing w:lineRule="auto" w:line="240" w:before="0" w:after="0"/>
        <w:ind w:left="709" w:hanging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contextualSpacing/>
        <w:jc w:val="both"/>
        <w:rPr/>
      </w:pPr>
      <w:r>
        <w:rPr>
          <w:rFonts w:eastAsia="Calibri" w:ascii="Times New Roman" w:hAnsi="Times New Roman"/>
          <w:sz w:val="28"/>
          <w:szCs w:val="28"/>
        </w:rPr>
        <w:t>3.3.5. Министерство внутренних дел по Луганской Народной Республике: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eastAsia="Calibri"/>
          <w:b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  <w:lang w:eastAsia="ru-RU"/>
        </w:rPr>
        <w:t>1)</w:t>
      </w:r>
      <w:r>
        <w:rPr>
          <w:rFonts w:eastAsia="Calibri" w:ascii="Times New Roman" w:hAnsi="Times New Roman"/>
          <w:b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проводит анализ совершения на территории Луганской Народной Республики суицидальных попыток несовершеннолетних, выявленных фактов склонения несовершеннолетних к совершению самоубийства.</w:t>
      </w:r>
    </w:p>
    <w:p>
      <w:pPr>
        <w:pStyle w:val="Normal"/>
        <w:spacing w:lineRule="auto" w:line="240" w:before="0" w:after="0"/>
        <w:ind w:left="720" w:hanging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8"/>
          <w:szCs w:val="28"/>
          <w:lang w:eastAsia="ru-RU"/>
        </w:rPr>
        <w:t>3.3.6. Территориальные органы Министерства внутренних дел</w:t>
      </w:r>
      <w:r>
        <w:rPr>
          <w:rFonts w:eastAsia="Calibri" w:ascii="Times New Roman" w:hAnsi="Times New Roman"/>
          <w:sz w:val="28"/>
          <w:szCs w:val="28"/>
        </w:rPr>
        <w:t xml:space="preserve"> Российской Федерации на районном уровне, подчиненные Министерству внутренних дел по Луганской Народной Республике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eastAsia="Calibri" w:ascii="Times New Roman" w:hAnsi="Times New Roman"/>
          <w:sz w:val="28"/>
          <w:szCs w:val="28"/>
          <w:lang w:eastAsia="ru-RU"/>
        </w:rPr>
        <w:t>1)</w:t>
      </w:r>
      <w:r>
        <w:rPr>
          <w:rFonts w:eastAsia="Calibri" w:ascii="Times New Roman" w:hAnsi="Times New Roman"/>
          <w:b/>
          <w:sz w:val="28"/>
          <w:szCs w:val="28"/>
          <w:lang w:eastAsia="ru-RU"/>
        </w:rPr>
        <w:t> </w:t>
      </w:r>
      <w:r>
        <w:rPr>
          <w:rFonts w:eastAsia="Calibri" w:ascii="Times New Roman" w:hAnsi="Times New Roman"/>
          <w:sz w:val="28"/>
          <w:szCs w:val="28"/>
        </w:rPr>
        <w:t xml:space="preserve">регистрируют информацию </w:t>
      </w:r>
      <w:r>
        <w:rPr>
          <w:rFonts w:ascii="Times New Roman" w:hAnsi="Times New Roman"/>
          <w:sz w:val="28"/>
          <w:szCs w:val="28"/>
          <w:lang w:eastAsia="ru-RU"/>
        </w:rPr>
        <w:t xml:space="preserve">о суициде (попытке суицида) несовершеннолетнего, сведениях о </w:t>
      </w:r>
      <w:r>
        <w:rPr>
          <w:rFonts w:ascii="Times New Roman" w:hAnsi="Times New Roman"/>
          <w:sz w:val="28"/>
          <w:szCs w:val="28"/>
        </w:rPr>
        <w:t xml:space="preserve">готовящихся суицидальных действиях несовершеннолетних, </w:t>
      </w:r>
      <w:r>
        <w:rPr>
          <w:rFonts w:ascii="Times New Roman" w:hAnsi="Times New Roman"/>
          <w:sz w:val="28"/>
          <w:szCs w:val="28"/>
          <w:lang w:eastAsia="ru-RU"/>
        </w:rPr>
        <w:t xml:space="preserve">о выявлении признаков преступлений, предусмотренных статьей 110 Уголовного кодекса Российской Федерации, а также о выявлении родителей несовершеннолетних (законных представителей) и иных лиц, склоняющих их к суицидальным действиям, </w:t>
      </w:r>
      <w:r>
        <w:rPr>
          <w:rFonts w:eastAsia="Calibri" w:ascii="Times New Roman" w:hAnsi="Times New Roman"/>
          <w:sz w:val="28"/>
          <w:szCs w:val="28"/>
        </w:rPr>
        <w:t>проводят проверку в соответствии</w:t>
        <w:br/>
        <w:t>с требованиями действующего законодательства;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eastAsia="Calibri" w:ascii="Times New Roman" w:hAnsi="Times New Roman"/>
          <w:sz w:val="28"/>
          <w:szCs w:val="28"/>
          <w:lang w:eastAsia="ru-RU"/>
        </w:rPr>
        <w:t>2) </w:t>
      </w:r>
      <w:r>
        <w:rPr>
          <w:rFonts w:ascii="Times New Roman" w:hAnsi="Times New Roman"/>
          <w:sz w:val="28"/>
          <w:szCs w:val="28"/>
          <w:lang w:eastAsia="ru-RU"/>
        </w:rPr>
        <w:t>информируют управление организации деятельности участковых уполномоченных полиции и подразделений по делам несовершеннолетних Министерства внутренних дел по Луганской Народной Республике,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учреждение здравоохранения</w:t>
      </w:r>
      <w:r>
        <w:rPr>
          <w:rFonts w:eastAsia="Calibri" w:ascii="Times New Roman" w:hAnsi="Times New Roman"/>
          <w:sz w:val="28"/>
          <w:szCs w:val="28"/>
        </w:rPr>
        <w:t xml:space="preserve">, муниципальную комиссию по месту нахождения несовершеннолетнего </w:t>
      </w:r>
      <w:r>
        <w:rPr>
          <w:rFonts w:ascii="Times New Roman" w:hAnsi="Times New Roman"/>
          <w:sz w:val="28"/>
          <w:szCs w:val="28"/>
          <w:lang w:eastAsia="ru-RU"/>
        </w:rPr>
        <w:t xml:space="preserve">о выявленных признаках суицида (попытках суицида), </w:t>
      </w:r>
      <w:r>
        <w:rPr>
          <w:rFonts w:eastAsia="Calibri" w:ascii="Times New Roman" w:hAnsi="Times New Roman"/>
          <w:sz w:val="28"/>
          <w:szCs w:val="28"/>
        </w:rPr>
        <w:t>проявлениях суицидального поведения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несовершеннолетних;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eastAsia="Calibri" w:ascii="Times New Roman" w:hAnsi="Times New Roman"/>
          <w:sz w:val="28"/>
          <w:szCs w:val="28"/>
        </w:rPr>
        <w:t>3) организуют проведение оперативных мероприятий с целью выявления,</w:t>
        <w:br/>
        <w:t xml:space="preserve">в том числе в ближайшем окружении несовершеннолетнего,  совершившего </w:t>
      </w:r>
      <w:r>
        <w:rPr>
          <w:rFonts w:ascii="Times New Roman" w:hAnsi="Times New Roman"/>
          <w:sz w:val="28"/>
          <w:szCs w:val="28"/>
          <w:lang w:eastAsia="ru-RU"/>
        </w:rPr>
        <w:t xml:space="preserve">суицид (попытку суицида), самоповреждающие действия </w:t>
      </w:r>
      <w:r>
        <w:rPr>
          <w:rFonts w:eastAsia="Calibri" w:ascii="Times New Roman" w:hAnsi="Times New Roman"/>
          <w:sz w:val="28"/>
          <w:szCs w:val="28"/>
        </w:rPr>
        <w:t>лиц, состоящих</w:t>
        <w:br/>
        <w:t>в «группах смерти», а также лиц, вовлекающих подростков в данные группы</w:t>
        <w:br/>
        <w:t>и лиц, оказывающих деструктивное воздействие на несовершеннолетнего, склоняющих его к совершению самоубийства или содействующих совершению самоубийства несовершеннолетним;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eastAsia="Calibri" w:ascii="Times New Roman" w:hAnsi="Times New Roman"/>
          <w:sz w:val="28"/>
          <w:szCs w:val="28"/>
        </w:rPr>
        <w:t>4) при выявлении групп (сообществ) и пользователей, пропагандирующих суицидальное поведение, информируют Управление Роскомнадзора по Южному федеральному округу;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eastAsia="Calibri" w:ascii="Times New Roman" w:hAnsi="Times New Roman"/>
          <w:sz w:val="28"/>
          <w:szCs w:val="28"/>
          <w:lang w:eastAsia="ru-RU"/>
        </w:rPr>
        <w:t>5) </w:t>
      </w:r>
      <w:r>
        <w:rPr>
          <w:rFonts w:eastAsia="Calibri" w:ascii="Times New Roman" w:hAnsi="Times New Roman"/>
          <w:sz w:val="28"/>
          <w:szCs w:val="28"/>
        </w:rPr>
        <w:t>при выявлении несовершеннолетних, пропагандирующих суицид, ведут их списочный учет, проводят с ними индивидуальную профилактическую работу, направленную на недопущение совершения противоправных действий</w:t>
        <w:br/>
        <w:t>с их стороны;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eastAsia="Calibri" w:ascii="Times New Roman" w:hAnsi="Times New Roman"/>
          <w:sz w:val="28"/>
          <w:szCs w:val="28"/>
          <w:lang w:eastAsia="ru-RU"/>
        </w:rPr>
        <w:t>6) </w:t>
      </w:r>
      <w:r>
        <w:rPr>
          <w:rFonts w:ascii="Times New Roman" w:hAnsi="Times New Roman"/>
          <w:sz w:val="28"/>
          <w:szCs w:val="28"/>
          <w:lang w:eastAsia="ru-RU"/>
        </w:rPr>
        <w:t xml:space="preserve">проводят разъяснительную работу, в том числе с использованием средств массовой информации: о существующих потенциальных угрозах, </w:t>
      </w:r>
      <w:r>
        <w:rPr>
          <w:rFonts w:eastAsia="Calibri" w:ascii="Times New Roman" w:hAnsi="Times New Roman"/>
          <w:sz w:val="28"/>
          <w:szCs w:val="28"/>
        </w:rPr>
        <w:t>исходящих</w:t>
        <w:br/>
        <w:t>от вышеуказанных сайтов; способах выявления вовлечения детей</w:t>
        <w:br/>
        <w:t>в запрещенные группы; об уголовной ответственности за склонение несовершеннолетних к совершению суицида; об алгоритме действий</w:t>
        <w:br/>
        <w:t>при выявлении таких фактов.</w:t>
      </w:r>
    </w:p>
    <w:p>
      <w:pPr>
        <w:pStyle w:val="Normal"/>
        <w:spacing w:lineRule="auto" w:line="240" w:before="0" w:after="0"/>
        <w:ind w:firstLine="709"/>
        <w:jc w:val="both"/>
        <w:rPr>
          <w:b/>
          <w:bCs/>
        </w:rPr>
      </w:pPr>
      <w:r>
        <w:rPr>
          <w:rFonts w:eastAsia="Calibri" w:ascii="Times New Roman" w:hAnsi="Times New Roman"/>
          <w:b w:val="false"/>
          <w:bCs w:val="false"/>
          <w:sz w:val="28"/>
          <w:szCs w:val="28"/>
          <w:lang w:eastAsia="ru-RU"/>
        </w:rPr>
        <w:t>7) незамедлительно посредством телефонной связи информируют Следственное управление Следственного комитета Российской Федерации по Луганской Народной Республике о выявлении признаков преступлений, предусмотренных статьей 110 Уголовного кодекса Российской Федерации (доведение до самоубийства), а также о выявлении родителей несовершеннолетних (законных представителей) и иных лиц, склоняющих их к суицидальным действиям.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37"/>
        <w:contextualSpacing/>
        <w:jc w:val="both"/>
        <w:rPr/>
      </w:pPr>
      <w:r>
        <w:rPr>
          <w:rFonts w:ascii="Times New Roman" w:hAnsi="Times New Roman"/>
          <w:sz w:val="28"/>
          <w:szCs w:val="28"/>
          <w:lang w:eastAsia="ru-RU"/>
        </w:rPr>
        <w:t>3.3.7. Министерство образования и науки Луганской Народной Республики:</w:t>
      </w:r>
    </w:p>
    <w:p>
      <w:pPr>
        <w:pStyle w:val="Normal"/>
        <w:spacing w:lineRule="auto" w:line="240" w:before="0" w:after="0"/>
        <w:ind w:firstLine="73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 проводят межведомственные информационные семинары, конференции, заседания круглых столов, рабочих групп и иные мероприятия;</w:t>
      </w:r>
    </w:p>
    <w:p>
      <w:pPr>
        <w:pStyle w:val="Normal"/>
        <w:spacing w:lineRule="auto" w:line="240" w:before="0" w:after="0"/>
        <w:ind w:firstLine="73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2) организуют повышение квалификации педагогических работников образовательных организаций по профилактике суицидального и иного опасного поведения несовершеннолетних;</w:t>
      </w:r>
    </w:p>
    <w:p>
      <w:pPr>
        <w:pStyle w:val="Normal"/>
        <w:spacing w:lineRule="auto" w:line="240" w:before="0" w:after="0"/>
        <w:ind w:firstLine="73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 проводят мониторинг состояния работы по профилактике суицидального и иного опасного поведения несовершеннолетних в учреждениях образования, включая анализ киберпрофилей несовершеннолетних – цифровой активности в социальных сетях (публичное размещение информации), демонстрирующей их интерес к суицидальной тематике;</w:t>
      </w:r>
    </w:p>
    <w:p>
      <w:pPr>
        <w:pStyle w:val="Normal"/>
        <w:spacing w:lineRule="auto" w:line="240" w:before="0" w:after="0"/>
        <w:ind w:firstLine="73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 совместно с другими органами и учреждениями системы профилактики проводят просветительскую работу, направленную на осуществление первичной профилактики суицидального и иного опасного поведения несовершеннолетних, в том числе с использованием средств массовой информации;</w:t>
      </w:r>
    </w:p>
    <w:p>
      <w:pPr>
        <w:pStyle w:val="Normal"/>
        <w:spacing w:lineRule="auto" w:line="240" w:before="0" w:after="0"/>
        <w:ind w:firstLine="73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5) принимают меры по информированию несовершеннолетних и их родителей (законных представителей) о доступных федерельных и региональных ресурсах психологической помощи;</w:t>
      </w:r>
    </w:p>
    <w:p>
      <w:pPr>
        <w:pStyle w:val="Normal"/>
        <w:spacing w:lineRule="auto" w:line="240" w:before="0" w:after="0"/>
        <w:ind w:firstLine="73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6) обеспечивают внедрение в образовательных организациях программ и методов, направленных на формирования у детей и педагогов навыков совладающего поведения в кризисных ситуациях, а также медиативно-восстановительного подхода для разрешения конфликтных ситуаций.</w:t>
      </w:r>
    </w:p>
    <w:p>
      <w:pPr>
        <w:pStyle w:val="Normal"/>
        <w:spacing w:lineRule="auto" w:line="240" w:before="0" w:after="0"/>
        <w:ind w:firstLine="73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37"/>
        <w:contextualSpacing/>
        <w:jc w:val="both"/>
        <w:rPr/>
      </w:pPr>
      <w:r>
        <w:rPr>
          <w:rFonts w:ascii="Times New Roman" w:hAnsi="Times New Roman"/>
          <w:sz w:val="28"/>
          <w:szCs w:val="28"/>
          <w:lang w:eastAsia="ru-RU"/>
        </w:rPr>
        <w:t>3.3.8. Образовательные организации (учреждения)</w:t>
      </w:r>
      <w:r>
        <w:rPr>
          <w:rFonts w:ascii="Times New Roman" w:hAnsi="Times New Roman"/>
          <w:sz w:val="28"/>
          <w:szCs w:val="28"/>
        </w:rPr>
        <w:t xml:space="preserve"> Луганской Народной Республики, </w:t>
      </w:r>
      <w:r>
        <w:rPr>
          <w:rFonts w:ascii="Times New Roman" w:hAnsi="Times New Roman"/>
          <w:sz w:val="28"/>
          <w:szCs w:val="28"/>
          <w:lang w:eastAsia="ru-RU"/>
        </w:rPr>
        <w:t>в пределах своей компетенции:</w:t>
      </w:r>
    </w:p>
    <w:p>
      <w:pPr>
        <w:pStyle w:val="Normal"/>
        <w:spacing w:lineRule="auto" w:line="240" w:before="0" w:after="0"/>
        <w:ind w:firstLine="709"/>
        <w:contextualSpacing/>
        <w:jc w:val="both"/>
        <w:rPr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1) осуществляют профилактическую и просветительскую деятельность, направленную на формирование устойчивых представлений о</w:t>
      </w:r>
      <w:r>
        <w:rPr>
          <w:rFonts w:ascii="Times New Roman" w:hAnsi="Times New Roman"/>
          <w:sz w:val="28"/>
          <w:szCs w:val="28"/>
          <w:lang w:eastAsia="ru-RU"/>
        </w:rPr>
        <w:t xml:space="preserve"> ценности человеческой жизни,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собственных критериев успешности, уверенности в себе</w:t>
        <w:br/>
        <w:t>и своих силах, адекватности переживаемых эмоций, умения вести себя в трудных жизненных ситуациях, в том числе в случае неуспеха, при иных психотравмирующих обстоятельствах;</w:t>
      </w:r>
    </w:p>
    <w:p>
      <w:pPr>
        <w:pStyle w:val="Normal"/>
        <w:spacing w:lineRule="auto" w:line="240" w:before="0" w:after="0"/>
        <w:ind w:firstLine="709"/>
        <w:contextualSpacing/>
        <w:jc w:val="both"/>
        <w:rPr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2) выявляют обучающихся, склонных к суицидальному и иному опасному поведению;</w:t>
      </w:r>
    </w:p>
    <w:p>
      <w:pPr>
        <w:pStyle w:val="Normal"/>
        <w:spacing w:lineRule="auto" w:line="240" w:before="0" w:after="0"/>
        <w:ind w:firstLine="709"/>
        <w:contextualSpacing/>
        <w:jc w:val="both"/>
        <w:rPr/>
      </w:pPr>
      <w:r>
        <w:rPr>
          <w:rFonts w:eastAsia="Calibri" w:ascii="Times New Roman" w:hAnsi="Times New Roman"/>
          <w:color w:val="000000"/>
          <w:sz w:val="28"/>
          <w:szCs w:val="28"/>
          <w:lang w:eastAsia="ru-RU"/>
        </w:rPr>
        <w:t>3) </w:t>
      </w:r>
      <w:r>
        <w:rPr>
          <w:rFonts w:eastAsia="Calibri" w:ascii="Times New Roman" w:hAnsi="Times New Roman"/>
          <w:sz w:val="28"/>
          <w:szCs w:val="28"/>
        </w:rPr>
        <w:t xml:space="preserve">ведут учет и организуют психолого-педагогическое и социальное сопровождение обучающихся, в отношении которых выявлены факторы риска суицидального поведения, совершивших суицид (попытку суицида) или склонны к иному опасному поведению; </w:t>
      </w:r>
    </w:p>
    <w:p>
      <w:pPr>
        <w:pStyle w:val="Normal"/>
        <w:spacing w:lineRule="auto" w:line="240" w:before="0" w:after="0"/>
        <w:ind w:firstLine="709"/>
        <w:contextualSpacing/>
        <w:jc w:val="both"/>
        <w:rPr/>
      </w:pPr>
      <w:r>
        <w:rPr>
          <w:rFonts w:eastAsia="Calibri" w:ascii="Times New Roman" w:hAnsi="Times New Roman"/>
          <w:sz w:val="28"/>
          <w:szCs w:val="28"/>
          <w:lang w:eastAsia="ru-RU"/>
        </w:rPr>
        <w:t>4) </w:t>
      </w:r>
      <w:r>
        <w:rPr>
          <w:rFonts w:ascii="Times New Roman" w:hAnsi="Times New Roman"/>
          <w:sz w:val="28"/>
          <w:szCs w:val="28"/>
          <w:lang w:eastAsia="ru-RU"/>
        </w:rPr>
        <w:t>обеспечивают реализацию настоящего Порядка информационного обмена субъектами межведомственного взаимодействия при выявлении суицида (попыток суицида), сведениями о доведении до суицида, склонений</w:t>
        <w:br/>
        <w:t xml:space="preserve">к совершению суицида.  </w:t>
      </w:r>
    </w:p>
    <w:p>
      <w:pPr>
        <w:pStyle w:val="Normal"/>
        <w:spacing w:lineRule="auto" w:line="240" w:before="0" w:after="0"/>
        <w:ind w:firstLine="709"/>
        <w:contextualSpacing/>
        <w:jc w:val="both"/>
        <w:rPr/>
      </w:pPr>
      <w:r>
        <w:rPr>
          <w:rFonts w:ascii="Times New Roman" w:hAnsi="Times New Roman"/>
          <w:sz w:val="28"/>
          <w:szCs w:val="28"/>
          <w:lang w:eastAsia="ru-RU"/>
        </w:rPr>
        <w:t xml:space="preserve">5) в рамках первичной профилактики (превенция): </w:t>
      </w:r>
    </w:p>
    <w:p>
      <w:pPr>
        <w:pStyle w:val="Normal"/>
        <w:spacing w:lineRule="auto" w:line="240" w:before="0" w:after="0"/>
        <w:ind w:firstLine="709"/>
        <w:contextualSpacing/>
        <w:jc w:val="both"/>
        <w:rPr/>
      </w:pPr>
      <w:r>
        <w:rPr>
          <w:rFonts w:ascii="Times New Roman" w:hAnsi="Times New Roman"/>
          <w:sz w:val="28"/>
          <w:szCs w:val="28"/>
          <w:lang w:eastAsia="ru-RU"/>
        </w:rPr>
        <w:t xml:space="preserve">5.1 организуют проведение семинаров, тренингов, круглых столов, брифингов, обучающих мероприятий для педагогов, специалистов в области воспитания, классных руководителей по вопросам, касающимся профилактики суицидального поведения, </w:t>
      </w:r>
      <w:r>
        <w:rPr>
          <w:rFonts w:ascii="Times New Roman" w:hAnsi="Times New Roman"/>
          <w:sz w:val="28"/>
          <w:szCs w:val="28"/>
          <w:shd w:fill="auto" w:val="clear"/>
          <w:lang w:eastAsia="ru-RU"/>
        </w:rPr>
        <w:t>распространение</w:t>
      </w:r>
      <w:r>
        <w:rPr>
          <w:rFonts w:ascii="Times New Roman" w:hAnsi="Times New Roman"/>
          <w:sz w:val="28"/>
          <w:szCs w:val="28"/>
          <w:lang w:eastAsia="ru-RU"/>
        </w:rPr>
        <w:t xml:space="preserve"> положительного опыта профилактической работы, обеспечения информационной безопасности детей: исключение Интернет-рисков, обеспечение доступа к безопасному контенту;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5.2 организуют проведение родительских собраний, лекций, бесед, консультирование родителей по вопросам формирования детско-родительских отношений, профилактики суицидального поведения обучающихся, обеспечения информационной безопасности несовершеннолетних;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5.3 организуют проведение тематических мероприятий, классных часов, игровых занятий и тренингов для обучающихся: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 по формированию и развитию навыков ассертивного поведения, профилактике виктимного и антивитального поведения, с привлечением специалистов медицинских организаций, сотрудников органов и учреждений системы профилактики;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 направленных на оптимизацию межличностных отношений в детском коллективе, в том числе с привлечением специалистов школьных служб примирения (медиации).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5.4 обеспечивают распространение среди обучающихся и их родителей (законных представителей) информационных материалов (памятки, буклеты</w:t>
        <w:br/>
        <w:t>и др.) по вопросам профилактики аутоагрессивного и антивитального поведения, информационной безопасности, мирного разрешения межличностных конфликтов;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6) </w:t>
      </w:r>
      <w:bookmarkStart w:id="2" w:name="_Hlk142040297"/>
      <w:r>
        <w:rPr>
          <w:rFonts w:ascii="Times New Roman" w:hAnsi="Times New Roman"/>
          <w:sz w:val="28"/>
          <w:szCs w:val="28"/>
          <w:lang w:eastAsia="ru-RU"/>
        </w:rPr>
        <w:t>в рамках вторичной профилактики (интервенция):</w:t>
      </w:r>
      <w:bookmarkEnd w:id="2"/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6.1 классные руководители, педагоги, специалисты психологической службы обеспечивают выявление обучающихся, имеющих проявления суицидального  и иного опасного поведения: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3" w:name="_Hlk142042407"/>
      <w:r>
        <w:rPr>
          <w:rFonts w:ascii="Times New Roman" w:hAnsi="Times New Roman"/>
          <w:sz w:val="28"/>
          <w:szCs w:val="28"/>
          <w:lang w:eastAsia="ru-RU"/>
        </w:rPr>
        <w:t xml:space="preserve">- классные руководители, педагоги, специалисты психологической службы </w:t>
      </w:r>
      <w:bookmarkEnd w:id="3"/>
      <w:r>
        <w:rPr>
          <w:rFonts w:ascii="Times New Roman" w:hAnsi="Times New Roman"/>
          <w:sz w:val="28"/>
          <w:szCs w:val="28"/>
          <w:lang w:eastAsia="ru-RU"/>
        </w:rPr>
        <w:t>проводят мониторинг признаков суицидального поведения обучающихся (поведенческих, словесных, эмоциональных);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4" w:name="_Hlk142045718"/>
      <w:r>
        <w:rPr>
          <w:rFonts w:ascii="Times New Roman" w:hAnsi="Times New Roman"/>
          <w:sz w:val="28"/>
          <w:szCs w:val="28"/>
          <w:lang w:eastAsia="ru-RU"/>
        </w:rPr>
        <w:t xml:space="preserve">- классные руководители, педагоги, специалисты психологической службы </w:t>
      </w:r>
      <w:bookmarkEnd w:id="4"/>
      <w:r>
        <w:rPr>
          <w:rFonts w:ascii="Times New Roman" w:hAnsi="Times New Roman"/>
          <w:sz w:val="28"/>
          <w:szCs w:val="28"/>
          <w:lang w:eastAsia="ru-RU"/>
        </w:rPr>
        <w:t xml:space="preserve">проводят мониторинг факторов риска (утрата близких родственников, буллинг, травля, жестокое обращение, домашнее насилие и т.д.); 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 специалисты психологической службы осуществляют психолого-педагогическую диагностику (в плановом и внеплановом порядке) и оценку возможного риска наличия у обучающихся суицидального поведения с учетом результатов мониторингов и диагностических исследований, в том числе полученных в ходе проведения ежегодного социально-психологического тестирования обучающихся (далее – СПТ); 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6.2 специалисты психологической службы образовательной организации при выявлении (по результатам мониторингов и диагностических исследований) обучающихся, склонных к суицидальному риску, готовят заключение, содержащее сведения о выявленных факторах риска суицидального поведения, дополнительно к заключению формируются рекомендации в адрес классного руководителя, педагогов, родителей (законных представителей) обучающихся</w:t>
        <w:br/>
        <w:t xml:space="preserve">по организации взаимодействия с ребенком; 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6.3 специалисты психологической службы образовательной организации при обязательном участии родителей (законных представителей) обучающегося разрабаты</w:t>
      </w:r>
      <w:r>
        <w:rPr>
          <w:rFonts w:ascii="Times New Roman" w:hAnsi="Times New Roman"/>
          <w:sz w:val="28"/>
          <w:szCs w:val="28"/>
          <w:shd w:fill="FFFFFF" w:val="clear"/>
          <w:lang w:eastAsia="ru-RU"/>
        </w:rPr>
        <w:t>вают</w:t>
      </w:r>
      <w:r>
        <w:rPr>
          <w:rFonts w:ascii="Times New Roman" w:hAnsi="Times New Roman"/>
          <w:color w:val="000000"/>
          <w:sz w:val="28"/>
          <w:szCs w:val="28"/>
          <w:shd w:fill="FFFFFF" w:val="clear"/>
          <w:lang w:eastAsia="ru-RU"/>
        </w:rPr>
        <w:t xml:space="preserve"> программу </w:t>
      </w:r>
      <w:bookmarkStart w:id="5" w:name="_Hlk142039372"/>
      <w:r>
        <w:rPr>
          <w:rFonts w:ascii="Times New Roman" w:hAnsi="Times New Roman"/>
          <w:color w:val="000000"/>
          <w:sz w:val="28"/>
          <w:szCs w:val="28"/>
          <w:shd w:fill="FFFFFF" w:val="clear"/>
          <w:lang w:eastAsia="ru-RU"/>
        </w:rPr>
        <w:t>индивидуального психолого-педагогического</w:t>
        <w:br/>
        <w:t>и социального сопровождения обучающегося</w:t>
      </w:r>
      <w:bookmarkEnd w:id="5"/>
      <w:r>
        <w:rPr>
          <w:rFonts w:ascii="Times New Roman" w:hAnsi="Times New Roman"/>
          <w:color w:val="000000"/>
          <w:sz w:val="28"/>
          <w:szCs w:val="28"/>
          <w:shd w:fill="FFFFFF" w:val="clear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shd w:fill="FFFFFF" w:val="clear"/>
          <w:lang w:eastAsia="ru-RU"/>
        </w:rPr>
        <w:t>(д</w:t>
      </w:r>
      <w:r>
        <w:rPr>
          <w:rFonts w:ascii="Times New Roman" w:hAnsi="Times New Roman"/>
          <w:sz w:val="28"/>
          <w:szCs w:val="28"/>
          <w:lang w:eastAsia="ru-RU"/>
        </w:rPr>
        <w:t>алее – Программа), включающую в себя мероприятия по оказанию психологической помощи и поддержки, коррекционно-развивающие индивидуальные и групповые занятия, в том числе по формированию поддерживающего окружения несовершеннолетнего, работу</w:t>
        <w:br/>
        <w:t>с родителями (законными представителями) и социальным окружением несовершеннолетнего, иные мероприятия, разработанные с учетом заключения</w:t>
        <w:br/>
        <w:t>о выявлении наличия суицидального риска;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6.4 образовательные организации (в случае необходимости) привлекают</w:t>
        <w:br/>
        <w:t>для реализации Программы специалистов других субъектов межведомственного взаимодействия, общественных организаций и объединений;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6.5 руководитель психологической службы образовательной организации назначает куратора Программы, который осуществляет контроль</w:t>
        <w:br/>
        <w:t>за ее реализацией;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6.6 сроки реализации Программы определяются исходя из степени сложности проблем, объемов помощи, необходимой для решения поставленных задач, но не могут быть менее одного года;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6.7 в случае признания обучающегося и (или) семьи, в которой проживает обучающийся, находящимися в </w:t>
      </w:r>
      <w:r>
        <w:rPr>
          <w:rFonts w:ascii="Times New Roman" w:hAnsi="Times New Roman"/>
          <w:sz w:val="28"/>
          <w:szCs w:val="28"/>
          <w:shd w:fill="auto" w:val="clear"/>
          <w:lang w:eastAsia="ru-RU"/>
        </w:rPr>
        <w:t>социально опасном положении</w:t>
      </w:r>
      <w:r>
        <w:rPr>
          <w:rFonts w:ascii="Times New Roman" w:hAnsi="Times New Roman"/>
          <w:sz w:val="28"/>
          <w:szCs w:val="28"/>
          <w:lang w:eastAsia="ru-RU"/>
        </w:rPr>
        <w:t>, Программа является частью плана индивидуальной профилактической работы, утвержденной муниципальной комиссией.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7) в рамках третичной профилактики (поственция):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7.1 </w:t>
      </w:r>
      <w:r>
        <w:rPr>
          <w:rFonts w:ascii="Times New Roman" w:hAnsi="Times New Roman"/>
          <w:sz w:val="28"/>
          <w:szCs w:val="28"/>
          <w:shd w:fill="auto" w:val="clear"/>
          <w:lang w:eastAsia="ru-RU"/>
        </w:rPr>
        <w:t xml:space="preserve">осуществляют реализацию Программы, плана индивидуальной профилактической работы в рамках своей компетенции. 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7.2 специалисты психологической службы образовательной организации рекомендуют обучающемуся (достигшему возраста 15 лет) и его родителям (законным представителям) обратиться в учреждения социальной защиты населения, медицинские организации к врачу-психиатру, медицинскому психологу для получения квалифицированной помощи и поддержки;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  <w:lang w:eastAsia="ru-RU"/>
        </w:rPr>
        <w:t>8) организуют деятельность служб примирения (медиации), направленную на формирование безопасного психологически комфортного климата</w:t>
        <w:br/>
        <w:t>в образовательной организации, разрешение межличностных конфликтов,</w:t>
        <w:br/>
        <w:t>как возможных причин суицидального поведения обучающихся</w:t>
      </w:r>
      <w:r>
        <w:rPr>
          <w:rStyle w:val="Style14"/>
          <w:rFonts w:ascii="Times New Roman" w:hAnsi="Times New Roman"/>
          <w:sz w:val="28"/>
          <w:szCs w:val="28"/>
          <w:shd w:fill="FFFFFF" w:val="clear"/>
          <w:lang w:eastAsia="ru-RU"/>
        </w:rPr>
        <w:footnoteReference w:id="3"/>
      </w:r>
      <w:r>
        <w:rPr>
          <w:rFonts w:ascii="Times New Roman" w:hAnsi="Times New Roman"/>
          <w:sz w:val="28"/>
          <w:szCs w:val="28"/>
          <w:shd w:fill="FFFFFF" w:val="clear"/>
          <w:lang w:eastAsia="ru-RU"/>
        </w:rPr>
        <w:t>;</w:t>
      </w:r>
    </w:p>
    <w:p>
      <w:pPr>
        <w:pStyle w:val="Normal"/>
        <w:spacing w:lineRule="auto" w:line="240" w:before="0" w:after="0"/>
        <w:ind w:firstLine="709"/>
        <w:contextualSpacing/>
        <w:jc w:val="both"/>
        <w:rPr/>
      </w:pPr>
      <w:r>
        <w:rPr>
          <w:rFonts w:ascii="Times New Roman" w:hAnsi="Times New Roman"/>
          <w:sz w:val="28"/>
          <w:szCs w:val="28"/>
          <w:shd w:fill="FFFFFF" w:val="clear"/>
          <w:lang w:eastAsia="ru-RU"/>
        </w:rPr>
        <w:t>9) обеспечивают внедрение инновационных здоровьесберегающих, оздоровительных и физкультурно-спортивных технологий в работе</w:t>
        <w:br/>
        <w:t>с обучающимися;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10) организуют индивидуальное консультирование специалистами психологической службы образовательной организации всех участников образовательных отношений (педагогов, несовершеннолетних и их родителей (законных представителей) по вопросам выявления и профилактики суицидального поведения несовершеннолетних на всех этапах профилактической работы;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11) организуют информирование обучающихся и их родителей (законных представителей) путем размещения информации на стендах, официальных сайтах образовательных организаций: 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shd w:fill="FFFFFF" w:val="clear"/>
          <w:lang w:eastAsia="ru-RU"/>
        </w:rPr>
        <w:t>- о деятельности детского «телефона доверия»;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 о службах, оказывающих социально-психологическую помощь;</w:t>
      </w:r>
    </w:p>
    <w:p>
      <w:pPr>
        <w:pStyle w:val="Normal"/>
        <w:spacing w:lineRule="auto" w:line="240" w:before="0" w:after="0"/>
        <w:ind w:left="720" w:hanging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eastAsia="ru-RU"/>
        </w:rPr>
        <w:t>3.3.9. Министерство труда и социальной политики Луганской Народной Республики в пределах своей компетенции: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8"/>
          <w:szCs w:val="28"/>
          <w:lang w:eastAsia="ru-RU"/>
        </w:rPr>
        <w:t>1)</w:t>
      </w:r>
      <w:r>
        <w:rPr>
          <w:rFonts w:ascii="Times New Roman" w:hAnsi="Times New Roman"/>
          <w:b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внедряет в деятельность учреждений и служб, предоставляющих социальные услуги несовершеннолетним и их семьям, современные методики</w:t>
        <w:br/>
        <w:t>и технологии профилактики суицидального поведения;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8"/>
          <w:szCs w:val="28"/>
          <w:lang w:eastAsia="ru-RU"/>
        </w:rPr>
        <w:t>2) принимает меры по распространению среди населения информации</w:t>
        <w:br/>
        <w:t>об организациях, оказывающих различные виды помощи, в случае выявления суицидального поведения несовершеннолетних;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8"/>
          <w:szCs w:val="28"/>
          <w:lang w:eastAsia="ru-RU"/>
        </w:rPr>
        <w:t>3) осуществляет контроль за деятельностью учреждений и служб, предоставляющих социальные услуги несовершеннолетним и их семьям,</w:t>
        <w:br/>
        <w:t>по реализации программ социальной реабилитации; выявляет несовершеннолетних, склонных к суицидальному поведению, в том числе в ходе  проведения мероприятий по профилактике обстоятельств, обусловливающих нуждаемость гражданина в социальном обслуживании.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eastAsia="ru-RU"/>
        </w:rPr>
        <w:t>3.3.10.</w:t>
      </w:r>
      <w:r>
        <w:rPr>
          <w:rFonts w:ascii="Times New Roman" w:hAnsi="Times New Roman"/>
          <w:b w:val="false"/>
          <w:bCs w:val="false"/>
          <w:sz w:val="28"/>
          <w:szCs w:val="28"/>
          <w:shd w:fill="FFFFFF" w:val="clear"/>
          <w:lang w:eastAsia="ru-RU"/>
        </w:rPr>
        <w:t xml:space="preserve"> Организации (учреждения) социального обслуживания несовершеннолетних и семей с детьми в пределах своей компетенции: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 выявляют несовершеннолетних, имеющих проявления суицидального риска и (или) склонных к суицидальному поведению;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eastAsia="Calibri" w:ascii="Times New Roman" w:hAnsi="Times New Roman"/>
          <w:sz w:val="28"/>
          <w:szCs w:val="28"/>
          <w:lang w:eastAsia="ru-RU"/>
        </w:rPr>
        <w:t>2) </w:t>
      </w:r>
      <w:r>
        <w:rPr>
          <w:rFonts w:eastAsia="Calibri" w:ascii="Times New Roman" w:hAnsi="Times New Roman"/>
          <w:sz w:val="28"/>
          <w:szCs w:val="28"/>
        </w:rPr>
        <w:t>направляют информацию о проводимой с ними работе</w:t>
        <w:br/>
        <w:t>в заинтересованные органы и учреждения системы профилактики, а также</w:t>
        <w:br/>
        <w:t>в муниципальную комиссию</w:t>
      </w:r>
      <w:r>
        <w:rPr>
          <w:rFonts w:eastAsia="Calibri" w:ascii="Times New Roman" w:hAnsi="Times New Roman"/>
          <w:sz w:val="28"/>
          <w:szCs w:val="28"/>
          <w:lang w:eastAsia="ru-RU"/>
        </w:rPr>
        <w:t>;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eastAsia="Calibri" w:ascii="Times New Roman" w:hAnsi="Times New Roman"/>
          <w:sz w:val="28"/>
          <w:szCs w:val="28"/>
          <w:lang w:eastAsia="ru-RU"/>
        </w:rPr>
        <w:t>3) осуществляют индивидуальное консультирование</w:t>
      </w:r>
      <w:r>
        <w:rPr>
          <w:rFonts w:ascii="Times New Roman" w:hAnsi="Times New Roman"/>
          <w:sz w:val="28"/>
          <w:szCs w:val="28"/>
          <w:lang w:eastAsia="ru-RU"/>
        </w:rPr>
        <w:t xml:space="preserve"> родителей по вопросам урегулирования детско-родительских отношений, профилактики суицидального поведения несовершеннолетних, по вопросам обеспечения информационной безопасности детей;</w:t>
      </w:r>
    </w:p>
    <w:p>
      <w:pPr>
        <w:pStyle w:val="Normal"/>
        <w:spacing w:lineRule="auto" w:line="240" w:before="0" w:after="0"/>
        <w:ind w:firstLine="709"/>
        <w:contextualSpacing/>
        <w:jc w:val="both"/>
        <w:rPr/>
      </w:pPr>
      <w:r>
        <w:rPr>
          <w:rFonts w:ascii="Times New Roman" w:hAnsi="Times New Roman"/>
          <w:sz w:val="28"/>
          <w:szCs w:val="28"/>
          <w:shd w:fill="FFFFFF" w:val="clear"/>
          <w:lang w:eastAsia="ru-RU"/>
        </w:rPr>
        <w:t>4) организуют деятельность служб примирения (медиации), направленную на разрешение межличностных конфликтов, как возможных причин суицидального поведения несовершеннолетних, улучшение психологического климата в детском коллективе;</w:t>
      </w:r>
    </w:p>
    <w:p>
      <w:pPr>
        <w:pStyle w:val="Normal"/>
        <w:spacing w:lineRule="auto" w:line="240" w:before="0" w:after="0"/>
        <w:ind w:firstLine="709"/>
        <w:contextualSpacing/>
        <w:jc w:val="both"/>
        <w:rPr/>
      </w:pPr>
      <w:r>
        <w:rPr>
          <w:rFonts w:ascii="Times New Roman" w:hAnsi="Times New Roman"/>
          <w:sz w:val="28"/>
          <w:szCs w:val="28"/>
          <w:lang w:eastAsia="ru-RU"/>
        </w:rPr>
        <w:t>5) организуют индивидуальное консультирование специалистов органов</w:t>
        <w:br/>
        <w:t xml:space="preserve">и учреждений системы профилактики с целью повышения эффективности профилактических мер, раннего выявления подростков, входящих в группы суицидального риска; </w:t>
      </w:r>
    </w:p>
    <w:p>
      <w:pPr>
        <w:pStyle w:val="Normal"/>
        <w:spacing w:lineRule="auto" w:line="240" w:before="0" w:after="0"/>
        <w:ind w:firstLine="709"/>
        <w:contextualSpacing/>
        <w:jc w:val="both"/>
        <w:rPr/>
      </w:pPr>
      <w:r>
        <w:rPr>
          <w:rFonts w:ascii="Times New Roman" w:hAnsi="Times New Roman"/>
          <w:sz w:val="28"/>
          <w:szCs w:val="28"/>
          <w:lang w:eastAsia="ru-RU"/>
        </w:rPr>
        <w:t>6) организуют индивидуальное консультирование психологом несовершеннолетних и их родителей (законных представителей) по вопросам выявления и профилактики суицидального поведения несовершеннолетних;</w:t>
      </w:r>
    </w:p>
    <w:p>
      <w:pPr>
        <w:pStyle w:val="Normal"/>
        <w:spacing w:lineRule="auto" w:line="240" w:before="0" w:after="0"/>
        <w:ind w:firstLine="709"/>
        <w:contextualSpacing/>
        <w:jc w:val="both"/>
        <w:rPr/>
      </w:pPr>
      <w:r>
        <w:rPr>
          <w:rFonts w:ascii="Times New Roman" w:hAnsi="Times New Roman"/>
          <w:sz w:val="28"/>
          <w:szCs w:val="28"/>
          <w:lang w:eastAsia="ru-RU"/>
        </w:rPr>
        <w:t>7) организуют информирование несовершеннолетних и их родителей (законных представителей) о службах, оказывающих социально-психологическую помощь, путем размещения информации на стендах, официальных сайтах организаций для несовершеннолетних, нуждающихся в социальной реабилитации, а также рассылки в электронных информационных ресурсах;</w:t>
      </w:r>
    </w:p>
    <w:p>
      <w:pPr>
        <w:pStyle w:val="Normal"/>
        <w:spacing w:lineRule="auto" w:line="240" w:before="0" w:after="0"/>
        <w:ind w:firstLine="709"/>
        <w:contextualSpacing/>
        <w:jc w:val="both"/>
        <w:rPr/>
      </w:pPr>
      <w:r>
        <w:rPr>
          <w:rFonts w:ascii="Times New Roman" w:hAnsi="Times New Roman"/>
          <w:sz w:val="28"/>
          <w:szCs w:val="28"/>
          <w:lang w:eastAsia="ru-RU"/>
        </w:rPr>
        <w:t>8) распространяют среди несовершеннолетних информационные материалы (памятки, буклеты и пр.) по вопросам информационной безопасности детей, мирного разрешения межличностных конфликтов; среди родителей (законных представителей) несовершеннолетних – информационные материалы (памятки, буклеты и пр.) по профилактике суицидального поведения подростков.</w:t>
      </w:r>
    </w:p>
    <w:p>
      <w:pPr>
        <w:pStyle w:val="Normal"/>
        <w:spacing w:lineRule="auto" w:line="240" w:before="0" w:after="0"/>
        <w:ind w:left="709" w:hanging="0"/>
        <w:contextualSpacing/>
        <w:jc w:val="both"/>
        <w:rPr>
          <w:rFonts w:ascii="Times New Roman" w:hAnsi="Times New Roman"/>
          <w:b w:val="false"/>
          <w:bCs w:val="false"/>
          <w:sz w:val="28"/>
          <w:szCs w:val="28"/>
          <w:lang w:eastAsia="ru-RU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eastAsia="ru-RU"/>
        </w:rPr>
        <w:t xml:space="preserve">3.3.11. Министерство молодежной политики </w:t>
      </w:r>
      <w:r>
        <w:rPr>
          <w:rFonts w:ascii="Times New Roman" w:hAnsi="Times New Roman"/>
          <w:b w:val="false"/>
          <w:bCs w:val="false"/>
          <w:sz w:val="28"/>
          <w:szCs w:val="28"/>
        </w:rPr>
        <w:t>Луганской Народной Республики</w:t>
      </w:r>
      <w:r>
        <w:rPr>
          <w:rFonts w:ascii="Times New Roman" w:hAnsi="Times New Roman"/>
          <w:b w:val="false"/>
          <w:bCs w:val="false"/>
          <w:sz w:val="28"/>
          <w:szCs w:val="28"/>
          <w:lang w:eastAsia="ru-RU"/>
        </w:rPr>
        <w:t xml:space="preserve"> в пределах своей компетенции: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участвует в разработке и реализации проектов, мероприятий, направленных на профилактику суицидального поведения в подростково-молодежной среде, пропагандирующих ценность человеческой жизни, в том числе с привлечением волонтеров, а также в размещении соответствующих призывов в социальных сетях;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 участвует в семинарах, конференциях, заседаниях «круглых столов», рабочих группах по вопросам </w:t>
      </w:r>
      <w:r>
        <w:rPr>
          <w:rFonts w:ascii="Times New Roman" w:hAnsi="Times New Roman"/>
          <w:sz w:val="28"/>
          <w:szCs w:val="28"/>
          <w:shd w:fill="auto" w:val="clear"/>
        </w:rPr>
        <w:t>суицидологии</w:t>
      </w:r>
      <w:r>
        <w:rPr>
          <w:rFonts w:ascii="Times New Roman" w:hAnsi="Times New Roman"/>
          <w:sz w:val="28"/>
          <w:szCs w:val="28"/>
        </w:rPr>
        <w:t xml:space="preserve"> (обучение методам ранней диагностики (распознавания) суицидального поведения несовершеннолетних, комплексной реабилитации и сопровождения несовершеннолетних);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 принимает меры по вовлечению несовершеннолетних в позитивную социально значимую среду, в том числе в рамках работы детских и молодежных общественных организаций.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3.3.12. Органы опеки и попечительства Луганской Народной Республики: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8"/>
          <w:szCs w:val="28"/>
          <w:shd w:fill="auto" w:val="clear"/>
          <w:lang w:eastAsia="ru-RU"/>
        </w:rPr>
        <w:t>1)</w:t>
      </w:r>
      <w:r>
        <w:rPr>
          <w:rFonts w:ascii="Times New Roman" w:hAnsi="Times New Roman"/>
          <w:sz w:val="28"/>
          <w:szCs w:val="28"/>
          <w:lang w:eastAsia="ru-RU"/>
        </w:rPr>
        <w:t> выявляют несовершеннолетних, склонных к суицидальному поведению,</w:t>
        <w:br/>
        <w:t>в том числе в ходе осуществления выхода по месту жительства ребенка (с целью обследования условий жизни и воспитания несовершеннолетнего),</w:t>
        <w:br/>
        <w:t>по поступившим сообщениям о выявлении непосредственной угрозы жизни ребенка и (или) его здоровью;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8"/>
          <w:szCs w:val="28"/>
          <w:lang w:eastAsia="ru-RU"/>
        </w:rPr>
        <w:t>2) направляют информацию о проводимой с ними работе</w:t>
        <w:br/>
        <w:t>в заинтересованные органы и учреждения системы профилактики, а также</w:t>
        <w:br/>
        <w:t>в муниципальную комиссию;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8"/>
          <w:szCs w:val="28"/>
          <w:lang w:eastAsia="ru-RU"/>
        </w:rPr>
        <w:t>3) распространяют информационные материалы (памятки, буклеты) по вопросам информационной безопасности детей, мирного разрешения межличностных конфликтов, по профилактике суицидального и иного опасного поведения подростков;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8"/>
          <w:szCs w:val="28"/>
          <w:lang w:eastAsia="ru-RU"/>
        </w:rPr>
        <w:t>4) информируют несовершеннолетних и их родителей (законных представителей) о службах, оказывающих психологическую и иную помощь.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3.3.13. Следственное управление Следственного комитета Российской Федерации по Луганской Народной Республике: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8"/>
          <w:szCs w:val="28"/>
          <w:lang w:eastAsia="ru-RU"/>
        </w:rPr>
        <w:t>1) проводит полугодовую сверку (до 20 июля, до 20 января)</w:t>
        <w:br/>
        <w:t>с Республиканской комиссией по делам несовершеннолетних и защите их прав</w:t>
        <w:br/>
        <w:t>в Луганской Народной Республике по фактам суицидов (попытках суицида);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8"/>
          <w:szCs w:val="28"/>
          <w:lang w:eastAsia="ru-RU"/>
        </w:rPr>
        <w:t>2) принимает участие в проведении межведомственных семинаров, совещаний, иных мероприятий по профилактике детского суицида.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1"/>
        <w:spacing w:lineRule="auto" w:line="240" w:before="0" w:after="0"/>
        <w:ind w:firstLine="709"/>
        <w:contextualSpacing/>
        <w:jc w:val="center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</w:t>
      </w:r>
      <w:bookmarkStart w:id="6" w:name="_Toc539120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bookmarkEnd w:id="6"/>
      <w:r>
        <w:rPr>
          <w:rFonts w:ascii="Times New Roman" w:hAnsi="Times New Roman"/>
          <w:sz w:val="28"/>
          <w:szCs w:val="28"/>
          <w:lang w:eastAsia="ru-RU"/>
        </w:rPr>
        <w:t>Выявление и организация профилактической работы</w:t>
      </w:r>
      <w:r>
        <w:rPr>
          <w:rFonts w:ascii="Times New Roman" w:hAnsi="Times New Roman"/>
          <w:sz w:val="28"/>
          <w:szCs w:val="28"/>
          <w:lang w:val="ru-RU"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t>с несовершеннолетними</w:t>
      </w:r>
    </w:p>
    <w:p>
      <w:pPr>
        <w:pStyle w:val="Normal"/>
        <w:spacing w:lineRule="auto" w:line="240" w:before="0" w:after="0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 w:eastAsia="Calibri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>В целях выявления несовершеннолетних, склонных к суицидальному поведению, субъектами межведомственного взаимодействия проводится мониторинг поведенческих, словесных, эмоциональных признаков суицидальной угрозы посредством: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 w:eastAsia="Calibri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>- мониторинга факторов риска возникновения у несовершеннолетних суицидального поведения на основании наблюдения классного руководителя (воспитателя, социального педагога и др.) за поведенческими реакциями, внешними признаками возможности наличия суицидального риска, плановых психолого-педагогических обследований обучающихся на различных уровнях получения образования, предусмотренных законодательными актами Российской Федерации, в том числе результатов, полученных в ходе проведения ежегодного социально-психологического тестирования обучающихся, а также иных психолого-педагогических диагностических процедур;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 w:eastAsia="Calibri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>-</w:t>
      </w:r>
      <w:bookmarkStart w:id="7" w:name="_GoBack"/>
      <w:bookmarkEnd w:id="7"/>
      <w:r>
        <w:rPr>
          <w:rFonts w:eastAsia="Calibri" w:ascii="Times New Roman" w:hAnsi="Times New Roman"/>
          <w:sz w:val="28"/>
          <w:szCs w:val="28"/>
        </w:rPr>
        <w:t> дополнительного углубленного психологического обследования обучающихся, с выявленной высокой вероятностью суицидального риска,</w:t>
        <w:br/>
        <w:t>для определения особенностей эмоционально-личностных характеристик, показателей депрессивных состояний, расстройств личности.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 w:eastAsia="Calibri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>Мониторинг и дополнительное углубленное психологическое обследование обучающихся проводится с письменного согласия родителей (законных представителей) несовершеннолетних.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 w:eastAsia="Calibri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>По результатам мониторинга и дополнительного углубленного психологического обследования обучающихся в случае выявления риска суицидального поведения несовершеннолетнему и его родителям (иным законным представителям) педагог-психолог образовательной организации (иное уполномоченное лицо) рекомендует обратиться в медицинскую организацию</w:t>
        <w:br/>
        <w:t xml:space="preserve">к врачу-психиатру, медицинскому психологу. 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 w:eastAsia="Calibri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>В случае выявления признаков суицидального поведения у обучающихся педагогом-психологом образовательной организации готовится заключение,</w:t>
        <w:br/>
        <w:t>в котором указываются (описываются) выявленные факторы риска</w:t>
        <w:br/>
        <w:t xml:space="preserve">у несовершеннолетних и даются рекомендации классным руководителям, педагогам по организации дальнейшей работы с ними и классом/группой в целом, а также готовятся рекомендации для родителей (законных представителей) несовершеннолетних по оказанию дальнейшей помощи и выстраиванию взаимоотношений с детьми. 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 w:eastAsia="Calibri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 xml:space="preserve">В случае выявления признаков суицидального поведения образовательные организации в рамках деятельности психолого-педагогического консилиума разрабатывают план </w:t>
      </w:r>
      <w:r>
        <w:rPr>
          <w:rFonts w:ascii="Times New Roman" w:hAnsi="Times New Roman"/>
          <w:bCs/>
          <w:sz w:val="28"/>
          <w:szCs w:val="28"/>
        </w:rPr>
        <w:t xml:space="preserve">мероприятий </w:t>
      </w:r>
      <w:r>
        <w:rPr>
          <w:rFonts w:ascii="Times New Roman" w:hAnsi="Times New Roman"/>
          <w:sz w:val="28"/>
          <w:szCs w:val="28"/>
        </w:rPr>
        <w:t xml:space="preserve">по проведению индивидуальной профилактической работы </w:t>
      </w:r>
      <w:r>
        <w:rPr>
          <w:rFonts w:ascii="Times New Roman" w:hAnsi="Times New Roman"/>
          <w:sz w:val="28"/>
          <w:szCs w:val="28"/>
          <w:lang w:eastAsia="ru-RU"/>
        </w:rPr>
        <w:t xml:space="preserve">в отношении несовершеннолетнего </w:t>
      </w:r>
      <w:r>
        <w:rPr>
          <w:rFonts w:ascii="Times New Roman" w:hAnsi="Times New Roman"/>
          <w:sz w:val="28"/>
          <w:szCs w:val="28"/>
          <w:shd w:fill="auto" w:val="clear"/>
          <w:lang w:eastAsia="ru-RU"/>
        </w:rPr>
        <w:t>(далее – план ИПР)</w:t>
      </w:r>
      <w:r>
        <w:rPr>
          <w:rFonts w:eastAsia="Calibri" w:ascii="Times New Roman" w:hAnsi="Times New Roman"/>
          <w:sz w:val="28"/>
          <w:szCs w:val="28"/>
          <w:shd w:fill="auto" w:val="clear"/>
        </w:rPr>
        <w:t>.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 w:eastAsia="Calibri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 xml:space="preserve">Для реализации </w:t>
      </w:r>
      <w:r>
        <w:rPr>
          <w:rFonts w:ascii="Times New Roman" w:hAnsi="Times New Roman"/>
          <w:sz w:val="28"/>
          <w:szCs w:val="28"/>
          <w:lang w:eastAsia="ru-RU"/>
        </w:rPr>
        <w:t>плана ИПР,</w:t>
      </w:r>
      <w:r>
        <w:rPr>
          <w:rFonts w:eastAsia="Calibri" w:ascii="Times New Roman" w:hAnsi="Times New Roman"/>
          <w:sz w:val="28"/>
          <w:szCs w:val="28"/>
        </w:rPr>
        <w:t xml:space="preserve"> в случае необходимости, образовательные организации могут привлекать специалистов других субъектов межведомственного взаимодействия, в том числе общественных организаций</w:t>
        <w:br/>
        <w:t xml:space="preserve">и объединений. 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 w:eastAsia="Calibri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 xml:space="preserve">В планировании мероприятий могут принимать участие родители (законные представители) несовершеннолетнего, что позволяет обеспечить согласованность действий при проведении коррекционной работы. 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План ИПР</w:t>
      </w:r>
      <w:r>
        <w:rPr>
          <w:rFonts w:eastAsia="Calibri" w:ascii="Times New Roman" w:hAnsi="Times New Roman"/>
          <w:sz w:val="28"/>
          <w:szCs w:val="28"/>
        </w:rPr>
        <w:t xml:space="preserve"> несовершеннолетнего обучающегося включает в себя мероприятия по оказанию ему психологической помощи, проведение коррекционно-развивающих занятий как индивидуальных, так и групповых, мероприятий по формированию поддерживающего окружения несовершеннолетнего, работы с родителями (законными представителями) несовершеннолетнего и иных мероприятий, разработанных на основе рекомендаций педагога-психолога. 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 w:eastAsia="Calibri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>В случае если несовершеннолетний признан находящимся в социально опасном положении или проживает в семье, признанной находящейся</w:t>
        <w:br/>
        <w:t xml:space="preserve">в социально опасном положении, </w:t>
      </w:r>
      <w:r>
        <w:rPr>
          <w:rFonts w:ascii="Times New Roman" w:hAnsi="Times New Roman"/>
          <w:sz w:val="28"/>
          <w:szCs w:val="28"/>
          <w:lang w:eastAsia="ru-RU"/>
        </w:rPr>
        <w:t>план ИПР</w:t>
      </w:r>
      <w:r>
        <w:rPr>
          <w:rFonts w:eastAsia="Calibri" w:ascii="Times New Roman" w:hAnsi="Times New Roman"/>
          <w:sz w:val="28"/>
          <w:szCs w:val="28"/>
        </w:rPr>
        <w:t xml:space="preserve"> образовательной организации является частью плана индивидуальной профилактической работы, утверждаемого муниципальной комиссией.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 w:eastAsia="Calibri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 xml:space="preserve">Руководителем образовательной организации назначается куратор </w:t>
      </w:r>
      <w:r>
        <w:rPr>
          <w:rFonts w:ascii="Times New Roman" w:hAnsi="Times New Roman"/>
          <w:sz w:val="28"/>
          <w:szCs w:val="28"/>
          <w:lang w:eastAsia="ru-RU"/>
        </w:rPr>
        <w:t>плана ИПР</w:t>
      </w:r>
      <w:r>
        <w:rPr>
          <w:rFonts w:eastAsia="Calibri" w:ascii="Times New Roman" w:hAnsi="Times New Roman"/>
          <w:sz w:val="28"/>
          <w:szCs w:val="28"/>
        </w:rPr>
        <w:t xml:space="preserve">, который осуществляет контроль за реализацией </w:t>
      </w:r>
      <w:r>
        <w:rPr>
          <w:rFonts w:ascii="Times New Roman" w:hAnsi="Times New Roman"/>
          <w:sz w:val="28"/>
          <w:szCs w:val="28"/>
          <w:lang w:eastAsia="ru-RU"/>
        </w:rPr>
        <w:t>плана ИПР</w:t>
      </w:r>
      <w:r>
        <w:rPr>
          <w:rFonts w:eastAsia="Calibri" w:ascii="Times New Roman" w:hAnsi="Times New Roman"/>
          <w:sz w:val="28"/>
          <w:szCs w:val="28"/>
        </w:rPr>
        <w:t xml:space="preserve">. 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 w:eastAsia="Calibri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>Сроки сопровождения несовершеннолетнего определяются исходя</w:t>
        <w:br/>
        <w:t>из степени сложности проблем, объемов помощи, необходимой для решения данных задач, но не могут быть менее полугода.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 w:eastAsia="Calibri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</w:r>
    </w:p>
    <w:p>
      <w:pPr>
        <w:pStyle w:val="1"/>
        <w:spacing w:lineRule="auto" w:line="240" w:before="0" w:after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 w:val="false"/>
          <w:sz w:val="28"/>
          <w:szCs w:val="28"/>
          <w:lang w:val="ru-RU" w:eastAsia="ru-RU"/>
        </w:rPr>
        <w:t>5</w:t>
      </w:r>
      <w:bookmarkStart w:id="8" w:name="_Toc539121"/>
      <w:r>
        <w:rPr>
          <w:rFonts w:ascii="Times New Roman" w:hAnsi="Times New Roman"/>
          <w:bCs w:val="false"/>
          <w:sz w:val="28"/>
          <w:szCs w:val="28"/>
          <w:lang w:val="ru-RU" w:eastAsia="ru-RU"/>
        </w:rPr>
        <w:t>.</w:t>
      </w:r>
      <w:r>
        <w:rPr>
          <w:rFonts w:ascii="Times New Roman" w:hAnsi="Times New Roman"/>
          <w:bCs w:val="false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Организация индивидуальной профилактической</w:t>
      </w:r>
    </w:p>
    <w:p>
      <w:pPr>
        <w:pStyle w:val="1"/>
        <w:spacing w:lineRule="auto" w:line="240" w:before="0" w:after="0"/>
        <w:jc w:val="center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работы </w:t>
      </w:r>
      <w:r>
        <w:rPr>
          <w:rFonts w:ascii="Times New Roman" w:hAnsi="Times New Roman"/>
          <w:sz w:val="28"/>
          <w:szCs w:val="28"/>
          <w:lang w:eastAsia="ru-RU"/>
        </w:rPr>
        <w:t>с несовершеннолетними,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совершившими суицидальную попытку</w:t>
      </w:r>
      <w:bookmarkEnd w:id="8"/>
      <w:r>
        <w:rPr>
          <w:rFonts w:ascii="Times New Roman" w:hAnsi="Times New Roman"/>
          <w:sz w:val="28"/>
          <w:szCs w:val="28"/>
          <w:lang w:val="ru-RU" w:eastAsia="ru-RU"/>
        </w:rPr>
        <w:t>, самоповреждающее действие</w:t>
      </w:r>
    </w:p>
    <w:p>
      <w:pPr>
        <w:pStyle w:val="1"/>
        <w:spacing w:lineRule="auto" w:line="240" w:before="0" w:after="0"/>
        <w:jc w:val="both"/>
        <w:rPr/>
      </w:pPr>
      <w:r>
        <w:rPr>
          <w:rFonts w:ascii="Times New Roman" w:hAnsi="Times New Roman"/>
          <w:b w:val="false"/>
          <w:sz w:val="28"/>
          <w:szCs w:val="28"/>
          <w:lang w:val="ru-RU" w:eastAsia="ru-RU"/>
        </w:rPr>
        <w:tab/>
        <w:t>5.1. Медицинские учреждения, зарегистрировавшие суицидальную попытку, а также выявившие риск суицидального поведения несовершеннолетних, незамедлительно направляют информацию в дежурную часть территориального органа внутренних дел.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Медицинское учреждение оказывает необходимую медицинскую помощь несовершеннолетнему через родителей (законных представителей), выдает направление на консультацию психотерапевта и обследование психиатра.</w:t>
      </w:r>
    </w:p>
    <w:p>
      <w:pPr>
        <w:pStyle w:val="Normal"/>
        <w:spacing w:lineRule="auto" w:line="240" w:before="0" w:after="0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5.2. </w:t>
      </w:r>
      <w:r>
        <w:rPr>
          <w:rFonts w:ascii="Times New Roman" w:hAnsi="Times New Roman"/>
          <w:sz w:val="28"/>
          <w:szCs w:val="28"/>
          <w:shd w:fill="auto" w:val="clear"/>
          <w:lang w:eastAsia="ru-RU"/>
        </w:rPr>
        <w:t>Учреждение</w:t>
      </w:r>
      <w:r>
        <w:rPr>
          <w:rFonts w:ascii="Times New Roman" w:hAnsi="Times New Roman"/>
          <w:sz w:val="28"/>
          <w:szCs w:val="28"/>
          <w:lang w:eastAsia="ru-RU"/>
        </w:rPr>
        <w:t xml:space="preserve"> социального обслуживания населения, образовательные</w:t>
        <w:br/>
        <w:t>и иные организации, выявившие несовершеннолетних, совершивших действия</w:t>
        <w:br/>
        <w:t xml:space="preserve">с признаками суицидального поведения незамедлительно направляют информацию субъектам межведомственного взаимодействия в порядке, определенном пунктом 2.1. настоящего Порядка.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5.3. Муниципальные комиссии организуют рассмотрение факта зарегистрированной суицидальной попытки, суицидального поведения</w:t>
        <w:br/>
        <w:t xml:space="preserve">на заседании комиссии.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5.3.1. При рассмотрении факта на заседании:</w:t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а) осуществляют уведомление прокурора о дате, времени, месте заседания комиссии;</w:t>
      </w:r>
    </w:p>
    <w:p>
      <w:pPr>
        <w:pStyle w:val="Normal"/>
        <w:spacing w:lineRule="auto" w:line="276" w:before="0" w:after="0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б) проводят анализ имеющейся информации об обстоятельствах, способствовавших совершению суицида, суицидальной попытки, суицидального поведения;</w:t>
      </w:r>
    </w:p>
    <w:p>
      <w:pPr>
        <w:pStyle w:val="Normal"/>
        <w:spacing w:lineRule="auto" w:line="240" w:before="0" w:after="0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б) в случае выявления у несовершеннолетнего повторного факта суицидальной попытки, проводят мониторинг эффективности работы органов</w:t>
        <w:br/>
        <w:t xml:space="preserve">и учреждений системы профилактики безнадзорности и правонарушений несовершеннолетних, проводимой ранее в отношении указанного несовершеннолетнего; </w:t>
      </w:r>
    </w:p>
    <w:p>
      <w:pPr>
        <w:pStyle w:val="Normal"/>
        <w:spacing w:lineRule="auto" w:line="240" w:before="0" w:after="0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в) организуют проведение с родителями (законными представителями) несовершеннолетнего разъяснительной работы о необходимости выполнения рекомендаций специалистов, о важности и своевременности согласованных</w:t>
        <w:br/>
        <w:t>со специалистами действий самих родителей (законных представителей), в случае необходимости рекомендуют родителям (законным представителям) обратиться</w:t>
        <w:br/>
        <w:t xml:space="preserve">к психиатру для проведения обследования ребенка и назначения соответствующего лечения; </w:t>
      </w:r>
    </w:p>
    <w:p>
      <w:pPr>
        <w:pStyle w:val="Normal"/>
        <w:spacing w:lineRule="auto" w:line="240" w:before="0" w:after="0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г) координируют деятельность органов и учреждений системы профилактики безнадзорности и правонарушений несовершеннолетних</w:t>
        <w:br/>
        <w:t>по оказанию комплексной психолого-педагогической и медико-социальной помощи</w:t>
      </w:r>
      <w:r>
        <w:rPr>
          <w:rFonts w:ascii="Times New Roman" w:hAnsi="Times New Roman"/>
          <w:sz w:val="28"/>
          <w:szCs w:val="28"/>
          <w:shd w:fill="FFFFFF" w:val="clear"/>
          <w:lang w:eastAsia="ru-RU"/>
        </w:rPr>
        <w:t>;</w:t>
      </w:r>
    </w:p>
    <w:p>
      <w:pPr>
        <w:pStyle w:val="Normal"/>
        <w:spacing w:lineRule="auto" w:line="240" w:before="0" w:after="0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д) анализируют материалы, характеризующие особенности личности несовершеннолетнего, его окружения, поведения, семейной ситуации;</w:t>
      </w:r>
    </w:p>
    <w:p>
      <w:pPr>
        <w:pStyle w:val="Normal"/>
        <w:spacing w:lineRule="auto" w:line="240" w:before="0" w:after="0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ж) устанавливают факт оказания медицинской, психотерапевтической помощи, психологической помощи. </w:t>
      </w:r>
    </w:p>
    <w:p>
      <w:pPr>
        <w:pStyle w:val="Normal"/>
        <w:spacing w:lineRule="auto" w:line="240" w:before="0" w:after="0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5.3.2. В соответствии с частью 3 статьи 5 </w:t>
      </w:r>
      <w:r>
        <w:rPr>
          <w:rFonts w:ascii="Times New Roman" w:hAnsi="Times New Roman"/>
          <w:bCs/>
          <w:sz w:val="28"/>
          <w:szCs w:val="28"/>
          <w:lang w:eastAsia="ru-RU"/>
        </w:rPr>
        <w:t>Федерального закона</w:t>
        <w:br/>
        <w:t>от 24.06.1999 №120-ФЗ «Об основах системы профилактики безнадзорности</w:t>
        <w:br/>
        <w:t>и правонарушений несовершеннолетних» п</w:t>
      </w:r>
      <w:r>
        <w:rPr>
          <w:rFonts w:ascii="Times New Roman" w:hAnsi="Times New Roman"/>
          <w:sz w:val="28"/>
          <w:szCs w:val="28"/>
          <w:lang w:eastAsia="ru-RU"/>
        </w:rPr>
        <w:t>ринимают постановление</w:t>
        <w:br/>
        <w:t>об организации индивидуальной профилактической работы</w:t>
        <w:br/>
        <w:t>с несовершеннолетним, его родителями (законными представителями), включающей оказание комплексной психолого-педагогической и медико-социальной помощи, с указанием конкретных поручений и сроков их исполнения.</w:t>
      </w:r>
    </w:p>
    <w:p>
      <w:pPr>
        <w:pStyle w:val="Normal"/>
        <w:spacing w:lineRule="auto" w:line="240" w:before="0" w:after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 принятии решения о признании </w:t>
      </w:r>
      <w:r>
        <w:rPr>
          <w:rFonts w:ascii="Times New Roman" w:hAnsi="Times New Roman"/>
          <w:sz w:val="28"/>
          <w:szCs w:val="28"/>
        </w:rPr>
        <w:t>несовершеннолетнего находящимся</w:t>
        <w:br/>
        <w:t xml:space="preserve">в социально опасном положении муниципальная комиссия организует проведение </w:t>
      </w:r>
      <w:r>
        <w:rPr>
          <w:rFonts w:ascii="Times New Roman" w:hAnsi="Times New Roman"/>
          <w:sz w:val="28"/>
          <w:szCs w:val="28"/>
          <w:shd w:fill="FFFFFF" w:val="clear"/>
        </w:rPr>
        <w:t>межведомственной индивидуальной  профилактической работы</w:t>
        <w:br/>
      </w:r>
      <w:r>
        <w:rPr>
          <w:rFonts w:ascii="Times New Roman" w:hAnsi="Times New Roman"/>
          <w:sz w:val="28"/>
          <w:szCs w:val="28"/>
        </w:rPr>
        <w:t>в соответствии с Порядком межведомственного взаимодействия органов</w:t>
        <w:br/>
        <w:t>и учреждений системы профилактики безнадзорности и правонарушений несовершеннолетних по организации индивидуальной профилактической работы в отношении несовершеннолетних и (или) семей, находящихся в социально опасном положении на территории Луганской Народной Республики, утвержденным постановлением Республиканской комиссии по делам несовершеннолетних и защите их прав в Луганской Народной Республике № 10 от 17.02.2025 (с изменениями).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В случае если с несовершеннолетним или его родителем (законным представителем) органами и учреждениями системы профилактики безнадзорности и правонарушений несовершеннолетних уже проводится индивидуальная профилактическая работа, принимается решение о внесении изменений (дополнений) в реализуемые планы индивидуальной профилактической работы.</w:t>
      </w:r>
    </w:p>
    <w:p>
      <w:pPr>
        <w:pStyle w:val="Normal"/>
        <w:spacing w:lineRule="auto" w:line="240" w:before="0" w:after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5.4. Образовательные организации, разрабатывают план </w:t>
      </w:r>
      <w:r>
        <w:rPr>
          <w:rFonts w:ascii="Times New Roman" w:hAnsi="Times New Roman"/>
          <w:sz w:val="28"/>
          <w:szCs w:val="28"/>
          <w:shd w:fill="auto" w:val="clear"/>
          <w:lang w:eastAsia="ru-RU"/>
        </w:rPr>
        <w:t>ИПР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 отношении несовершеннолетнего совершившего суицидальную попытку, самоповреждающие действия, и его родителей (законных представителей)</w:t>
      </w:r>
      <w:r>
        <w:rPr>
          <w:rFonts w:ascii="Times New Roman" w:hAnsi="Times New Roman"/>
          <w:sz w:val="28"/>
          <w:szCs w:val="28"/>
        </w:rPr>
        <w:t>.</w:t>
      </w:r>
    </w:p>
    <w:p>
      <w:pPr>
        <w:pStyle w:val="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 разработке </w:t>
      </w:r>
      <w:r>
        <w:rPr>
          <w:rFonts w:cs="Times New Roman" w:ascii="Times New Roman" w:hAnsi="Times New Roman"/>
          <w:bCs/>
          <w:sz w:val="28"/>
          <w:szCs w:val="28"/>
        </w:rPr>
        <w:t xml:space="preserve">плана </w:t>
      </w:r>
      <w:r>
        <w:rPr>
          <w:rFonts w:ascii="Times New Roman" w:hAnsi="Times New Roman"/>
          <w:sz w:val="28"/>
          <w:szCs w:val="28"/>
          <w:lang w:eastAsia="ru-RU"/>
        </w:rPr>
        <w:t>ИПР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 отношении несовершеннолетнего, совершившего суицидальную попытку, самоповреждающие действия:</w:t>
      </w:r>
    </w:p>
    <w:p>
      <w:pPr>
        <w:pStyle w:val="Normal"/>
        <w:spacing w:lineRule="auto" w:line="240" w:before="0" w:after="0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 учитываются его индивидуальные особенности;</w:t>
      </w:r>
    </w:p>
    <w:p>
      <w:pPr>
        <w:pStyle w:val="Normal"/>
        <w:spacing w:lineRule="auto" w:line="240" w:before="0" w:after="0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 учитываются установленные причины и факторы, способствовавшие совершению суицидальной попытки, а также рекомендации психолога и куратора плана ИПР по выстраиванию взаимоотношений с ребенком, направленные</w:t>
        <w:br/>
        <w:t xml:space="preserve">на улучшение детско-родительских отношений, формирование поддерживающего окружения, комфортного эмоционального климата в семье, преодоление причин, вызывающих у несовершеннолетнего стресс, эмоциональный дискомфорт, нежелание жить, которые обсуждаются с родителями (законными представителями) несовершеннолетнего. </w:t>
      </w:r>
    </w:p>
    <w:p>
      <w:pPr>
        <w:pStyle w:val="Normal"/>
        <w:spacing w:lineRule="auto" w:line="240" w:before="0" w:after="0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После завершения реализации плана ИПР за несовершеннолетним (его поведением, эмоциональным состоянием) продолжает наблюдать классный руководитель (мастер группы), поддерживая взаимодействие с родителями (законными представителями) подростка, при необходимости подключая психолога.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pStyle w:val="1"/>
        <w:spacing w:lineRule="auto" w:line="240" w:before="0" w:after="0"/>
        <w:ind w:firstLine="709"/>
        <w:jc w:val="center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</w:t>
      </w:r>
      <w:bookmarkStart w:id="9" w:name="_Toc539122"/>
      <w:r>
        <w:rPr>
          <w:rFonts w:ascii="Times New Roman" w:hAnsi="Times New Roman"/>
          <w:sz w:val="28"/>
          <w:szCs w:val="28"/>
          <w:lang w:eastAsia="ru-RU"/>
        </w:rPr>
        <w:t>. Организация профилактической работы с окружением несовершеннолетнего, совершившего суицид</w:t>
      </w:r>
      <w:bookmarkEnd w:id="9"/>
    </w:p>
    <w:p>
      <w:pPr>
        <w:pStyle w:val="Normal"/>
        <w:spacing w:lineRule="auto" w:line="240" w:before="0" w:after="0"/>
        <w:ind w:firstLine="709"/>
        <w:rPr>
          <w:lang w:eastAsia="ru-RU"/>
        </w:rPr>
      </w:pPr>
      <w:r>
        <w:rPr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6.1. Муниципальная комиссия на заседании организует рассмотрение факта совершения несовершеннолетним попытки суицида с привлечением специалистов медицинского учреждения, представителей образовательной организации, в которой </w:t>
      </w:r>
      <w:r>
        <w:rPr>
          <w:rFonts w:ascii="Times New Roman" w:hAnsi="Times New Roman"/>
          <w:sz w:val="28"/>
          <w:szCs w:val="28"/>
          <w:shd w:fill="auto" w:val="clear"/>
          <w:lang w:eastAsia="ru-RU"/>
        </w:rPr>
        <w:t>обучается</w:t>
      </w:r>
      <w:r>
        <w:rPr>
          <w:rFonts w:ascii="Times New Roman" w:hAnsi="Times New Roman"/>
          <w:sz w:val="28"/>
          <w:szCs w:val="28"/>
          <w:lang w:eastAsia="ru-RU"/>
        </w:rPr>
        <w:t xml:space="preserve"> несовершеннолетний, специалистов-психологов, специализирующихся на оказании помощи в ситуации кризиса, психотерапевтов (при наличии).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6.2. При рассмотрении факта совершения несовершеннолетним попытки суицида определяется необходимость мер по оказанию психологической помощи членам семьи (родителям (законным представителям), другим несовершеннолетним детям) несовершеннолетнего, совершившего суицид, выясняется необходимость оказания социальной и иной помощи.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6.3. На заседании устанавливаются и анализируются обстоятельства, способствовавшие совершению суицида, недостатки в деятельности органов</w:t>
        <w:br/>
        <w:t xml:space="preserve">и учреждений системы профилактики безнадзорности и правонарушений несовершеннолетних. Принимаются решения, направленные на устранение выявленных недостатков. </w:t>
      </w:r>
      <w:r>
        <w:br w:type="page"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1" w:val="04a0" w:noHBand="0" w:lastColumn="0" w:firstColumn="1" w:lastRow="0" w:firstRow="1"/>
      </w:tblPr>
      <w:tblGrid>
        <w:gridCol w:w="4949"/>
        <w:gridCol w:w="4950"/>
      </w:tblGrid>
      <w:tr>
        <w:trPr/>
        <w:tc>
          <w:tcPr>
            <w:tcW w:w="4949" w:type="dxa"/>
            <w:tcBorders/>
          </w:tcPr>
          <w:p>
            <w:pPr>
              <w:pStyle w:val="Style37"/>
              <w:pageBreakBefore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495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textAlignment w:val="baseline"/>
              <w:rPr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Приложение № 1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09"/>
              <w:textAlignment w:val="baseline"/>
              <w:rPr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 Порядку межведомственного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09"/>
              <w:textAlignment w:val="baseline"/>
              <w:rPr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взаимодействия по профилактике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09"/>
              <w:textAlignment w:val="baseline"/>
              <w:rPr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суицидального поведения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09"/>
              <w:textAlignment w:val="baseline"/>
              <w:rPr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несовершеннолетних</w:t>
            </w:r>
          </w:p>
        </w:tc>
      </w:tr>
    </w:tbl>
    <w:p>
      <w:pPr>
        <w:pStyle w:val="Normal"/>
        <w:spacing w:lineRule="auto" w:line="240" w:before="0" w:after="0"/>
        <w:ind w:firstLine="709"/>
        <w:jc w:val="center"/>
        <w:textAlignment w:val="baseline"/>
        <w:rPr/>
      </w:pPr>
      <w:r>
        <w:rPr/>
      </w:r>
    </w:p>
    <w:p>
      <w:pPr>
        <w:pStyle w:val="NormalWeb"/>
        <w:spacing w:beforeAutospacing="0" w:before="0" w:afterAutospacing="0" w:after="0"/>
        <w:ind w:firstLine="709"/>
        <w:jc w:val="both"/>
        <w:rPr/>
      </w:pPr>
      <w:r>
        <w:rPr>
          <w:b/>
          <w:sz w:val="28"/>
          <w:szCs w:val="28"/>
        </w:rPr>
        <w:t xml:space="preserve">Сообщение о выявлении несовершеннолетнего, совершившего действия с признаками: суицида, попытки суицида, суицидального или иного опасного  поведения </w:t>
      </w:r>
      <w:r>
        <w:rPr>
          <w:sz w:val="20"/>
          <w:szCs w:val="20"/>
          <w:u w:val="single"/>
        </w:rPr>
        <w:t>(нужное подчеркнуть)</w:t>
      </w:r>
    </w:p>
    <w:p>
      <w:pPr>
        <w:pStyle w:val="NormalWeb"/>
        <w:spacing w:beforeAutospacing="0" w:before="0" w:afterAutospacing="0" w:after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Web"/>
        <w:numPr>
          <w:ilvl w:val="0"/>
          <w:numId w:val="1"/>
        </w:numPr>
        <w:spacing w:beforeAutospacing="0" w:before="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Ф.И.О. несовершеннолетнего____________________________________</w:t>
      </w:r>
    </w:p>
    <w:p>
      <w:pPr>
        <w:pStyle w:val="NormalWeb"/>
        <w:spacing w:beforeAutospacing="0" w:before="0" w:afterAutospacing="0" w:after="0"/>
        <w:ind w:left="1069" w:hanging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Дата рождения «____» ________________ _________ года рождения.</w:t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Место жительства</w:t>
      </w:r>
    </w:p>
    <w:p>
      <w:pPr>
        <w:pStyle w:val="NormalWeb"/>
        <w:spacing w:beforeAutospacing="0" w:before="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</w:t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Место учебы</w:t>
      </w:r>
    </w:p>
    <w:p>
      <w:pPr>
        <w:pStyle w:val="NormalWeb"/>
        <w:spacing w:beforeAutospacing="0" w:before="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</w:t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Сведения о семье  (ФИО родителей (законных представителей), контактные телефоны, категория семьи – СОП, многодетная, неполная семья и т.д.),</w:t>
      </w:r>
    </w:p>
    <w:p>
      <w:pPr>
        <w:pStyle w:val="NormalWeb"/>
        <w:spacing w:beforeAutospacing="0" w:before="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Web"/>
        <w:spacing w:beforeAutospacing="0" w:before="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Факт выявлен «____» _________20___ г. </w:t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Описание события:</w:t>
      </w:r>
    </w:p>
    <w:p>
      <w:pPr>
        <w:pStyle w:val="NormalWeb"/>
        <w:spacing w:beforeAutospacing="0" w:before="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Предполагаемые мотивы, причины и условия:</w:t>
      </w:r>
    </w:p>
    <w:p>
      <w:pPr>
        <w:pStyle w:val="NormalWeb"/>
        <w:spacing w:beforeAutospacing="0" w:before="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</w:t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Принятые меры </w:t>
      </w:r>
    </w:p>
    <w:p>
      <w:pPr>
        <w:pStyle w:val="NormalWeb"/>
        <w:spacing w:beforeAutospacing="0" w:before="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</w:t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                                (подпись)                                             ФИО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footnotePr>
        <w:numFmt w:val="decimal"/>
      </w:footnotePr>
      <w:type w:val="nextPage"/>
      <w:pgSz w:w="11906" w:h="16838"/>
      <w:pgMar w:left="1440" w:right="566" w:gutter="0" w:header="709" w:top="766" w:footer="0" w:bottom="1079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libri Light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2"/>
      <w:spacing w:before="0" w:after="16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676137219"/>
    </w:sdtPr>
    <w:sdtContent>
      <w:p>
        <w:pPr>
          <w:pStyle w:val="Style3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  <w:p>
    <w:pPr>
      <w:pStyle w:val="Style32"/>
      <w:spacing w:before="0" w:after="1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2"/>
      <w:spacing w:before="0" w:after="160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Style w:val="Style13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Глосарий суицидологических терминов обновлен и согласован межведомственной рабочей группой в 2024 году, см:Ахапкин Р.В., Дозерцева Е.Г., Банников Г.С., Кещан К.Л., Чистопольская К.А. суицидальное поведение несовершеннолетних (факторы риска, предикторы развития, диагностика): методические рекомендации.– М.: ФГБУ «НМИЦ ПН им. В.П.Сербского» Минзрав России, 2024.– сс.19-25.</w:t>
      </w:r>
    </w:p>
  </w:footnote>
  <w:footnote w:id="3">
    <w:p>
      <w:pPr>
        <w:pStyle w:val="Style29"/>
        <w:spacing w:before="0" w:after="160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Style w:val="Style13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2"/>
          <w:szCs w:val="22"/>
          <w:shd w:fill="FFFFFF" w:val="clear"/>
          <w:lang w:eastAsia="ru-RU"/>
        </w:rPr>
        <w:t>Приказ Министерства</w:t>
      </w:r>
      <w:r>
        <w:rPr>
          <w:rFonts w:ascii="Times New Roman" w:hAnsi="Times New Roman"/>
          <w:sz w:val="22"/>
          <w:szCs w:val="22"/>
          <w:shd w:fill="FFFFFF" w:val="clear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shd w:fill="FFFFFF" w:val="clear"/>
          <w:lang w:eastAsia="ru-RU"/>
        </w:rPr>
        <w:t>образования и науки Луганской |Народной Республики №747 от 22 августа 2024</w:t>
      </w:r>
      <w:r>
        <w:rPr>
          <w:rFonts w:ascii="Times New Roman" w:hAnsi="Times New Roman"/>
          <w:sz w:val="22"/>
          <w:szCs w:val="22"/>
          <w:shd w:fill="FFFFFF" w:val="clear"/>
        </w:rPr>
        <w:br/>
      </w:r>
      <w:r>
        <w:rPr>
          <w:rFonts w:ascii="Times New Roman" w:hAnsi="Times New Roman"/>
          <w:sz w:val="22"/>
          <w:szCs w:val="22"/>
          <w:shd w:fill="FFFFFF" w:val="clear"/>
          <w:lang w:val="ru-RU" w:eastAsia="ru-RU"/>
        </w:rPr>
        <w:t>«О создании служб медиации в образовательных организациях Луганской Народной Республики, осуществляющих образовательную деятельность на территории Луганской Народной Республики»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66504373"/>
    </w:sdtPr>
    <w:sdtContent>
      <w:p>
        <w:pPr>
          <w:pStyle w:val="Style31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  <w:p>
    <w:pPr>
      <w:pStyle w:val="Style31"/>
      <w:spacing w:before="0" w:after="16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094699045"/>
    </w:sdtPr>
    <w:sdtContent>
      <w:p>
        <w:pPr>
          <w:pStyle w:val="Style31"/>
          <w:jc w:val="center"/>
          <w:rPr/>
        </w:pPr>
        <w:r>
          <w:rPr/>
        </w:r>
      </w:p>
    </w:sdtContent>
  </w:sdt>
  <w:p>
    <w:pPr>
      <w:pStyle w:val="Style31"/>
      <w:spacing w:before="0" w:after="160"/>
      <w:ind w:left="708" w:hanging="0"/>
      <w:jc w:val="center"/>
      <w:rPr>
        <w:rFonts w:ascii="Times New Roman" w:hAnsi="Times New Roman"/>
        <w:sz w:val="24"/>
        <w:lang w:val="ru-RU"/>
      </w:rPr>
    </w:pPr>
    <w:r>
      <w:rPr>
        <w:rFonts w:ascii="Times New Roman" w:hAnsi="Times New Roman"/>
        <w:sz w:val="24"/>
        <w:lang w:val="ru-RU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1"/>
      <w:spacing w:before="0" w:after="16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56f3d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1"/>
    <w:uiPriority w:val="9"/>
    <w:qFormat/>
    <w:rsid w:val="006c226a"/>
    <w:pPr>
      <w:keepNext w:val="true"/>
      <w:spacing w:before="240" w:after="60"/>
      <w:outlineLvl w:val="0"/>
    </w:pPr>
    <w:rPr>
      <w:rFonts w:ascii="Calibri Light" w:hAnsi="Calibri Light"/>
      <w:b/>
      <w:bCs/>
      <w:kern w:val="2"/>
      <w:sz w:val="32"/>
      <w:szCs w:val="32"/>
      <w:lang w:val="x-none"/>
    </w:rPr>
  </w:style>
  <w:style w:type="paragraph" w:styleId="2">
    <w:name w:val="Heading 2"/>
    <w:basedOn w:val="Normal"/>
    <w:next w:val="Normal"/>
    <w:link w:val="22"/>
    <w:uiPriority w:val="9"/>
    <w:qFormat/>
    <w:rsid w:val="006c226a"/>
    <w:pPr>
      <w:keepNext w:val="true"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ormaltextrun" w:customStyle="1">
    <w:name w:val="normaltextrun"/>
    <w:qFormat/>
    <w:rsid w:val="00972408"/>
    <w:rPr>
      <w:rFonts w:cs="Times New Roman"/>
    </w:rPr>
  </w:style>
  <w:style w:type="character" w:styleId="Eop" w:customStyle="1">
    <w:name w:val="eop"/>
    <w:qFormat/>
    <w:rsid w:val="00972408"/>
    <w:rPr>
      <w:rFonts w:cs="Times New Roman"/>
    </w:rPr>
  </w:style>
  <w:style w:type="character" w:styleId="Spellingerror" w:customStyle="1">
    <w:name w:val="spellingerror"/>
    <w:qFormat/>
    <w:rsid w:val="00972408"/>
    <w:rPr>
      <w:rFonts w:cs="Times New Roman"/>
    </w:rPr>
  </w:style>
  <w:style w:type="character" w:styleId="Pagebreaktextspan" w:customStyle="1">
    <w:name w:val="pagebreaktextspan"/>
    <w:qFormat/>
    <w:rsid w:val="00972408"/>
    <w:rPr>
      <w:rFonts w:cs="Times New Roman"/>
    </w:rPr>
  </w:style>
  <w:style w:type="character" w:styleId="Textrun" w:customStyle="1">
    <w:name w:val="textrun"/>
    <w:qFormat/>
    <w:rsid w:val="00972408"/>
    <w:rPr>
      <w:rFonts w:cs="Times New Roman"/>
    </w:rPr>
  </w:style>
  <w:style w:type="character" w:styleId="Pagebreakblob" w:customStyle="1">
    <w:name w:val="pagebreakblob"/>
    <w:qFormat/>
    <w:rsid w:val="00972408"/>
    <w:rPr>
      <w:rFonts w:cs="Times New Roman"/>
    </w:rPr>
  </w:style>
  <w:style w:type="character" w:styleId="Pagebreakborderspan" w:customStyle="1">
    <w:name w:val="pagebreakborderspan"/>
    <w:qFormat/>
    <w:rsid w:val="00972408"/>
    <w:rPr>
      <w:rFonts w:cs="Times New Roman"/>
    </w:rPr>
  </w:style>
  <w:style w:type="character" w:styleId="Wacimagecontainer" w:customStyle="1">
    <w:name w:val="wacimagecontainer"/>
    <w:qFormat/>
    <w:rsid w:val="00972408"/>
    <w:rPr>
      <w:rFonts w:cs="Times New Roman"/>
    </w:rPr>
  </w:style>
  <w:style w:type="character" w:styleId="Wacalttextdescribedby" w:customStyle="1">
    <w:name w:val="wacalttextdescribedby"/>
    <w:qFormat/>
    <w:rsid w:val="00972408"/>
    <w:rPr>
      <w:rFonts w:cs="Times New Roman"/>
    </w:rPr>
  </w:style>
  <w:style w:type="character" w:styleId="21" w:customStyle="1">
    <w:name w:val="Основной текст (2)_"/>
    <w:link w:val="23"/>
    <w:qFormat/>
    <w:locked/>
    <w:rsid w:val="009f172c"/>
    <w:rPr>
      <w:rFonts w:ascii="Times New Roman" w:hAnsi="Times New Roman"/>
      <w:sz w:val="28"/>
      <w:szCs w:val="28"/>
      <w:shd w:fill="FFFFFF" w:val="clear"/>
    </w:rPr>
  </w:style>
  <w:style w:type="character" w:styleId="Style12" w:customStyle="1">
    <w:name w:val="Текст сноски Знак"/>
    <w:uiPriority w:val="99"/>
    <w:semiHidden/>
    <w:qFormat/>
    <w:rsid w:val="006d47e3"/>
    <w:rPr>
      <w:lang w:eastAsia="en-US"/>
    </w:rPr>
  </w:style>
  <w:style w:type="character" w:styleId="Style13" w:customStyle="1">
    <w:name w:val="Символ сноски"/>
    <w:uiPriority w:val="99"/>
    <w:semiHidden/>
    <w:unhideWhenUsed/>
    <w:qFormat/>
    <w:rsid w:val="006d47e3"/>
    <w:rPr>
      <w:vertAlign w:val="superscript"/>
    </w:rPr>
  </w:style>
  <w:style w:type="character" w:styleId="Style14">
    <w:name w:val="Footnote Reference"/>
    <w:rPr>
      <w:vertAlign w:val="superscript"/>
    </w:rPr>
  </w:style>
  <w:style w:type="character" w:styleId="Strong">
    <w:name w:val="Strong"/>
    <w:uiPriority w:val="22"/>
    <w:qFormat/>
    <w:rsid w:val="003e284a"/>
    <w:rPr>
      <w:b/>
      <w:bCs/>
    </w:rPr>
  </w:style>
  <w:style w:type="character" w:styleId="-">
    <w:name w:val="Hyperlink"/>
    <w:uiPriority w:val="99"/>
    <w:unhideWhenUsed/>
    <w:rsid w:val="00e26035"/>
    <w:rPr>
      <w:color w:val="0000FF"/>
      <w:u w:val="single"/>
    </w:rPr>
  </w:style>
  <w:style w:type="character" w:styleId="Style15" w:customStyle="1">
    <w:name w:val="Верхний колонтитул Знак"/>
    <w:uiPriority w:val="99"/>
    <w:qFormat/>
    <w:rsid w:val="006c226a"/>
    <w:rPr>
      <w:sz w:val="22"/>
      <w:szCs w:val="22"/>
      <w:lang w:eastAsia="en-US"/>
    </w:rPr>
  </w:style>
  <w:style w:type="character" w:styleId="Style16" w:customStyle="1">
    <w:name w:val="Нижний колонтитул Знак"/>
    <w:uiPriority w:val="99"/>
    <w:qFormat/>
    <w:rsid w:val="006c226a"/>
    <w:rPr>
      <w:sz w:val="22"/>
      <w:szCs w:val="22"/>
      <w:lang w:eastAsia="en-US"/>
    </w:rPr>
  </w:style>
  <w:style w:type="character" w:styleId="11" w:customStyle="1">
    <w:name w:val="Заголовок 1 Знак"/>
    <w:uiPriority w:val="9"/>
    <w:qFormat/>
    <w:rsid w:val="006c226a"/>
    <w:rPr>
      <w:rFonts w:ascii="Calibri Light" w:hAnsi="Calibri Light" w:eastAsia="Times New Roman" w:cs="Times New Roman"/>
      <w:b/>
      <w:bCs/>
      <w:kern w:val="2"/>
      <w:sz w:val="32"/>
      <w:szCs w:val="32"/>
      <w:lang w:eastAsia="en-US"/>
    </w:rPr>
  </w:style>
  <w:style w:type="character" w:styleId="22" w:customStyle="1">
    <w:name w:val="Заголовок 2 Знак"/>
    <w:uiPriority w:val="9"/>
    <w:qFormat/>
    <w:rsid w:val="006c226a"/>
    <w:rPr>
      <w:rFonts w:ascii="Calibri Light" w:hAnsi="Calibri Light" w:eastAsia="Times New Roman" w:cs="Times New Roman"/>
      <w:b/>
      <w:bCs/>
      <w:i/>
      <w:iCs/>
      <w:sz w:val="28"/>
      <w:szCs w:val="28"/>
      <w:lang w:eastAsia="en-US"/>
    </w:rPr>
  </w:style>
  <w:style w:type="character" w:styleId="Style17" w:customStyle="1">
    <w:name w:val="Текст выноски Знак"/>
    <w:link w:val="BalloonText"/>
    <w:uiPriority w:val="99"/>
    <w:semiHidden/>
    <w:qFormat/>
    <w:rsid w:val="001e75ad"/>
    <w:rPr>
      <w:rFonts w:ascii="Tahoma" w:hAnsi="Tahoma" w:cs="Tahoma"/>
      <w:sz w:val="16"/>
      <w:szCs w:val="16"/>
      <w:lang w:eastAsia="en-US"/>
    </w:rPr>
  </w:style>
  <w:style w:type="character" w:styleId="Style18" w:customStyle="1">
    <w:name w:val="Основной текст с отступом Знак"/>
    <w:semiHidden/>
    <w:qFormat/>
    <w:rsid w:val="0074049b"/>
    <w:rPr>
      <w:rFonts w:ascii="Times New Roman" w:hAnsi="Times New Roman"/>
      <w:bCs/>
      <w:sz w:val="28"/>
      <w:lang w:eastAsia="en-US"/>
    </w:rPr>
  </w:style>
  <w:style w:type="character" w:styleId="Style19">
    <w:name w:val="FollowedHyperlink"/>
    <w:uiPriority w:val="99"/>
    <w:semiHidden/>
    <w:unhideWhenUsed/>
    <w:rsid w:val="00ca5041"/>
    <w:rPr>
      <w:color w:val="800080"/>
      <w:u w:val="single"/>
    </w:rPr>
  </w:style>
  <w:style w:type="character" w:styleId="Style20" w:customStyle="1">
    <w:name w:val="Текст концевой сноски Знак"/>
    <w:basedOn w:val="DefaultParagraphFont"/>
    <w:uiPriority w:val="99"/>
    <w:semiHidden/>
    <w:qFormat/>
    <w:rsid w:val="003d0c08"/>
    <w:rPr>
      <w:lang w:eastAsia="en-US"/>
    </w:rPr>
  </w:style>
  <w:style w:type="character" w:styleId="Style21" w:customStyle="1">
    <w:name w:val="Символ концевой сноски"/>
    <w:uiPriority w:val="99"/>
    <w:semiHidden/>
    <w:unhideWhenUsed/>
    <w:qFormat/>
    <w:rsid w:val="003d0c08"/>
    <w:rPr>
      <w:vertAlign w:val="superscript"/>
    </w:rPr>
  </w:style>
  <w:style w:type="character" w:styleId="Style22">
    <w:name w:val="Endnote Reference"/>
    <w:rPr>
      <w:vertAlign w:val="superscript"/>
    </w:rPr>
  </w:style>
  <w:style w:type="character" w:styleId="Style23">
    <w:name w:val="Emphasis"/>
    <w:qFormat/>
    <w:rPr>
      <w:i/>
      <w:iCs/>
    </w:rPr>
  </w:style>
  <w:style w:type="paragraph" w:styleId="Style24">
    <w:name w:val="Заголовок"/>
    <w:basedOn w:val="Normal"/>
    <w:next w:val="Style2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5">
    <w:name w:val="Body Text"/>
    <w:basedOn w:val="Normal"/>
    <w:pPr>
      <w:spacing w:lineRule="auto" w:line="276" w:before="0" w:after="140"/>
    </w:pPr>
    <w:rPr/>
  </w:style>
  <w:style w:type="paragraph" w:styleId="Style26">
    <w:name w:val="List"/>
    <w:basedOn w:val="Style25"/>
    <w:pPr/>
    <w:rPr>
      <w:rFonts w:ascii="PT Astra Serif" w:hAnsi="PT Astra Serif" w:cs="Noto Sans Devanagari"/>
    </w:rPr>
  </w:style>
  <w:style w:type="paragraph" w:styleId="Style2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2" w:customStyle="1">
    <w:name w:val="Заголовок1"/>
    <w:basedOn w:val="Normal"/>
    <w:next w:val="Style2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">
    <w:name w:val="index heading"/>
    <w:basedOn w:val="12"/>
    <w:qFormat/>
    <w:pPr/>
    <w:rPr/>
  </w:style>
  <w:style w:type="paragraph" w:styleId="Paragraph" w:customStyle="1">
    <w:name w:val="paragraph"/>
    <w:basedOn w:val="Normal"/>
    <w:qFormat/>
    <w:rsid w:val="00972408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ru-RU"/>
    </w:rPr>
  </w:style>
  <w:style w:type="paragraph" w:styleId="23" w:customStyle="1">
    <w:name w:val="Основной текст (2)"/>
    <w:basedOn w:val="Normal"/>
    <w:link w:val="21"/>
    <w:qFormat/>
    <w:rsid w:val="009f172c"/>
    <w:pPr>
      <w:widowControl w:val="false"/>
      <w:shd w:val="clear" w:color="auto" w:fill="FFFFFF"/>
      <w:spacing w:lineRule="exact" w:line="326" w:before="720" w:after="300"/>
      <w:jc w:val="center"/>
    </w:pPr>
    <w:rPr>
      <w:rFonts w:ascii="Times New Roman" w:hAnsi="Times New Roman"/>
      <w:sz w:val="28"/>
      <w:szCs w:val="28"/>
      <w:lang w:val="x-none" w:eastAsia="x-none"/>
    </w:rPr>
  </w:style>
  <w:style w:type="paragraph" w:styleId="Style29">
    <w:name w:val="Footnote Text"/>
    <w:basedOn w:val="Normal"/>
    <w:link w:val="Style12"/>
    <w:uiPriority w:val="99"/>
    <w:semiHidden/>
    <w:unhideWhenUsed/>
    <w:rsid w:val="006d47e3"/>
    <w:pPr/>
    <w:rPr>
      <w:sz w:val="20"/>
      <w:szCs w:val="20"/>
      <w:lang w:val="x-none"/>
    </w:rPr>
  </w:style>
  <w:style w:type="paragraph" w:styleId="Mytext" w:customStyle="1">
    <w:name w:val="mytext"/>
    <w:basedOn w:val="Normal"/>
    <w:qFormat/>
    <w:rsid w:val="003e284a"/>
    <w:pPr>
      <w:spacing w:lineRule="auto" w:line="240" w:beforeAutospacing="1" w:afterAutospacing="1"/>
    </w:pPr>
    <w:rPr>
      <w:rFonts w:ascii="Times New Roman" w:hAnsi="Times New Roman"/>
      <w:color w:val="7393AE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qFormat/>
    <w:rsid w:val="004562aa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ru-RU"/>
    </w:rPr>
  </w:style>
  <w:style w:type="paragraph" w:styleId="Style30" w:customStyle="1">
    <w:name w:val="Колонтитул"/>
    <w:basedOn w:val="Normal"/>
    <w:qFormat/>
    <w:pPr/>
    <w:rPr/>
  </w:style>
  <w:style w:type="paragraph" w:styleId="Style31">
    <w:name w:val="Header"/>
    <w:basedOn w:val="Normal"/>
    <w:link w:val="Style15"/>
    <w:uiPriority w:val="99"/>
    <w:unhideWhenUsed/>
    <w:rsid w:val="006c226a"/>
    <w:pPr>
      <w:tabs>
        <w:tab w:val="clear" w:pos="708"/>
        <w:tab w:val="center" w:pos="4677" w:leader="none"/>
        <w:tab w:val="right" w:pos="9355" w:leader="none"/>
      </w:tabs>
    </w:pPr>
    <w:rPr>
      <w:lang w:val="x-none"/>
    </w:rPr>
  </w:style>
  <w:style w:type="paragraph" w:styleId="Style32">
    <w:name w:val="Footer"/>
    <w:basedOn w:val="Normal"/>
    <w:link w:val="Style16"/>
    <w:uiPriority w:val="99"/>
    <w:unhideWhenUsed/>
    <w:rsid w:val="006c226a"/>
    <w:pPr>
      <w:tabs>
        <w:tab w:val="clear" w:pos="708"/>
        <w:tab w:val="center" w:pos="4677" w:leader="none"/>
        <w:tab w:val="right" w:pos="9355" w:leader="none"/>
      </w:tabs>
    </w:pPr>
    <w:rPr>
      <w:lang w:val="x-none"/>
    </w:rPr>
  </w:style>
  <w:style w:type="paragraph" w:styleId="ConsPlusNormal" w:customStyle="1">
    <w:name w:val="ConsPlusNormal"/>
    <w:qFormat/>
    <w:rsid w:val="00c32a3e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0"/>
      <w:lang w:val="ru-RU" w:eastAsia="ru-RU" w:bidi="ar-SA"/>
    </w:rPr>
  </w:style>
  <w:style w:type="paragraph" w:styleId="Style33">
    <w:name w:val="Index Heading"/>
    <w:basedOn w:val="Style24"/>
    <w:pPr/>
    <w:rPr/>
  </w:style>
  <w:style w:type="paragraph" w:styleId="Style34">
    <w:name w:val="TOC Heading"/>
    <w:basedOn w:val="1"/>
    <w:next w:val="Normal"/>
    <w:uiPriority w:val="39"/>
    <w:qFormat/>
    <w:rsid w:val="00ac7fd1"/>
    <w:pPr>
      <w:keepLines/>
      <w:spacing w:before="240" w:after="0"/>
      <w:outlineLvl w:val="9"/>
    </w:pPr>
    <w:rPr>
      <w:b w:val="false"/>
      <w:bCs w:val="false"/>
      <w:color w:val="2E74B5"/>
      <w:kern w:val="0"/>
      <w:lang w:eastAsia="ru-RU"/>
    </w:rPr>
  </w:style>
  <w:style w:type="paragraph" w:styleId="13">
    <w:name w:val="TOC 1"/>
    <w:basedOn w:val="Normal"/>
    <w:next w:val="Normal"/>
    <w:autoRedefine/>
    <w:uiPriority w:val="39"/>
    <w:unhideWhenUsed/>
    <w:rsid w:val="00ac7fd1"/>
    <w:pPr/>
    <w:rPr/>
  </w:style>
  <w:style w:type="paragraph" w:styleId="BalloonText">
    <w:name w:val="Balloon Text"/>
    <w:basedOn w:val="Normal"/>
    <w:link w:val="Style17"/>
    <w:uiPriority w:val="99"/>
    <w:semiHidden/>
    <w:unhideWhenUsed/>
    <w:qFormat/>
    <w:rsid w:val="001e75ad"/>
    <w:pPr>
      <w:spacing w:lineRule="auto" w:line="240" w:before="0" w:after="0"/>
    </w:pPr>
    <w:rPr>
      <w:rFonts w:ascii="Tahoma" w:hAnsi="Tahoma"/>
      <w:sz w:val="16"/>
      <w:szCs w:val="16"/>
      <w:lang w:val="x-none"/>
    </w:rPr>
  </w:style>
  <w:style w:type="paragraph" w:styleId="Style35">
    <w:name w:val="Body Text Indent"/>
    <w:basedOn w:val="Normal"/>
    <w:link w:val="Style18"/>
    <w:semiHidden/>
    <w:unhideWhenUsed/>
    <w:rsid w:val="0074049b"/>
    <w:pPr>
      <w:spacing w:lineRule="auto" w:line="240" w:before="0" w:after="0"/>
      <w:ind w:firstLine="709"/>
      <w:jc w:val="both"/>
    </w:pPr>
    <w:rPr>
      <w:rFonts w:ascii="Times New Roman" w:hAnsi="Times New Roman"/>
      <w:bCs/>
      <w:sz w:val="28"/>
      <w:szCs w:val="20"/>
    </w:rPr>
  </w:style>
  <w:style w:type="paragraph" w:styleId="ListParagraph">
    <w:name w:val="List Paragraph"/>
    <w:basedOn w:val="Normal"/>
    <w:uiPriority w:val="34"/>
    <w:qFormat/>
    <w:rsid w:val="0068653f"/>
    <w:pPr>
      <w:ind w:left="708" w:hanging="0"/>
    </w:pPr>
    <w:rPr/>
  </w:style>
  <w:style w:type="paragraph" w:styleId="3" w:customStyle="1">
    <w:name w:val="Без интервала3"/>
    <w:qFormat/>
    <w:rsid w:val="0075131c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en-US" w:bidi="ar-SA"/>
    </w:rPr>
  </w:style>
  <w:style w:type="paragraph" w:styleId="Style36">
    <w:name w:val="Endnote Text"/>
    <w:basedOn w:val="Normal"/>
    <w:link w:val="Style20"/>
    <w:uiPriority w:val="99"/>
    <w:semiHidden/>
    <w:unhideWhenUsed/>
    <w:rsid w:val="003d0c08"/>
    <w:pPr>
      <w:spacing w:lineRule="auto" w:line="240" w:before="0" w:after="0"/>
    </w:pPr>
    <w:rPr>
      <w:sz w:val="20"/>
      <w:szCs w:val="20"/>
    </w:rPr>
  </w:style>
  <w:style w:type="paragraph" w:styleId="Style37" w:customStyle="1">
    <w:name w:val="Содержимое таблицы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">
    <w:name w:val="Table Grid"/>
    <w:basedOn w:val="a1"/>
    <w:uiPriority w:val="39"/>
    <w:rsid w:val="00e8326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notes" Target="footnotes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35C61-93B9-4D88-B36D-FAE40182C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1165</TotalTime>
  <Application>LibreOffice/7.5.2.1$Linux_X86_64 LibreOffice_project/50$Build-1</Application>
  <AppVersion>15.0000</AppVersion>
  <Pages>18</Pages>
  <Words>4532</Words>
  <Characters>39321</Characters>
  <CharactersWithSpaces>43778</CharactersWithSpaces>
  <Paragraphs>215</Paragraphs>
  <Company>ФГБОУ СГЮА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2025-11-25T07:56:00Z</dcterms:created>
  <dc:creator>Ильгова Екатерина Владимировна</dc:creator>
  <dc:description/>
  <dc:language>ru-RU</dc:language>
  <cp:lastModifiedBy/>
  <dcterms:modified xsi:type="dcterms:W3CDTF">2026-04-01T17:34:40Z</dcterms:modified>
  <cp:revision>60</cp:revision>
  <dc:subject/>
  <dc:title>Приложение 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