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8A" w:rsidRPr="00620FFB" w:rsidRDefault="00564C8A" w:rsidP="006F6BCA">
      <w:pPr>
        <w:spacing w:line="288" w:lineRule="auto"/>
        <w:ind w:left="4678"/>
        <w:contextualSpacing/>
        <w:rPr>
          <w:sz w:val="28"/>
          <w:szCs w:val="28"/>
        </w:rPr>
      </w:pPr>
      <w:r w:rsidRPr="00620FFB">
        <w:rPr>
          <w:sz w:val="28"/>
          <w:szCs w:val="28"/>
        </w:rPr>
        <w:t>УТВЕРЖДЕН</w:t>
      </w:r>
    </w:p>
    <w:p w:rsidR="00564C8A" w:rsidRPr="00620FFB" w:rsidRDefault="00564C8A" w:rsidP="006F6BCA">
      <w:pPr>
        <w:spacing w:line="288" w:lineRule="auto"/>
        <w:ind w:left="4678"/>
        <w:contextualSpacing/>
        <w:rPr>
          <w:sz w:val="28"/>
          <w:szCs w:val="28"/>
        </w:rPr>
      </w:pPr>
      <w:r w:rsidRPr="00620FFB">
        <w:rPr>
          <w:sz w:val="28"/>
          <w:szCs w:val="28"/>
        </w:rPr>
        <w:t>п</w:t>
      </w:r>
      <w:r w:rsidR="00304253" w:rsidRPr="00620FFB">
        <w:rPr>
          <w:sz w:val="28"/>
          <w:szCs w:val="28"/>
        </w:rPr>
        <w:t>остановлением Правительства</w:t>
      </w:r>
    </w:p>
    <w:p w:rsidR="00564C8A" w:rsidRPr="00620FFB" w:rsidRDefault="00564C8A" w:rsidP="006F6BCA">
      <w:pPr>
        <w:spacing w:line="288" w:lineRule="auto"/>
        <w:ind w:left="4678"/>
        <w:contextualSpacing/>
        <w:rPr>
          <w:sz w:val="28"/>
          <w:szCs w:val="28"/>
        </w:rPr>
      </w:pPr>
      <w:r w:rsidRPr="00620FFB">
        <w:rPr>
          <w:sz w:val="28"/>
          <w:szCs w:val="28"/>
        </w:rPr>
        <w:t>Луганской Народной Республики</w:t>
      </w:r>
    </w:p>
    <w:p w:rsidR="00564C8A" w:rsidRPr="00620FFB" w:rsidRDefault="00564C8A" w:rsidP="006F6BCA">
      <w:pPr>
        <w:spacing w:line="288" w:lineRule="auto"/>
        <w:ind w:left="4678"/>
        <w:contextualSpacing/>
        <w:rPr>
          <w:sz w:val="28"/>
          <w:szCs w:val="28"/>
        </w:rPr>
      </w:pPr>
      <w:r w:rsidRPr="00620FFB">
        <w:rPr>
          <w:sz w:val="28"/>
          <w:szCs w:val="28"/>
        </w:rPr>
        <w:t>от «</w:t>
      </w:r>
      <w:r w:rsidR="006F6BCA">
        <w:rPr>
          <w:sz w:val="28"/>
          <w:szCs w:val="28"/>
        </w:rPr>
        <w:t>30</w:t>
      </w:r>
      <w:r w:rsidRPr="00620FFB">
        <w:rPr>
          <w:sz w:val="28"/>
          <w:szCs w:val="28"/>
        </w:rPr>
        <w:t>»</w:t>
      </w:r>
      <w:r w:rsidR="006F6BCA">
        <w:rPr>
          <w:sz w:val="28"/>
          <w:szCs w:val="28"/>
        </w:rPr>
        <w:t xml:space="preserve"> августа</w:t>
      </w:r>
      <w:r w:rsidRPr="00620FFB">
        <w:rPr>
          <w:sz w:val="28"/>
          <w:szCs w:val="28"/>
        </w:rPr>
        <w:t xml:space="preserve"> 202</w:t>
      </w:r>
      <w:r w:rsidR="007265B3" w:rsidRPr="00620FFB">
        <w:rPr>
          <w:sz w:val="28"/>
          <w:szCs w:val="28"/>
        </w:rPr>
        <w:t>2</w:t>
      </w:r>
      <w:r w:rsidRPr="00620FFB">
        <w:rPr>
          <w:sz w:val="28"/>
          <w:szCs w:val="28"/>
        </w:rPr>
        <w:t xml:space="preserve"> года №</w:t>
      </w:r>
      <w:r w:rsidR="006F6BCA">
        <w:rPr>
          <w:sz w:val="28"/>
          <w:szCs w:val="28"/>
        </w:rPr>
        <w:t xml:space="preserve"> </w:t>
      </w:r>
      <w:r w:rsidR="00E66EF9">
        <w:rPr>
          <w:sz w:val="28"/>
          <w:szCs w:val="28"/>
        </w:rPr>
        <w:t>649</w:t>
      </w:r>
      <w:bookmarkStart w:id="0" w:name="_GoBack"/>
      <w:bookmarkEnd w:id="0"/>
      <w:r w:rsidR="006F6BCA">
        <w:rPr>
          <w:sz w:val="28"/>
          <w:szCs w:val="28"/>
        </w:rPr>
        <w:t>/22</w:t>
      </w:r>
    </w:p>
    <w:p w:rsidR="00564C8A" w:rsidRPr="00620FFB" w:rsidRDefault="00564C8A" w:rsidP="00160AEE">
      <w:pPr>
        <w:spacing w:line="288" w:lineRule="auto"/>
        <w:ind w:left="4536"/>
        <w:contextualSpacing/>
        <w:rPr>
          <w:b/>
          <w:sz w:val="28"/>
          <w:szCs w:val="28"/>
        </w:rPr>
      </w:pPr>
    </w:p>
    <w:p w:rsidR="00C4729D" w:rsidRPr="00620FFB" w:rsidRDefault="00C4729D" w:rsidP="00160AEE">
      <w:pPr>
        <w:spacing w:line="288" w:lineRule="auto"/>
        <w:ind w:left="4536"/>
        <w:contextualSpacing/>
        <w:rPr>
          <w:b/>
          <w:sz w:val="28"/>
          <w:szCs w:val="28"/>
        </w:rPr>
      </w:pPr>
    </w:p>
    <w:p w:rsidR="00026BFC" w:rsidRPr="00620FFB" w:rsidRDefault="00026BFC" w:rsidP="008028FB">
      <w:pPr>
        <w:pStyle w:val="a3"/>
        <w:spacing w:line="288" w:lineRule="auto"/>
        <w:ind w:left="0"/>
        <w:contextualSpacing/>
        <w:jc w:val="center"/>
        <w:rPr>
          <w:b/>
        </w:rPr>
      </w:pPr>
      <w:r w:rsidRPr="00620FFB">
        <w:rPr>
          <w:b/>
          <w:w w:val="105"/>
        </w:rPr>
        <w:t>Временный порядок</w:t>
      </w:r>
    </w:p>
    <w:p w:rsidR="00F60331" w:rsidRPr="00620FFB" w:rsidRDefault="00026BFC" w:rsidP="008028FB">
      <w:pPr>
        <w:pStyle w:val="a3"/>
        <w:spacing w:before="4" w:line="288" w:lineRule="auto"/>
        <w:ind w:left="0"/>
        <w:contextualSpacing/>
        <w:jc w:val="center"/>
        <w:rPr>
          <w:b/>
        </w:rPr>
      </w:pPr>
      <w:r w:rsidRPr="00620FFB">
        <w:rPr>
          <w:b/>
        </w:rPr>
        <w:t>легализации</w:t>
      </w:r>
      <w:r w:rsidRPr="00620FFB">
        <w:rPr>
          <w:b/>
          <w:spacing w:val="71"/>
        </w:rPr>
        <w:t xml:space="preserve"> </w:t>
      </w:r>
      <w:r w:rsidRPr="00620FFB">
        <w:rPr>
          <w:b/>
        </w:rPr>
        <w:t>систем</w:t>
      </w:r>
      <w:r w:rsidRPr="00620FFB">
        <w:rPr>
          <w:b/>
          <w:spacing w:val="70"/>
        </w:rPr>
        <w:t xml:space="preserve"> </w:t>
      </w:r>
      <w:r w:rsidRPr="00620FFB">
        <w:rPr>
          <w:b/>
        </w:rPr>
        <w:t>индивидуального</w:t>
      </w:r>
      <w:r w:rsidRPr="00620FFB">
        <w:rPr>
          <w:b/>
          <w:spacing w:val="70"/>
        </w:rPr>
        <w:t xml:space="preserve"> </w:t>
      </w:r>
      <w:r w:rsidR="00F60331" w:rsidRPr="00620FFB">
        <w:rPr>
          <w:b/>
        </w:rPr>
        <w:t>теплоснабжения</w:t>
      </w:r>
    </w:p>
    <w:p w:rsidR="009829A2" w:rsidRPr="00620FFB" w:rsidRDefault="00026BFC" w:rsidP="008028FB">
      <w:pPr>
        <w:pStyle w:val="a3"/>
        <w:spacing w:before="4" w:line="288" w:lineRule="auto"/>
        <w:ind w:left="0"/>
        <w:contextualSpacing/>
        <w:jc w:val="center"/>
        <w:rPr>
          <w:b/>
          <w:w w:val="105"/>
        </w:rPr>
      </w:pPr>
      <w:r w:rsidRPr="00620FFB">
        <w:rPr>
          <w:b/>
        </w:rPr>
        <w:t xml:space="preserve">квартир </w:t>
      </w:r>
      <w:r w:rsidR="00483E85" w:rsidRPr="00620FFB">
        <w:rPr>
          <w:b/>
        </w:rPr>
        <w:t>(</w:t>
      </w:r>
      <w:r w:rsidR="00F60331" w:rsidRPr="00620FFB">
        <w:rPr>
          <w:b/>
        </w:rPr>
        <w:t>нежилых</w:t>
      </w:r>
      <w:r w:rsidR="00F60331" w:rsidRPr="00620FFB">
        <w:rPr>
          <w:b/>
          <w:spacing w:val="40"/>
        </w:rPr>
        <w:t xml:space="preserve"> </w:t>
      </w:r>
      <w:r w:rsidR="00F34B34" w:rsidRPr="00620FFB">
        <w:rPr>
          <w:b/>
        </w:rPr>
        <w:t>помещений</w:t>
      </w:r>
      <w:r w:rsidR="00F34B34" w:rsidRPr="00620FFB">
        <w:rPr>
          <w:b/>
          <w:spacing w:val="40"/>
        </w:rPr>
        <w:t>)</w:t>
      </w:r>
      <w:r w:rsidR="00F34B34" w:rsidRPr="00620FFB">
        <w:rPr>
          <w:b/>
        </w:rPr>
        <w:t xml:space="preserve"> многоквартирных жилых домов</w:t>
      </w:r>
    </w:p>
    <w:p w:rsidR="00965E47" w:rsidRPr="00620FFB" w:rsidRDefault="00965E47" w:rsidP="00160AEE">
      <w:pPr>
        <w:pStyle w:val="a3"/>
        <w:spacing w:before="4" w:line="288" w:lineRule="auto"/>
        <w:ind w:left="0" w:right="101"/>
        <w:contextualSpacing/>
        <w:rPr>
          <w:sz w:val="27"/>
        </w:rPr>
      </w:pPr>
    </w:p>
    <w:p w:rsidR="00965E47" w:rsidRPr="00620FFB" w:rsidRDefault="00160AEE" w:rsidP="008028FB">
      <w:pPr>
        <w:pStyle w:val="a5"/>
        <w:spacing w:before="11" w:line="276" w:lineRule="auto"/>
        <w:ind w:left="0" w:right="26" w:firstLine="709"/>
        <w:contextualSpacing/>
        <w:rPr>
          <w:color w:val="000000" w:themeColor="text1"/>
          <w:sz w:val="28"/>
        </w:rPr>
      </w:pPr>
      <w:r w:rsidRPr="00620FFB">
        <w:rPr>
          <w:sz w:val="28"/>
        </w:rPr>
        <w:t>1. </w:t>
      </w:r>
      <w:r w:rsidR="00564C8A" w:rsidRPr="00620FFB">
        <w:rPr>
          <w:sz w:val="28"/>
        </w:rPr>
        <w:t>Н</w:t>
      </w:r>
      <w:r w:rsidR="00C55E2E" w:rsidRPr="00620FFB">
        <w:rPr>
          <w:sz w:val="28"/>
        </w:rPr>
        <w:t>астоящ</w:t>
      </w:r>
      <w:r w:rsidR="00564C8A" w:rsidRPr="00620FFB">
        <w:rPr>
          <w:sz w:val="28"/>
        </w:rPr>
        <w:t>ий</w:t>
      </w:r>
      <w:r w:rsidR="00C55E2E" w:rsidRPr="00620FFB">
        <w:rPr>
          <w:spacing w:val="1"/>
          <w:sz w:val="28"/>
        </w:rPr>
        <w:t xml:space="preserve"> </w:t>
      </w:r>
      <w:r w:rsidR="00F35AC4" w:rsidRPr="00620FFB">
        <w:rPr>
          <w:sz w:val="28"/>
        </w:rPr>
        <w:t>Временн</w:t>
      </w:r>
      <w:r w:rsidR="00564C8A" w:rsidRPr="00620FFB">
        <w:rPr>
          <w:sz w:val="28"/>
        </w:rPr>
        <w:t>ый</w:t>
      </w:r>
      <w:r w:rsidR="00F35AC4" w:rsidRPr="00620FFB">
        <w:rPr>
          <w:sz w:val="28"/>
        </w:rPr>
        <w:t xml:space="preserve"> поряд</w:t>
      </w:r>
      <w:r w:rsidR="00564C8A" w:rsidRPr="00620FFB">
        <w:rPr>
          <w:sz w:val="28"/>
        </w:rPr>
        <w:t>ок</w:t>
      </w:r>
      <w:r w:rsidR="003F3A59" w:rsidRPr="00620FFB">
        <w:rPr>
          <w:sz w:val="28"/>
        </w:rPr>
        <w:t xml:space="preserve"> </w:t>
      </w:r>
      <w:r w:rsidR="00F34B34" w:rsidRPr="00620FFB">
        <w:rPr>
          <w:sz w:val="28"/>
        </w:rPr>
        <w:t>легализации систем индивидуального теплоснабжения квартир (нежилых помещений) многоквартирных жилых домов (далее – Временный порядок)</w:t>
      </w:r>
      <w:r w:rsidR="00F35AC4" w:rsidRPr="00620FFB">
        <w:rPr>
          <w:sz w:val="28"/>
        </w:rPr>
        <w:t xml:space="preserve"> </w:t>
      </w:r>
      <w:r w:rsidR="00564C8A" w:rsidRPr="00620FFB">
        <w:rPr>
          <w:sz w:val="28"/>
        </w:rPr>
        <w:t xml:space="preserve">определяет процедуру </w:t>
      </w:r>
      <w:r w:rsidR="00651B56" w:rsidRPr="00620FFB">
        <w:rPr>
          <w:sz w:val="28"/>
        </w:rPr>
        <w:t xml:space="preserve">легализации систем индивидуального </w:t>
      </w:r>
      <w:r w:rsidR="00E61DCA" w:rsidRPr="00620FFB">
        <w:rPr>
          <w:sz w:val="28"/>
        </w:rPr>
        <w:t>теплоснабжения</w:t>
      </w:r>
      <w:r w:rsidR="00651B56" w:rsidRPr="00620FFB">
        <w:rPr>
          <w:sz w:val="28"/>
        </w:rPr>
        <w:t xml:space="preserve"> </w:t>
      </w:r>
      <w:r w:rsidR="00E61DCA" w:rsidRPr="00620FFB">
        <w:rPr>
          <w:sz w:val="28"/>
        </w:rPr>
        <w:t>квартир (нежилых помещений)</w:t>
      </w:r>
      <w:r w:rsidR="00564C8A" w:rsidRPr="00620FFB">
        <w:rPr>
          <w:sz w:val="28"/>
        </w:rPr>
        <w:t xml:space="preserve">, </w:t>
      </w:r>
      <w:r w:rsidR="007E0757" w:rsidRPr="00620FFB">
        <w:rPr>
          <w:sz w:val="28"/>
        </w:rPr>
        <w:t>неправомерно</w:t>
      </w:r>
      <w:r w:rsidR="00564C8A" w:rsidRPr="00620FFB">
        <w:rPr>
          <w:sz w:val="28"/>
        </w:rPr>
        <w:t xml:space="preserve"> отключ</w:t>
      </w:r>
      <w:r w:rsidR="00827047" w:rsidRPr="00620FFB">
        <w:rPr>
          <w:sz w:val="28"/>
        </w:rPr>
        <w:t>енных</w:t>
      </w:r>
      <w:r w:rsidR="00564C8A" w:rsidRPr="00620FFB">
        <w:rPr>
          <w:sz w:val="28"/>
        </w:rPr>
        <w:t xml:space="preserve"> от </w:t>
      </w:r>
      <w:r w:rsidR="00483E85" w:rsidRPr="00620FFB">
        <w:rPr>
          <w:sz w:val="28"/>
        </w:rPr>
        <w:t>сетей централизованного теплоснабжения</w:t>
      </w:r>
      <w:r w:rsidR="00564C8A" w:rsidRPr="00620FFB">
        <w:rPr>
          <w:sz w:val="28"/>
        </w:rPr>
        <w:t xml:space="preserve"> </w:t>
      </w:r>
      <w:r w:rsidR="008028FB" w:rsidRPr="00620FFB">
        <w:rPr>
          <w:sz w:val="28"/>
        </w:rPr>
        <w:br/>
      </w:r>
      <w:r w:rsidR="00564C8A" w:rsidRPr="00620FFB">
        <w:rPr>
          <w:sz w:val="28"/>
        </w:rPr>
        <w:t>и горячего водоснабжения</w:t>
      </w:r>
      <w:r w:rsidR="00E61DCA" w:rsidRPr="00620FFB">
        <w:rPr>
          <w:sz w:val="28"/>
        </w:rPr>
        <w:t xml:space="preserve"> (далее – ЦО и ГВС)</w:t>
      </w:r>
      <w:r w:rsidR="00827047" w:rsidRPr="00620FFB">
        <w:rPr>
          <w:sz w:val="28"/>
        </w:rPr>
        <w:t xml:space="preserve"> в период до 12 мая 2014 года</w:t>
      </w:r>
      <w:r w:rsidR="00892E73" w:rsidRPr="00620FFB">
        <w:rPr>
          <w:sz w:val="28"/>
        </w:rPr>
        <w:t>,</w:t>
      </w:r>
      <w:r w:rsidR="00A46A74" w:rsidRPr="00620FFB">
        <w:rPr>
          <w:sz w:val="28"/>
        </w:rPr>
        <w:t xml:space="preserve"> </w:t>
      </w:r>
      <w:r w:rsidR="008028FB" w:rsidRPr="00620FFB">
        <w:rPr>
          <w:sz w:val="28"/>
        </w:rPr>
        <w:br/>
      </w:r>
      <w:r w:rsidR="00304253" w:rsidRPr="00620FFB">
        <w:rPr>
          <w:sz w:val="28"/>
        </w:rPr>
        <w:t>с целью прекращения взимания платы с потребителей за услуги по ЦО и ГВС</w:t>
      </w:r>
      <w:r w:rsidR="00304253" w:rsidRPr="00620FFB">
        <w:rPr>
          <w:sz w:val="28"/>
        </w:rPr>
        <w:br/>
      </w:r>
      <w:r w:rsidR="00564C8A" w:rsidRPr="00620FFB">
        <w:rPr>
          <w:sz w:val="28"/>
        </w:rPr>
        <w:t xml:space="preserve">и </w:t>
      </w:r>
      <w:r w:rsidR="00C55E2E" w:rsidRPr="00620FFB">
        <w:rPr>
          <w:sz w:val="28"/>
        </w:rPr>
        <w:t xml:space="preserve">распространяется </w:t>
      </w:r>
      <w:r w:rsidR="00F40344" w:rsidRPr="00620FFB">
        <w:rPr>
          <w:sz w:val="28"/>
        </w:rPr>
        <w:t>на собственников</w:t>
      </w:r>
      <w:r w:rsidR="00FC422A" w:rsidRPr="00620FFB">
        <w:rPr>
          <w:sz w:val="28"/>
        </w:rPr>
        <w:t xml:space="preserve"> (пользователей)</w:t>
      </w:r>
      <w:r w:rsidR="00C55E2E" w:rsidRPr="00620FFB">
        <w:rPr>
          <w:spacing w:val="1"/>
          <w:sz w:val="28"/>
        </w:rPr>
        <w:t xml:space="preserve"> </w:t>
      </w:r>
      <w:r w:rsidR="00E61DCA" w:rsidRPr="00620FFB">
        <w:rPr>
          <w:sz w:val="28"/>
        </w:rPr>
        <w:t>квартир (нежилых помещений)</w:t>
      </w:r>
      <w:r w:rsidR="00C55E2E" w:rsidRPr="00620FFB">
        <w:rPr>
          <w:spacing w:val="1"/>
          <w:sz w:val="28"/>
        </w:rPr>
        <w:t xml:space="preserve"> </w:t>
      </w:r>
      <w:r w:rsidR="00C55E2E" w:rsidRPr="00620FFB">
        <w:rPr>
          <w:sz w:val="28"/>
        </w:rPr>
        <w:t>многоквартирных</w:t>
      </w:r>
      <w:r w:rsidR="007E0757" w:rsidRPr="00620FFB">
        <w:rPr>
          <w:sz w:val="28"/>
        </w:rPr>
        <w:t xml:space="preserve"> </w:t>
      </w:r>
      <w:r w:rsidR="00C55E2E" w:rsidRPr="00620FFB">
        <w:rPr>
          <w:sz w:val="28"/>
        </w:rPr>
        <w:t>домов</w:t>
      </w:r>
      <w:r w:rsidR="00E61DCA" w:rsidRPr="00620FFB">
        <w:rPr>
          <w:sz w:val="28"/>
        </w:rPr>
        <w:t xml:space="preserve"> (далее </w:t>
      </w:r>
      <w:r w:rsidR="00E61842" w:rsidRPr="00620FFB">
        <w:rPr>
          <w:sz w:val="28"/>
        </w:rPr>
        <w:t>–</w:t>
      </w:r>
      <w:r w:rsidR="00E61DCA" w:rsidRPr="00620FFB">
        <w:rPr>
          <w:sz w:val="28"/>
        </w:rPr>
        <w:t xml:space="preserve"> Потребител</w:t>
      </w:r>
      <w:r w:rsidR="00E61842" w:rsidRPr="00620FFB">
        <w:rPr>
          <w:sz w:val="28"/>
        </w:rPr>
        <w:t>и</w:t>
      </w:r>
      <w:r w:rsidR="00E61DCA" w:rsidRPr="00620FFB">
        <w:rPr>
          <w:sz w:val="28"/>
        </w:rPr>
        <w:t>)</w:t>
      </w:r>
      <w:r w:rsidR="00C55E2E" w:rsidRPr="00620FFB">
        <w:rPr>
          <w:sz w:val="28"/>
        </w:rPr>
        <w:t>,</w:t>
      </w:r>
      <w:r w:rsidR="00C55E2E" w:rsidRPr="00620FFB">
        <w:rPr>
          <w:spacing w:val="1"/>
          <w:sz w:val="28"/>
        </w:rPr>
        <w:t xml:space="preserve"> </w:t>
      </w:r>
      <w:r w:rsidR="00C55E2E" w:rsidRPr="00620FFB">
        <w:rPr>
          <w:sz w:val="28"/>
        </w:rPr>
        <w:t>расположенных</w:t>
      </w:r>
      <w:r w:rsidR="00C55E2E" w:rsidRPr="00620FFB">
        <w:rPr>
          <w:spacing w:val="23"/>
          <w:sz w:val="28"/>
        </w:rPr>
        <w:t xml:space="preserve"> </w:t>
      </w:r>
      <w:r w:rsidR="00D84620" w:rsidRPr="00620FFB">
        <w:rPr>
          <w:spacing w:val="23"/>
          <w:sz w:val="28"/>
        </w:rPr>
        <w:br/>
      </w:r>
      <w:r w:rsidR="00C55E2E" w:rsidRPr="00620FFB">
        <w:rPr>
          <w:sz w:val="28"/>
        </w:rPr>
        <w:t>на территори</w:t>
      </w:r>
      <w:r w:rsidR="009933B0" w:rsidRPr="00620FFB">
        <w:rPr>
          <w:sz w:val="28"/>
        </w:rPr>
        <w:t>ях</w:t>
      </w:r>
      <w:r w:rsidR="00C55E2E" w:rsidRPr="00620FFB">
        <w:rPr>
          <w:spacing w:val="29"/>
          <w:sz w:val="28"/>
        </w:rPr>
        <w:t xml:space="preserve"> </w:t>
      </w:r>
      <w:r w:rsidR="00892E73" w:rsidRPr="00620FFB">
        <w:rPr>
          <w:sz w:val="28"/>
          <w:lang w:bidi="ru-RU"/>
        </w:rPr>
        <w:t xml:space="preserve">администраций </w:t>
      </w:r>
      <w:r w:rsidR="00BF4CCE" w:rsidRPr="00620FFB">
        <w:rPr>
          <w:sz w:val="28"/>
          <w:lang w:bidi="ru-RU"/>
        </w:rPr>
        <w:t>город</w:t>
      </w:r>
      <w:r w:rsidR="009933B0" w:rsidRPr="00620FFB">
        <w:rPr>
          <w:sz w:val="28"/>
          <w:lang w:bidi="ru-RU"/>
        </w:rPr>
        <w:t>ов</w:t>
      </w:r>
      <w:r w:rsidR="00BF4CCE" w:rsidRPr="00620FFB">
        <w:rPr>
          <w:sz w:val="28"/>
          <w:lang w:bidi="ru-RU"/>
        </w:rPr>
        <w:t xml:space="preserve"> и/или район</w:t>
      </w:r>
      <w:r w:rsidR="009933B0" w:rsidRPr="00620FFB">
        <w:rPr>
          <w:sz w:val="28"/>
          <w:lang w:bidi="ru-RU"/>
        </w:rPr>
        <w:t>ов</w:t>
      </w:r>
      <w:r w:rsidR="00BF4CCE" w:rsidRPr="00620FFB">
        <w:rPr>
          <w:sz w:val="28"/>
          <w:lang w:bidi="ru-RU"/>
        </w:rPr>
        <w:t xml:space="preserve"> Луганской Народной Республики</w:t>
      </w:r>
      <w:r w:rsidR="009E3B54" w:rsidRPr="00620FFB">
        <w:rPr>
          <w:sz w:val="28"/>
        </w:rPr>
        <w:t>, теплоснабжение которых предусмотрено от</w:t>
      </w:r>
      <w:r w:rsidR="009933B0" w:rsidRPr="00620FFB">
        <w:rPr>
          <w:sz w:val="28"/>
        </w:rPr>
        <w:t xml:space="preserve"> сетей централизованного </w:t>
      </w:r>
      <w:r w:rsidR="003B459C" w:rsidRPr="00620FFB">
        <w:rPr>
          <w:sz w:val="28"/>
        </w:rPr>
        <w:t>теплоснабжения</w:t>
      </w:r>
      <w:r w:rsidR="00FC422A" w:rsidRPr="00620FFB">
        <w:rPr>
          <w:sz w:val="28"/>
        </w:rPr>
        <w:t>, находящихся в хозяйственном ведении</w:t>
      </w:r>
      <w:r w:rsidR="009E3B54" w:rsidRPr="00620FFB">
        <w:rPr>
          <w:sz w:val="28"/>
        </w:rPr>
        <w:t xml:space="preserve"> Государственного</w:t>
      </w:r>
      <w:r w:rsidR="00E04E07" w:rsidRPr="00620FFB">
        <w:rPr>
          <w:sz w:val="28"/>
        </w:rPr>
        <w:t xml:space="preserve"> </w:t>
      </w:r>
      <w:r w:rsidR="00E04E07" w:rsidRPr="00620FFB">
        <w:rPr>
          <w:color w:val="000000" w:themeColor="text1"/>
          <w:sz w:val="28"/>
        </w:rPr>
        <w:t>унитарного</w:t>
      </w:r>
      <w:r w:rsidR="009E3B54" w:rsidRPr="00620FFB">
        <w:rPr>
          <w:color w:val="000000" w:themeColor="text1"/>
          <w:sz w:val="28"/>
        </w:rPr>
        <w:t xml:space="preserve"> </w:t>
      </w:r>
      <w:r w:rsidR="00BF4CCE" w:rsidRPr="00620FFB">
        <w:rPr>
          <w:color w:val="000000" w:themeColor="text1"/>
          <w:sz w:val="28"/>
        </w:rPr>
        <w:t>п</w:t>
      </w:r>
      <w:r w:rsidR="009E3B54" w:rsidRPr="00620FFB">
        <w:rPr>
          <w:color w:val="000000" w:themeColor="text1"/>
          <w:sz w:val="28"/>
        </w:rPr>
        <w:t>редприятия «</w:t>
      </w:r>
      <w:r w:rsidR="00892E73" w:rsidRPr="00620FFB">
        <w:rPr>
          <w:color w:val="000000" w:themeColor="text1"/>
          <w:sz w:val="28"/>
        </w:rPr>
        <w:t>Луганскгаз</w:t>
      </w:r>
      <w:r w:rsidR="009E3B54" w:rsidRPr="00620FFB">
        <w:rPr>
          <w:color w:val="000000" w:themeColor="text1"/>
          <w:sz w:val="28"/>
        </w:rPr>
        <w:t>» (далее –</w:t>
      </w:r>
      <w:r w:rsidR="009933B0" w:rsidRPr="00620FFB">
        <w:rPr>
          <w:color w:val="000000" w:themeColor="text1"/>
          <w:sz w:val="28"/>
        </w:rPr>
        <w:t xml:space="preserve"> </w:t>
      </w:r>
      <w:r w:rsidR="008028FB" w:rsidRPr="00620FFB">
        <w:rPr>
          <w:color w:val="000000" w:themeColor="text1"/>
          <w:sz w:val="28"/>
        </w:rPr>
        <w:br/>
      </w:r>
      <w:r w:rsidR="009E3B54" w:rsidRPr="00620FFB">
        <w:rPr>
          <w:color w:val="000000" w:themeColor="text1"/>
          <w:sz w:val="28"/>
        </w:rPr>
        <w:t>Г</w:t>
      </w:r>
      <w:r w:rsidR="00E04E07" w:rsidRPr="00620FFB">
        <w:rPr>
          <w:color w:val="000000" w:themeColor="text1"/>
          <w:sz w:val="28"/>
        </w:rPr>
        <w:t>У</w:t>
      </w:r>
      <w:r w:rsidR="009E3B54" w:rsidRPr="00620FFB">
        <w:rPr>
          <w:color w:val="000000" w:themeColor="text1"/>
          <w:sz w:val="28"/>
        </w:rPr>
        <w:t>П «</w:t>
      </w:r>
      <w:r w:rsidR="00892E73" w:rsidRPr="00620FFB">
        <w:rPr>
          <w:color w:val="000000" w:themeColor="text1"/>
          <w:sz w:val="28"/>
        </w:rPr>
        <w:t>Луганскгаз</w:t>
      </w:r>
      <w:r w:rsidR="009E3B54" w:rsidRPr="00620FFB">
        <w:rPr>
          <w:color w:val="000000" w:themeColor="text1"/>
          <w:sz w:val="28"/>
        </w:rPr>
        <w:t>»</w:t>
      </w:r>
      <w:r w:rsidR="00BF4CCE" w:rsidRPr="00620FFB">
        <w:rPr>
          <w:color w:val="000000" w:themeColor="text1"/>
          <w:sz w:val="28"/>
        </w:rPr>
        <w:t>)</w:t>
      </w:r>
      <w:r w:rsidR="009E3B54" w:rsidRPr="00620FFB">
        <w:rPr>
          <w:color w:val="000000" w:themeColor="text1"/>
          <w:sz w:val="28"/>
        </w:rPr>
        <w:t>.</w:t>
      </w:r>
    </w:p>
    <w:p w:rsidR="007E0757" w:rsidRPr="00620FFB" w:rsidRDefault="007E0757" w:rsidP="008A783F">
      <w:pPr>
        <w:pStyle w:val="a5"/>
        <w:tabs>
          <w:tab w:val="left" w:pos="1537"/>
        </w:tabs>
        <w:spacing w:before="11" w:line="276" w:lineRule="auto"/>
        <w:ind w:left="0" w:right="101" w:firstLine="709"/>
        <w:contextualSpacing/>
        <w:rPr>
          <w:color w:val="000000" w:themeColor="text1"/>
          <w:sz w:val="28"/>
        </w:rPr>
      </w:pPr>
    </w:p>
    <w:p w:rsidR="007E0757" w:rsidRPr="00620FFB" w:rsidRDefault="008028FB" w:rsidP="008028FB">
      <w:pPr>
        <w:pStyle w:val="a5"/>
        <w:spacing w:before="11" w:line="276" w:lineRule="auto"/>
        <w:ind w:left="0" w:right="26" w:firstLine="709"/>
        <w:contextualSpacing/>
        <w:rPr>
          <w:color w:val="000000" w:themeColor="text1"/>
          <w:sz w:val="28"/>
        </w:rPr>
      </w:pPr>
      <w:r w:rsidRPr="00620FFB">
        <w:rPr>
          <w:color w:val="000000" w:themeColor="text1"/>
          <w:sz w:val="28"/>
        </w:rPr>
        <w:t>2. </w:t>
      </w:r>
      <w:r w:rsidR="007E0757" w:rsidRPr="00620FFB">
        <w:rPr>
          <w:color w:val="000000" w:themeColor="text1"/>
          <w:sz w:val="28"/>
        </w:rPr>
        <w:t xml:space="preserve">Под правомерным отключением </w:t>
      </w:r>
      <w:r w:rsidR="00827047" w:rsidRPr="00620FFB">
        <w:rPr>
          <w:sz w:val="28"/>
        </w:rPr>
        <w:t xml:space="preserve">квартир (нежилых помещений) </w:t>
      </w:r>
      <w:r w:rsidRPr="00620FFB">
        <w:rPr>
          <w:sz w:val="28"/>
        </w:rPr>
        <w:br/>
      </w:r>
      <w:r w:rsidR="007E0757" w:rsidRPr="00620FFB">
        <w:rPr>
          <w:color w:val="000000" w:themeColor="text1"/>
          <w:sz w:val="28"/>
        </w:rPr>
        <w:t>от сетей ЦО и ГВС в рамках настоящег</w:t>
      </w:r>
      <w:r w:rsidR="00E922C0" w:rsidRPr="00620FFB">
        <w:rPr>
          <w:color w:val="000000" w:themeColor="text1"/>
          <w:sz w:val="28"/>
        </w:rPr>
        <w:t xml:space="preserve">о Временного порядка понимается </w:t>
      </w:r>
      <w:r w:rsidR="007E0757" w:rsidRPr="00620FFB">
        <w:rPr>
          <w:color w:val="000000" w:themeColor="text1"/>
          <w:sz w:val="28"/>
        </w:rPr>
        <w:t xml:space="preserve">фактическое пользование </w:t>
      </w:r>
      <w:r w:rsidR="00827047" w:rsidRPr="00620FFB">
        <w:rPr>
          <w:color w:val="000000" w:themeColor="text1"/>
          <w:sz w:val="28"/>
        </w:rPr>
        <w:t>П</w:t>
      </w:r>
      <w:r w:rsidR="007E0757" w:rsidRPr="00620FFB">
        <w:rPr>
          <w:color w:val="000000" w:themeColor="text1"/>
          <w:sz w:val="28"/>
        </w:rPr>
        <w:t xml:space="preserve">отребителем системой индивидуального теплоснабжения </w:t>
      </w:r>
      <w:r w:rsidR="007A4CA8" w:rsidRPr="00620FFB">
        <w:rPr>
          <w:color w:val="000000" w:themeColor="text1"/>
          <w:sz w:val="28"/>
        </w:rPr>
        <w:t xml:space="preserve">при наличии </w:t>
      </w:r>
      <w:r w:rsidR="00A87ECB" w:rsidRPr="00620FFB">
        <w:rPr>
          <w:color w:val="000000" w:themeColor="text1"/>
          <w:sz w:val="28"/>
        </w:rPr>
        <w:t>следующих</w:t>
      </w:r>
      <w:r w:rsidR="00A87ECB" w:rsidRPr="00620FFB">
        <w:rPr>
          <w:color w:val="FF0000"/>
          <w:sz w:val="28"/>
        </w:rPr>
        <w:t xml:space="preserve"> </w:t>
      </w:r>
      <w:r w:rsidR="007E0757" w:rsidRPr="00620FFB">
        <w:rPr>
          <w:color w:val="000000" w:themeColor="text1"/>
          <w:sz w:val="28"/>
        </w:rPr>
        <w:t>документов:</w:t>
      </w:r>
    </w:p>
    <w:p w:rsidR="007E0757" w:rsidRPr="00620FFB" w:rsidRDefault="007E0757" w:rsidP="00304253">
      <w:pPr>
        <w:pStyle w:val="a5"/>
        <w:spacing w:before="11" w:line="276" w:lineRule="auto"/>
        <w:ind w:left="0" w:right="26" w:firstLine="709"/>
        <w:contextualSpacing/>
        <w:rPr>
          <w:sz w:val="28"/>
        </w:rPr>
      </w:pPr>
      <w:r w:rsidRPr="00620FFB">
        <w:rPr>
          <w:sz w:val="28"/>
          <w:szCs w:val="28"/>
        </w:rPr>
        <w:t xml:space="preserve">выписка из протокола </w:t>
      </w:r>
      <w:hyperlink r:id="rId9" w:history="1">
        <w:r w:rsidRPr="00620FFB">
          <w:rPr>
            <w:rStyle w:val="a8"/>
            <w:color w:val="auto"/>
            <w:sz w:val="28"/>
            <w:szCs w:val="28"/>
            <w:u w:val="none"/>
          </w:rPr>
          <w:t>межведомственной комиссии по рассмотрению вопросов о</w:t>
        </w:r>
        <w:r w:rsidR="008028FB" w:rsidRPr="00620FFB">
          <w:rPr>
            <w:rStyle w:val="a8"/>
            <w:color w:val="auto"/>
            <w:sz w:val="28"/>
            <w:szCs w:val="28"/>
            <w:u w:val="none"/>
          </w:rPr>
          <w:t>б</w:t>
        </w:r>
        <w:r w:rsidRPr="00620FFB">
          <w:rPr>
            <w:rStyle w:val="a8"/>
            <w:color w:val="auto"/>
            <w:sz w:val="28"/>
            <w:szCs w:val="28"/>
            <w:u w:val="none"/>
          </w:rPr>
          <w:t xml:space="preserve"> отключени</w:t>
        </w:r>
        <w:r w:rsidR="008028FB" w:rsidRPr="00620FFB">
          <w:rPr>
            <w:rStyle w:val="a8"/>
            <w:color w:val="auto"/>
            <w:sz w:val="28"/>
            <w:szCs w:val="28"/>
            <w:u w:val="none"/>
          </w:rPr>
          <w:t>и</w:t>
        </w:r>
        <w:r w:rsidRPr="00620FFB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8028FB" w:rsidRPr="00620FFB">
          <w:rPr>
            <w:rStyle w:val="a8"/>
            <w:color w:val="auto"/>
            <w:sz w:val="28"/>
            <w:szCs w:val="28"/>
            <w:u w:val="none"/>
          </w:rPr>
          <w:t>П</w:t>
        </w:r>
        <w:r w:rsidRPr="00620FFB">
          <w:rPr>
            <w:rStyle w:val="a8"/>
            <w:color w:val="auto"/>
            <w:sz w:val="28"/>
            <w:szCs w:val="28"/>
            <w:u w:val="none"/>
          </w:rPr>
          <w:t xml:space="preserve">отребителей от сетей </w:t>
        </w:r>
        <w:r w:rsidRPr="00620FFB">
          <w:rPr>
            <w:sz w:val="28"/>
          </w:rPr>
          <w:t xml:space="preserve">ЦО и ГВС, созданной </w:t>
        </w:r>
        <w:r w:rsidR="00304253" w:rsidRPr="00620FFB">
          <w:rPr>
            <w:sz w:val="28"/>
          </w:rPr>
          <w:br/>
        </w:r>
        <w:r w:rsidRPr="00620FFB">
          <w:rPr>
            <w:sz w:val="28"/>
          </w:rPr>
          <w:t xml:space="preserve">до 12 мая 2014 года решением сельского, поселкового, городского, районного </w:t>
        </w:r>
        <w:r w:rsidR="00D84620" w:rsidRPr="00620FFB">
          <w:rPr>
            <w:sz w:val="28"/>
          </w:rPr>
          <w:br/>
        </w:r>
        <w:r w:rsidRPr="00620FFB">
          <w:rPr>
            <w:sz w:val="28"/>
          </w:rPr>
          <w:t xml:space="preserve">в городе (в случае его создания), районного, областного совета, в соответствии </w:t>
        </w:r>
        <w:r w:rsidR="00D84620" w:rsidRPr="00620FFB">
          <w:rPr>
            <w:sz w:val="28"/>
          </w:rPr>
          <w:br/>
        </w:r>
        <w:r w:rsidRPr="00620FFB">
          <w:rPr>
            <w:sz w:val="28"/>
          </w:rPr>
          <w:t>с законодательством, действовавшим до 12 мая 2014 года;</w:t>
        </w:r>
      </w:hyperlink>
    </w:p>
    <w:p w:rsidR="007E0757" w:rsidRPr="00620FFB" w:rsidRDefault="007E0757" w:rsidP="00304253">
      <w:pPr>
        <w:pStyle w:val="a5"/>
        <w:spacing w:line="276" w:lineRule="auto"/>
        <w:ind w:left="0" w:right="26" w:firstLine="709"/>
        <w:contextualSpacing/>
        <w:rPr>
          <w:sz w:val="28"/>
          <w:szCs w:val="28"/>
        </w:rPr>
      </w:pPr>
      <w:r w:rsidRPr="00620FFB">
        <w:rPr>
          <w:sz w:val="28"/>
          <w:szCs w:val="28"/>
        </w:rPr>
        <w:t>проект индивидуального (автономного) теплоснабжения и отсоединени</w:t>
      </w:r>
      <w:r w:rsidR="00304253" w:rsidRPr="00620FFB">
        <w:rPr>
          <w:sz w:val="28"/>
          <w:szCs w:val="28"/>
        </w:rPr>
        <w:t>я</w:t>
      </w:r>
      <w:r w:rsidRPr="00620FFB">
        <w:rPr>
          <w:sz w:val="28"/>
          <w:szCs w:val="28"/>
        </w:rPr>
        <w:t xml:space="preserve"> от сетей ЦО и ГВС (согласованный со всеми организациями, выдавшими технические условия на подключение дома к внешним сетям);</w:t>
      </w:r>
    </w:p>
    <w:p w:rsidR="007E0757" w:rsidRPr="00620FFB" w:rsidRDefault="007E0757" w:rsidP="008028FB">
      <w:pPr>
        <w:pStyle w:val="a5"/>
        <w:spacing w:line="276" w:lineRule="auto"/>
        <w:ind w:left="0" w:right="26" w:firstLine="709"/>
        <w:contextualSpacing/>
        <w:rPr>
          <w:sz w:val="28"/>
          <w:szCs w:val="28"/>
        </w:rPr>
      </w:pPr>
      <w:r w:rsidRPr="00620FFB">
        <w:rPr>
          <w:sz w:val="28"/>
          <w:szCs w:val="28"/>
        </w:rPr>
        <w:t xml:space="preserve">проектные решения на оборудование квартиры системами ЦО и ГВС </w:t>
      </w:r>
      <w:r w:rsidR="008028FB" w:rsidRPr="00620FFB">
        <w:rPr>
          <w:sz w:val="28"/>
          <w:szCs w:val="28"/>
        </w:rPr>
        <w:br/>
      </w:r>
      <w:r w:rsidRPr="00620FFB">
        <w:rPr>
          <w:sz w:val="28"/>
          <w:szCs w:val="28"/>
        </w:rPr>
        <w:t xml:space="preserve">с использованием газо-, электрооборудования (согласованные </w:t>
      </w:r>
      <w:r w:rsidR="008028FB" w:rsidRPr="00620FFB">
        <w:rPr>
          <w:sz w:val="28"/>
          <w:szCs w:val="28"/>
        </w:rPr>
        <w:br/>
      </w:r>
      <w:r w:rsidRPr="00620FFB">
        <w:rPr>
          <w:sz w:val="28"/>
          <w:szCs w:val="28"/>
        </w:rPr>
        <w:lastRenderedPageBreak/>
        <w:t>с организациями, выдавшими технические условия);</w:t>
      </w:r>
    </w:p>
    <w:p w:rsidR="007E0757" w:rsidRPr="00620FFB" w:rsidRDefault="007E0757" w:rsidP="00F413EC">
      <w:pPr>
        <w:spacing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 xml:space="preserve">копия документа, подтверждающего фактическое отключение от сетей ЦО и ГВС и ввод в эксплуатацию теплогенерирующего оборудования </w:t>
      </w:r>
      <w:r w:rsidR="00F413EC" w:rsidRPr="00620FFB">
        <w:rPr>
          <w:sz w:val="28"/>
        </w:rPr>
        <w:br/>
      </w:r>
      <w:r w:rsidRPr="00620FFB">
        <w:rPr>
          <w:sz w:val="28"/>
        </w:rPr>
        <w:t>(акт пуска газа, акт</w:t>
      </w:r>
      <w:r w:rsidR="00552AA2" w:rsidRPr="00620FFB">
        <w:rPr>
          <w:sz w:val="28"/>
        </w:rPr>
        <w:t xml:space="preserve"> принятия электроустановок в эксплуатацию)</w:t>
      </w:r>
      <w:r w:rsidR="000E7927" w:rsidRPr="00620FFB">
        <w:rPr>
          <w:sz w:val="28"/>
        </w:rPr>
        <w:t xml:space="preserve"> </w:t>
      </w:r>
      <w:r w:rsidRPr="00620FFB">
        <w:rPr>
          <w:sz w:val="28"/>
        </w:rPr>
        <w:t xml:space="preserve">в период </w:t>
      </w:r>
      <w:r w:rsidR="00F413EC" w:rsidRPr="00620FFB">
        <w:rPr>
          <w:sz w:val="28"/>
        </w:rPr>
        <w:br/>
      </w:r>
      <w:r w:rsidRPr="00620FFB">
        <w:rPr>
          <w:sz w:val="28"/>
        </w:rPr>
        <w:t>до 12 мая 2014 года, выданного в соответствии с законодательством, действовавшим до 12 мая 2014 года</w:t>
      </w:r>
      <w:r w:rsidR="00C6485F" w:rsidRPr="00620FFB">
        <w:rPr>
          <w:sz w:val="28"/>
        </w:rPr>
        <w:t>,</w:t>
      </w:r>
      <w:r w:rsidRPr="00620FFB">
        <w:rPr>
          <w:sz w:val="28"/>
        </w:rPr>
        <w:t xml:space="preserve"> </w:t>
      </w:r>
      <w:r w:rsidR="00697801" w:rsidRPr="00620FFB">
        <w:rPr>
          <w:color w:val="000000" w:themeColor="text1"/>
          <w:sz w:val="28"/>
        </w:rPr>
        <w:t>уполномоченными организациями</w:t>
      </w:r>
      <w:r w:rsidRPr="00620FFB">
        <w:rPr>
          <w:sz w:val="28"/>
        </w:rPr>
        <w:t>;</w:t>
      </w:r>
    </w:p>
    <w:p w:rsidR="007E0757" w:rsidRPr="00620FFB" w:rsidRDefault="007E0757" w:rsidP="00F413EC">
      <w:pPr>
        <w:pStyle w:val="a5"/>
        <w:spacing w:line="276" w:lineRule="auto"/>
        <w:ind w:left="0" w:right="26" w:firstLine="709"/>
        <w:contextualSpacing/>
        <w:rPr>
          <w:sz w:val="28"/>
          <w:szCs w:val="28"/>
        </w:rPr>
      </w:pPr>
      <w:r w:rsidRPr="00620FFB">
        <w:rPr>
          <w:sz w:val="28"/>
          <w:szCs w:val="28"/>
        </w:rPr>
        <w:t>акт об отключении квартиры (нежилого помещения) многоквартирного жилого дома от сетей ЦО и ГВС</w:t>
      </w:r>
      <w:r w:rsidR="00A87ECB" w:rsidRPr="00620FFB">
        <w:rPr>
          <w:sz w:val="28"/>
          <w:szCs w:val="28"/>
        </w:rPr>
        <w:t xml:space="preserve">, </w:t>
      </w:r>
      <w:r w:rsidRPr="00620FFB">
        <w:rPr>
          <w:sz w:val="28"/>
          <w:szCs w:val="28"/>
        </w:rPr>
        <w:t xml:space="preserve">подписанный организацией, реализующей проект отключения помещений от внутридомовых сетей ЦО и ГВС, представителем собственника/балансодержателя многоквартирного жилого дома или уполномоченным им лицом, представителем исполнителя услуг </w:t>
      </w:r>
      <w:r w:rsidR="00DA4C76" w:rsidRPr="00620FFB">
        <w:rPr>
          <w:sz w:val="28"/>
          <w:szCs w:val="28"/>
        </w:rPr>
        <w:br/>
      </w:r>
      <w:r w:rsidRPr="00620FFB">
        <w:rPr>
          <w:sz w:val="28"/>
          <w:szCs w:val="28"/>
        </w:rPr>
        <w:t xml:space="preserve">по ЦО и ГВС, собственником, нанимателем квартиры (нежилого помещения) многоквартирного жилого дома или уполномоченным им лицом </w:t>
      </w:r>
      <w:r w:rsidR="00DA4C76" w:rsidRPr="00620FFB">
        <w:rPr>
          <w:sz w:val="28"/>
          <w:szCs w:val="28"/>
        </w:rPr>
        <w:br/>
      </w:r>
      <w:r w:rsidRPr="00620FFB">
        <w:rPr>
          <w:sz w:val="28"/>
          <w:szCs w:val="28"/>
        </w:rPr>
        <w:t xml:space="preserve">и утвержденный на заседании межведомственной комиссии по рассмотрению вопросов </w:t>
      </w:r>
      <w:r w:rsidR="00A81F04" w:rsidRPr="00620FFB">
        <w:rPr>
          <w:sz w:val="28"/>
          <w:szCs w:val="28"/>
        </w:rPr>
        <w:t xml:space="preserve">об </w:t>
      </w:r>
      <w:r w:rsidRPr="00620FFB">
        <w:rPr>
          <w:sz w:val="28"/>
          <w:szCs w:val="28"/>
        </w:rPr>
        <w:t>отключени</w:t>
      </w:r>
      <w:r w:rsidR="00A81F04" w:rsidRPr="00620FFB">
        <w:rPr>
          <w:sz w:val="28"/>
          <w:szCs w:val="28"/>
        </w:rPr>
        <w:t>и</w:t>
      </w:r>
      <w:r w:rsidRPr="00620FFB">
        <w:rPr>
          <w:sz w:val="28"/>
          <w:szCs w:val="28"/>
        </w:rPr>
        <w:t xml:space="preserve"> потребителей от сетей ЦО и ГВС</w:t>
      </w:r>
      <w:r w:rsidRPr="00620FFB">
        <w:rPr>
          <w:color w:val="000000" w:themeColor="text1"/>
          <w:sz w:val="28"/>
        </w:rPr>
        <w:t>;</w:t>
      </w:r>
    </w:p>
    <w:p w:rsidR="00827047" w:rsidRPr="00620FFB" w:rsidRDefault="007E0757" w:rsidP="00F413EC">
      <w:pPr>
        <w:pStyle w:val="a5"/>
        <w:spacing w:line="276" w:lineRule="auto"/>
        <w:ind w:left="0" w:right="26" w:firstLine="709"/>
        <w:contextualSpacing/>
        <w:rPr>
          <w:color w:val="000000" w:themeColor="text1"/>
          <w:sz w:val="28"/>
        </w:rPr>
      </w:pPr>
      <w:r w:rsidRPr="00620FFB">
        <w:rPr>
          <w:color w:val="000000" w:themeColor="text1"/>
          <w:sz w:val="28"/>
        </w:rPr>
        <w:t>документально</w:t>
      </w:r>
      <w:r w:rsidR="00841B0E" w:rsidRPr="00620FFB">
        <w:rPr>
          <w:color w:val="000000" w:themeColor="text1"/>
          <w:sz w:val="28"/>
        </w:rPr>
        <w:t>е</w:t>
      </w:r>
      <w:r w:rsidRPr="00620FFB">
        <w:rPr>
          <w:color w:val="000000" w:themeColor="text1"/>
          <w:sz w:val="28"/>
        </w:rPr>
        <w:t xml:space="preserve"> подтверждени</w:t>
      </w:r>
      <w:r w:rsidR="00841B0E" w:rsidRPr="00620FFB">
        <w:rPr>
          <w:color w:val="000000" w:themeColor="text1"/>
          <w:sz w:val="28"/>
        </w:rPr>
        <w:t>е</w:t>
      </w:r>
      <w:r w:rsidRPr="00620FFB">
        <w:rPr>
          <w:color w:val="000000" w:themeColor="text1"/>
          <w:sz w:val="28"/>
        </w:rPr>
        <w:t xml:space="preserve"> факта направления акта</w:t>
      </w:r>
      <w:r w:rsidR="00827047" w:rsidRPr="00620FFB">
        <w:rPr>
          <w:sz w:val="28"/>
          <w:szCs w:val="28"/>
        </w:rPr>
        <w:t xml:space="preserve"> об отключении </w:t>
      </w:r>
      <w:r w:rsidRPr="00620FFB">
        <w:rPr>
          <w:sz w:val="28"/>
          <w:szCs w:val="28"/>
        </w:rPr>
        <w:t xml:space="preserve">квартиры (нежилого помещения) многоквартирного жилого дома от сетей ЦО </w:t>
      </w:r>
      <w:r w:rsidR="00D84620" w:rsidRPr="00620FFB">
        <w:rPr>
          <w:sz w:val="28"/>
          <w:szCs w:val="28"/>
        </w:rPr>
        <w:br/>
      </w:r>
      <w:r w:rsidRPr="00620FFB">
        <w:rPr>
          <w:sz w:val="28"/>
          <w:szCs w:val="28"/>
        </w:rPr>
        <w:t xml:space="preserve">и ГВС </w:t>
      </w:r>
      <w:r w:rsidRPr="00620FFB">
        <w:rPr>
          <w:color w:val="000000" w:themeColor="text1"/>
          <w:sz w:val="28"/>
        </w:rPr>
        <w:t>исполнителю (производителю) услуг по ЦО и ГВС для пересмотра условий договора о предоставлении услуг п</w:t>
      </w:r>
      <w:r w:rsidR="00F413EC" w:rsidRPr="00620FFB">
        <w:rPr>
          <w:color w:val="000000" w:themeColor="text1"/>
          <w:sz w:val="28"/>
        </w:rPr>
        <w:t xml:space="preserve">о ЦО и ГВС и прекращения </w:t>
      </w:r>
      <w:r w:rsidRPr="00620FFB">
        <w:rPr>
          <w:color w:val="000000" w:themeColor="text1"/>
          <w:sz w:val="28"/>
        </w:rPr>
        <w:t>начислени</w:t>
      </w:r>
      <w:r w:rsidR="00DA4C76" w:rsidRPr="00620FFB">
        <w:rPr>
          <w:color w:val="000000" w:themeColor="text1"/>
          <w:sz w:val="28"/>
        </w:rPr>
        <w:t>я</w:t>
      </w:r>
      <w:r w:rsidR="00F413EC" w:rsidRPr="00620FFB">
        <w:rPr>
          <w:color w:val="000000" w:themeColor="text1"/>
          <w:sz w:val="28"/>
        </w:rPr>
        <w:t xml:space="preserve"> </w:t>
      </w:r>
      <w:r w:rsidRPr="00620FFB">
        <w:rPr>
          <w:color w:val="000000" w:themeColor="text1"/>
          <w:sz w:val="28"/>
        </w:rPr>
        <w:t>платы за такие услуги.</w:t>
      </w:r>
    </w:p>
    <w:p w:rsidR="007E0757" w:rsidRPr="00620FFB" w:rsidRDefault="007E0757" w:rsidP="00DA4C76">
      <w:pPr>
        <w:pStyle w:val="a5"/>
        <w:tabs>
          <w:tab w:val="left" w:pos="1537"/>
        </w:tabs>
        <w:spacing w:line="276" w:lineRule="auto"/>
        <w:ind w:left="0" w:right="101" w:firstLine="709"/>
        <w:contextualSpacing/>
        <w:rPr>
          <w:color w:val="000000" w:themeColor="text1"/>
          <w:sz w:val="28"/>
        </w:rPr>
      </w:pPr>
    </w:p>
    <w:p w:rsidR="007E0757" w:rsidRPr="00620FFB" w:rsidRDefault="00F413EC" w:rsidP="00F413EC">
      <w:pPr>
        <w:pStyle w:val="a5"/>
        <w:spacing w:line="276" w:lineRule="auto"/>
        <w:ind w:left="0" w:right="26" w:firstLine="709"/>
        <w:contextualSpacing/>
        <w:rPr>
          <w:color w:val="000000" w:themeColor="text1"/>
          <w:sz w:val="28"/>
        </w:rPr>
      </w:pPr>
      <w:r w:rsidRPr="00620FFB">
        <w:rPr>
          <w:color w:val="000000" w:themeColor="text1"/>
          <w:sz w:val="28"/>
        </w:rPr>
        <w:t>3. </w:t>
      </w:r>
      <w:r w:rsidR="008A783F" w:rsidRPr="00620FFB">
        <w:rPr>
          <w:color w:val="000000" w:themeColor="text1"/>
          <w:sz w:val="28"/>
        </w:rPr>
        <w:t xml:space="preserve">При </w:t>
      </w:r>
      <w:r w:rsidR="00827047" w:rsidRPr="00620FFB">
        <w:rPr>
          <w:color w:val="000000" w:themeColor="text1"/>
          <w:sz w:val="28"/>
        </w:rPr>
        <w:t xml:space="preserve">несоблюдении </w:t>
      </w:r>
      <w:r w:rsidR="008A783F" w:rsidRPr="00620FFB">
        <w:rPr>
          <w:sz w:val="28"/>
          <w:szCs w:val="28"/>
        </w:rPr>
        <w:t>Потребител</w:t>
      </w:r>
      <w:r w:rsidR="00827047" w:rsidRPr="00620FFB">
        <w:rPr>
          <w:sz w:val="28"/>
          <w:szCs w:val="28"/>
        </w:rPr>
        <w:t xml:space="preserve">ем условий, определенных </w:t>
      </w:r>
      <w:r w:rsidRPr="00620FFB">
        <w:rPr>
          <w:sz w:val="28"/>
          <w:szCs w:val="28"/>
        </w:rPr>
        <w:t xml:space="preserve">в </w:t>
      </w:r>
      <w:r w:rsidR="00827047" w:rsidRPr="00620FFB">
        <w:rPr>
          <w:sz w:val="28"/>
          <w:szCs w:val="28"/>
        </w:rPr>
        <w:t>п</w:t>
      </w:r>
      <w:r w:rsidRPr="00620FFB">
        <w:rPr>
          <w:sz w:val="28"/>
          <w:szCs w:val="28"/>
        </w:rPr>
        <w:t xml:space="preserve">ункте </w:t>
      </w:r>
      <w:r w:rsidR="00827047" w:rsidRPr="00620FFB">
        <w:rPr>
          <w:sz w:val="28"/>
          <w:szCs w:val="28"/>
        </w:rPr>
        <w:t>2 настоящего Временного порядка,</w:t>
      </w:r>
      <w:r w:rsidR="008A783F" w:rsidRPr="00620FFB">
        <w:rPr>
          <w:sz w:val="28"/>
          <w:szCs w:val="28"/>
        </w:rPr>
        <w:t xml:space="preserve"> </w:t>
      </w:r>
      <w:r w:rsidR="00827047" w:rsidRPr="00620FFB">
        <w:rPr>
          <w:sz w:val="28"/>
          <w:szCs w:val="28"/>
        </w:rPr>
        <w:t xml:space="preserve">отключение </w:t>
      </w:r>
      <w:r w:rsidR="008A783F" w:rsidRPr="00620FFB">
        <w:rPr>
          <w:sz w:val="28"/>
          <w:szCs w:val="28"/>
        </w:rPr>
        <w:t>от сетей ЦО и ГВС</w:t>
      </w:r>
      <w:r w:rsidR="008A783F" w:rsidRPr="00620FFB">
        <w:rPr>
          <w:color w:val="000000" w:themeColor="text1"/>
          <w:sz w:val="28"/>
        </w:rPr>
        <w:t xml:space="preserve"> </w:t>
      </w:r>
      <w:r w:rsidR="007E0757" w:rsidRPr="00620FFB">
        <w:rPr>
          <w:color w:val="000000" w:themeColor="text1"/>
          <w:sz w:val="28"/>
        </w:rPr>
        <w:t>считается</w:t>
      </w:r>
      <w:r w:rsidR="008A783F" w:rsidRPr="00620FFB">
        <w:rPr>
          <w:color w:val="000000" w:themeColor="text1"/>
          <w:sz w:val="28"/>
        </w:rPr>
        <w:t xml:space="preserve"> неправомерным.</w:t>
      </w:r>
    </w:p>
    <w:p w:rsidR="0039775E" w:rsidRPr="00620FFB" w:rsidRDefault="0039775E" w:rsidP="008A783F">
      <w:pPr>
        <w:pStyle w:val="a5"/>
        <w:tabs>
          <w:tab w:val="left" w:pos="1537"/>
        </w:tabs>
        <w:spacing w:before="11" w:line="276" w:lineRule="auto"/>
        <w:ind w:left="0" w:right="101" w:firstLine="709"/>
        <w:contextualSpacing/>
        <w:rPr>
          <w:sz w:val="28"/>
        </w:rPr>
      </w:pPr>
    </w:p>
    <w:p w:rsidR="00901A46" w:rsidRPr="00620FFB" w:rsidRDefault="00827047" w:rsidP="00F413EC">
      <w:pPr>
        <w:pStyle w:val="a5"/>
        <w:spacing w:before="11" w:line="276" w:lineRule="auto"/>
        <w:ind w:left="0" w:right="26" w:firstLine="709"/>
        <w:contextualSpacing/>
        <w:rPr>
          <w:sz w:val="28"/>
        </w:rPr>
      </w:pPr>
      <w:r w:rsidRPr="00620FFB">
        <w:rPr>
          <w:sz w:val="28"/>
        </w:rPr>
        <w:t>4</w:t>
      </w:r>
      <w:r w:rsidR="00160AEE" w:rsidRPr="00620FFB">
        <w:rPr>
          <w:sz w:val="28"/>
        </w:rPr>
        <w:t>. </w:t>
      </w:r>
      <w:r w:rsidR="00901A46" w:rsidRPr="00620FFB">
        <w:rPr>
          <w:sz w:val="28"/>
        </w:rPr>
        <w:t>Потребитель для реализации права на легализацию системы индивидуального теплоснабжения, установленной в квартире (нежилом помещении) многоквартирного жилого дома до 1</w:t>
      </w:r>
      <w:r w:rsidR="00F4505A" w:rsidRPr="00620FFB">
        <w:rPr>
          <w:color w:val="000000" w:themeColor="text1"/>
          <w:sz w:val="28"/>
        </w:rPr>
        <w:t>2</w:t>
      </w:r>
      <w:r w:rsidR="00F4505A" w:rsidRPr="00620FFB">
        <w:rPr>
          <w:sz w:val="28"/>
        </w:rPr>
        <w:t xml:space="preserve"> </w:t>
      </w:r>
      <w:r w:rsidR="00901A46" w:rsidRPr="00620FFB">
        <w:rPr>
          <w:sz w:val="28"/>
        </w:rPr>
        <w:t>мая 2014 года и фактически отключенной от сетей ЦО и ГВС</w:t>
      </w:r>
      <w:r w:rsidR="00FC0526" w:rsidRPr="00620FFB">
        <w:rPr>
          <w:sz w:val="28"/>
        </w:rPr>
        <w:t>,</w:t>
      </w:r>
      <w:r w:rsidR="00901A46" w:rsidRPr="00620FFB">
        <w:rPr>
          <w:sz w:val="28"/>
        </w:rPr>
        <w:t xml:space="preserve"> должен </w:t>
      </w:r>
      <w:r w:rsidR="00901A46" w:rsidRPr="00620FFB">
        <w:rPr>
          <w:sz w:val="28"/>
          <w:lang w:bidi="ru-RU"/>
        </w:rPr>
        <w:t xml:space="preserve">обратиться в структурное подразделение </w:t>
      </w:r>
      <w:r w:rsidR="00901A46" w:rsidRPr="00620FFB">
        <w:rPr>
          <w:sz w:val="28"/>
        </w:rPr>
        <w:t>– управление теплоснабжения</w:t>
      </w:r>
      <w:r w:rsidR="00FC0526" w:rsidRPr="00620FFB">
        <w:rPr>
          <w:sz w:val="28"/>
        </w:rPr>
        <w:t xml:space="preserve"> </w:t>
      </w:r>
      <w:r w:rsidR="00901A46" w:rsidRPr="00620FFB">
        <w:rPr>
          <w:sz w:val="28"/>
        </w:rPr>
        <w:t>– филиал Г</w:t>
      </w:r>
      <w:r w:rsidR="00E04E07" w:rsidRPr="00620FFB">
        <w:rPr>
          <w:sz w:val="28"/>
        </w:rPr>
        <w:t>У</w:t>
      </w:r>
      <w:r w:rsidR="00901A46" w:rsidRPr="00620FFB">
        <w:rPr>
          <w:sz w:val="28"/>
        </w:rPr>
        <w:t xml:space="preserve">П «Луганскгаз» – </w:t>
      </w:r>
      <w:r w:rsidR="00FC0526" w:rsidRPr="00620FFB">
        <w:rPr>
          <w:sz w:val="28"/>
        </w:rPr>
        <w:br/>
      </w:r>
      <w:r w:rsidR="00901A46" w:rsidRPr="00620FFB">
        <w:rPr>
          <w:sz w:val="28"/>
        </w:rPr>
        <w:t xml:space="preserve">в соответствии с территориальной принадлежностью </w:t>
      </w:r>
      <w:r w:rsidR="00901A46" w:rsidRPr="00620FFB">
        <w:rPr>
          <w:sz w:val="28"/>
          <w:lang w:bidi="ru-RU"/>
        </w:rPr>
        <w:t xml:space="preserve">с письменным заявлением о проведении </w:t>
      </w:r>
      <w:r w:rsidR="00901A46" w:rsidRPr="00620FFB">
        <w:rPr>
          <w:sz w:val="28"/>
        </w:rPr>
        <w:t xml:space="preserve">обследования квартиры (нежилого помещения) </w:t>
      </w:r>
      <w:r w:rsidR="00FC0526" w:rsidRPr="00620FFB">
        <w:rPr>
          <w:sz w:val="28"/>
        </w:rPr>
        <w:br/>
      </w:r>
      <w:r w:rsidR="00901A46" w:rsidRPr="00620FFB">
        <w:rPr>
          <w:sz w:val="28"/>
        </w:rPr>
        <w:t>и инвентаризации оборудования</w:t>
      </w:r>
      <w:r w:rsidR="00FC0526" w:rsidRPr="00620FFB">
        <w:rPr>
          <w:sz w:val="28"/>
        </w:rPr>
        <w:t>,</w:t>
      </w:r>
      <w:r w:rsidR="00901A46" w:rsidRPr="00620FFB">
        <w:rPr>
          <w:sz w:val="28"/>
        </w:rPr>
        <w:t xml:space="preserve"> в котором указываются Ф.</w:t>
      </w:r>
      <w:r w:rsidR="00FC0526" w:rsidRPr="00620FFB">
        <w:rPr>
          <w:sz w:val="28"/>
        </w:rPr>
        <w:t xml:space="preserve"> </w:t>
      </w:r>
      <w:r w:rsidR="00901A46" w:rsidRPr="00620FFB">
        <w:rPr>
          <w:sz w:val="28"/>
        </w:rPr>
        <w:t>И.</w:t>
      </w:r>
      <w:r w:rsidR="00FC0526" w:rsidRPr="00620FFB">
        <w:rPr>
          <w:sz w:val="28"/>
        </w:rPr>
        <w:t xml:space="preserve"> </w:t>
      </w:r>
      <w:r w:rsidR="00901A46" w:rsidRPr="00620FFB">
        <w:rPr>
          <w:sz w:val="28"/>
        </w:rPr>
        <w:t>О. заявителя, адрес квартиры (нежилого помещения) многоквартирного жилого дома</w:t>
      </w:r>
      <w:r w:rsidR="00FC0526" w:rsidRPr="00620FFB">
        <w:rPr>
          <w:sz w:val="28"/>
        </w:rPr>
        <w:t>,</w:t>
      </w:r>
      <w:r w:rsidR="00901A46" w:rsidRPr="00620FFB">
        <w:rPr>
          <w:sz w:val="28"/>
        </w:rPr>
        <w:t xml:space="preserve"> </w:t>
      </w:r>
      <w:r w:rsidR="00FC0526" w:rsidRPr="00620FFB">
        <w:rPr>
          <w:sz w:val="28"/>
        </w:rPr>
        <w:br/>
      </w:r>
      <w:r w:rsidR="00901A46" w:rsidRPr="00620FFB">
        <w:rPr>
          <w:sz w:val="28"/>
        </w:rPr>
        <w:t>в которой установлена система индивидуального теплоснабжения</w:t>
      </w:r>
      <w:r w:rsidR="00FC0526" w:rsidRPr="00620FFB">
        <w:rPr>
          <w:sz w:val="28"/>
        </w:rPr>
        <w:t>,</w:t>
      </w:r>
      <w:r w:rsidR="00901A46" w:rsidRPr="00620FFB">
        <w:rPr>
          <w:sz w:val="28"/>
        </w:rPr>
        <w:t xml:space="preserve"> </w:t>
      </w:r>
      <w:r w:rsidR="00DA4C76" w:rsidRPr="00620FFB">
        <w:rPr>
          <w:sz w:val="28"/>
        </w:rPr>
        <w:br/>
      </w:r>
      <w:r w:rsidR="00901A46" w:rsidRPr="00620FFB">
        <w:rPr>
          <w:sz w:val="28"/>
        </w:rPr>
        <w:t>и содержащ</w:t>
      </w:r>
      <w:r w:rsidR="00FC0526" w:rsidRPr="00620FFB">
        <w:rPr>
          <w:sz w:val="28"/>
        </w:rPr>
        <w:t>им</w:t>
      </w:r>
      <w:r w:rsidR="00901A46" w:rsidRPr="00620FFB">
        <w:rPr>
          <w:sz w:val="28"/>
        </w:rPr>
        <w:t xml:space="preserve"> просьбу о </w:t>
      </w:r>
      <w:r w:rsidR="00901A46" w:rsidRPr="00620FFB">
        <w:rPr>
          <w:sz w:val="28"/>
          <w:lang w:bidi="ru-RU"/>
        </w:rPr>
        <w:t xml:space="preserve">проведении </w:t>
      </w:r>
      <w:r w:rsidR="00901A46" w:rsidRPr="00620FFB">
        <w:rPr>
          <w:sz w:val="28"/>
        </w:rPr>
        <w:t>обследования квартиры (нежилого помещения) и инвентаризации оборудования.</w:t>
      </w:r>
    </w:p>
    <w:p w:rsidR="00901A46" w:rsidRPr="00620FFB" w:rsidRDefault="00901A46" w:rsidP="008A783F">
      <w:pPr>
        <w:tabs>
          <w:tab w:val="left" w:pos="1537"/>
        </w:tabs>
        <w:spacing w:before="11" w:line="276" w:lineRule="auto"/>
        <w:ind w:right="101" w:firstLine="709"/>
        <w:contextualSpacing/>
        <w:jc w:val="both"/>
        <w:rPr>
          <w:sz w:val="28"/>
        </w:rPr>
      </w:pPr>
    </w:p>
    <w:p w:rsidR="00901A46" w:rsidRPr="00620FFB" w:rsidRDefault="00FC0526" w:rsidP="000449B2">
      <w:pPr>
        <w:pStyle w:val="a5"/>
        <w:spacing w:before="11" w:line="276" w:lineRule="auto"/>
        <w:ind w:left="0" w:right="26" w:firstLine="709"/>
        <w:contextualSpacing/>
        <w:rPr>
          <w:color w:val="000000" w:themeColor="text1"/>
          <w:sz w:val="28"/>
        </w:rPr>
      </w:pPr>
      <w:r w:rsidRPr="00620FFB">
        <w:rPr>
          <w:sz w:val="28"/>
        </w:rPr>
        <w:t>5</w:t>
      </w:r>
      <w:r w:rsidR="00901A46" w:rsidRPr="00620FFB">
        <w:rPr>
          <w:sz w:val="28"/>
        </w:rPr>
        <w:t xml:space="preserve">. На основании заявления Потребителя уполномоченные представители </w:t>
      </w:r>
      <w:r w:rsidR="00901A46" w:rsidRPr="00620FFB">
        <w:rPr>
          <w:color w:val="000000" w:themeColor="text1"/>
          <w:sz w:val="28"/>
        </w:rPr>
        <w:lastRenderedPageBreak/>
        <w:t>Г</w:t>
      </w:r>
      <w:r w:rsidR="00E04E07" w:rsidRPr="00620FFB">
        <w:rPr>
          <w:color w:val="000000" w:themeColor="text1"/>
          <w:sz w:val="28"/>
        </w:rPr>
        <w:t>У</w:t>
      </w:r>
      <w:r w:rsidR="00901A46" w:rsidRPr="00620FFB">
        <w:rPr>
          <w:color w:val="000000" w:themeColor="text1"/>
          <w:sz w:val="28"/>
        </w:rPr>
        <w:t>П «Луганскгаз» в части тепло- и газоснабжения осуществляют обследование квартиры (нежилого помещения) и проводят инвентаризацию оборудования Потребителя.</w:t>
      </w:r>
    </w:p>
    <w:p w:rsidR="00901A46" w:rsidRPr="00620FFB" w:rsidRDefault="00901A46" w:rsidP="008A783F">
      <w:pPr>
        <w:pStyle w:val="a5"/>
        <w:tabs>
          <w:tab w:val="left" w:pos="1537"/>
        </w:tabs>
        <w:spacing w:before="11" w:line="276" w:lineRule="auto"/>
        <w:ind w:left="0" w:right="101" w:firstLine="709"/>
        <w:contextualSpacing/>
        <w:rPr>
          <w:color w:val="000000" w:themeColor="text1"/>
          <w:sz w:val="28"/>
        </w:rPr>
      </w:pPr>
    </w:p>
    <w:p w:rsidR="00901A46" w:rsidRPr="00620FFB" w:rsidRDefault="000449B2" w:rsidP="000449B2">
      <w:pPr>
        <w:pStyle w:val="a5"/>
        <w:spacing w:before="11" w:line="276" w:lineRule="auto"/>
        <w:ind w:left="0" w:right="26" w:firstLine="709"/>
        <w:contextualSpacing/>
        <w:rPr>
          <w:color w:val="000000" w:themeColor="text1"/>
          <w:sz w:val="28"/>
        </w:rPr>
      </w:pPr>
      <w:r w:rsidRPr="00620FFB">
        <w:rPr>
          <w:color w:val="000000" w:themeColor="text1"/>
          <w:sz w:val="28"/>
        </w:rPr>
        <w:t>6</w:t>
      </w:r>
      <w:r w:rsidR="00901A46" w:rsidRPr="00620FFB">
        <w:rPr>
          <w:color w:val="000000" w:themeColor="text1"/>
          <w:sz w:val="28"/>
        </w:rPr>
        <w:t xml:space="preserve">. По результатам обследования составляется </w:t>
      </w:r>
      <w:r w:rsidRPr="00620FFB">
        <w:rPr>
          <w:color w:val="000000" w:themeColor="text1"/>
          <w:sz w:val="28"/>
        </w:rPr>
        <w:t>а</w:t>
      </w:r>
      <w:r w:rsidR="00901A46" w:rsidRPr="00620FFB">
        <w:rPr>
          <w:color w:val="000000" w:themeColor="text1"/>
          <w:sz w:val="28"/>
        </w:rPr>
        <w:t>кт обследования квартиры (нежилого помещения), в котором отражается:</w:t>
      </w:r>
    </w:p>
    <w:p w:rsidR="00901A46" w:rsidRPr="00620FFB" w:rsidRDefault="00901A46" w:rsidP="000449B2">
      <w:pPr>
        <w:spacing w:before="11" w:line="276" w:lineRule="auto"/>
        <w:ind w:right="26" w:firstLine="709"/>
        <w:contextualSpacing/>
        <w:jc w:val="both"/>
        <w:rPr>
          <w:color w:val="000000" w:themeColor="text1"/>
          <w:sz w:val="28"/>
        </w:rPr>
      </w:pPr>
      <w:r w:rsidRPr="00620FFB">
        <w:rPr>
          <w:color w:val="000000" w:themeColor="text1"/>
          <w:sz w:val="28"/>
        </w:rPr>
        <w:t>факт наличия установленной системы индивидуального теплоснабжения, тип и характеристики установленного оборудования;</w:t>
      </w:r>
    </w:p>
    <w:p w:rsidR="00901A46" w:rsidRPr="00620FFB" w:rsidRDefault="00901A46" w:rsidP="000449B2">
      <w:pPr>
        <w:spacing w:before="11" w:line="276" w:lineRule="auto"/>
        <w:ind w:right="26" w:firstLine="709"/>
        <w:contextualSpacing/>
        <w:jc w:val="both"/>
        <w:rPr>
          <w:color w:val="000000" w:themeColor="text1"/>
          <w:sz w:val="28"/>
        </w:rPr>
      </w:pPr>
      <w:r w:rsidRPr="00620FFB">
        <w:rPr>
          <w:color w:val="000000" w:themeColor="text1"/>
          <w:sz w:val="28"/>
        </w:rPr>
        <w:t>факт отключения от сетей ЦО и ГВС;</w:t>
      </w:r>
    </w:p>
    <w:p w:rsidR="00901A46" w:rsidRPr="00620FFB" w:rsidRDefault="00901A46" w:rsidP="000449B2">
      <w:pPr>
        <w:spacing w:before="11" w:line="276" w:lineRule="auto"/>
        <w:ind w:right="26" w:firstLine="709"/>
        <w:contextualSpacing/>
        <w:jc w:val="both"/>
        <w:rPr>
          <w:color w:val="000000" w:themeColor="text1"/>
          <w:sz w:val="28"/>
        </w:rPr>
      </w:pPr>
      <w:r w:rsidRPr="00620FFB">
        <w:rPr>
          <w:color w:val="000000" w:themeColor="text1"/>
          <w:sz w:val="28"/>
        </w:rPr>
        <w:t>факт наличия узла коммерческого учета энергоносителя для нужд системы индивидуального теплоснабжения;</w:t>
      </w:r>
    </w:p>
    <w:p w:rsidR="00901A46" w:rsidRPr="00620FFB" w:rsidRDefault="00901A46" w:rsidP="000449B2">
      <w:pPr>
        <w:spacing w:before="11" w:line="276" w:lineRule="auto"/>
        <w:ind w:right="26" w:firstLine="709"/>
        <w:contextualSpacing/>
        <w:jc w:val="both"/>
        <w:rPr>
          <w:color w:val="000000" w:themeColor="text1"/>
          <w:sz w:val="28"/>
        </w:rPr>
      </w:pPr>
      <w:r w:rsidRPr="00620FFB">
        <w:rPr>
          <w:color w:val="000000" w:themeColor="text1"/>
          <w:sz w:val="28"/>
        </w:rPr>
        <w:t>соответствие установленной системы индивидуального теплоснабжения те</w:t>
      </w:r>
      <w:r w:rsidR="000449B2" w:rsidRPr="00620FFB">
        <w:rPr>
          <w:color w:val="000000" w:themeColor="text1"/>
          <w:sz w:val="28"/>
        </w:rPr>
        <w:t>хническим нормам и требованиям.</w:t>
      </w:r>
    </w:p>
    <w:p w:rsidR="00901A46" w:rsidRPr="00620FFB" w:rsidRDefault="00901A46" w:rsidP="000449B2">
      <w:pPr>
        <w:spacing w:before="11" w:line="276" w:lineRule="auto"/>
        <w:ind w:right="26" w:firstLine="709"/>
        <w:contextualSpacing/>
        <w:jc w:val="both"/>
        <w:rPr>
          <w:color w:val="000000" w:themeColor="text1"/>
          <w:sz w:val="28"/>
        </w:rPr>
      </w:pPr>
      <w:r w:rsidRPr="00620FFB">
        <w:rPr>
          <w:color w:val="000000" w:themeColor="text1"/>
          <w:sz w:val="28"/>
        </w:rPr>
        <w:t>Акт обследования квартиры (нежилого помещения) составляется в двух экземплярах для каждой из сторон, подписывается уполномоченными представителями Г</w:t>
      </w:r>
      <w:r w:rsidR="00E04E07" w:rsidRPr="00620FFB">
        <w:rPr>
          <w:color w:val="000000" w:themeColor="text1"/>
          <w:sz w:val="28"/>
        </w:rPr>
        <w:t>У</w:t>
      </w:r>
      <w:r w:rsidRPr="00620FFB">
        <w:rPr>
          <w:color w:val="000000" w:themeColor="text1"/>
          <w:sz w:val="28"/>
        </w:rPr>
        <w:t>П «Луганскгаз» и Потребителем.</w:t>
      </w:r>
    </w:p>
    <w:p w:rsidR="00413648" w:rsidRPr="00620FFB" w:rsidRDefault="00413648" w:rsidP="008A783F">
      <w:pPr>
        <w:tabs>
          <w:tab w:val="left" w:pos="993"/>
        </w:tabs>
        <w:spacing w:before="11" w:line="276" w:lineRule="auto"/>
        <w:ind w:right="101" w:firstLine="709"/>
        <w:contextualSpacing/>
        <w:jc w:val="both"/>
        <w:rPr>
          <w:color w:val="000000" w:themeColor="text1"/>
          <w:sz w:val="28"/>
        </w:rPr>
      </w:pPr>
    </w:p>
    <w:p w:rsidR="00413648" w:rsidRPr="00620FFB" w:rsidRDefault="000449B2" w:rsidP="000449B2">
      <w:pPr>
        <w:pStyle w:val="a5"/>
        <w:spacing w:before="11" w:line="276" w:lineRule="auto"/>
        <w:ind w:left="0" w:right="26" w:firstLine="709"/>
        <w:contextualSpacing/>
        <w:rPr>
          <w:sz w:val="28"/>
        </w:rPr>
      </w:pPr>
      <w:r w:rsidRPr="00620FFB">
        <w:rPr>
          <w:sz w:val="28"/>
        </w:rPr>
        <w:t>7</w:t>
      </w:r>
      <w:r w:rsidR="00413648" w:rsidRPr="00620FFB">
        <w:rPr>
          <w:sz w:val="28"/>
        </w:rPr>
        <w:t xml:space="preserve">. В целях реализации данного Временного порядка </w:t>
      </w:r>
      <w:r w:rsidR="00413648" w:rsidRPr="00620FFB">
        <w:rPr>
          <w:color w:val="000000" w:themeColor="text1"/>
          <w:sz w:val="28"/>
        </w:rPr>
        <w:t>Г</w:t>
      </w:r>
      <w:r w:rsidR="00E04E07" w:rsidRPr="00620FFB">
        <w:rPr>
          <w:color w:val="000000" w:themeColor="text1"/>
          <w:sz w:val="28"/>
        </w:rPr>
        <w:t>У</w:t>
      </w:r>
      <w:r w:rsidR="00413648" w:rsidRPr="00620FFB">
        <w:rPr>
          <w:color w:val="000000" w:themeColor="text1"/>
          <w:sz w:val="28"/>
        </w:rPr>
        <w:t>П «Луганскгаз» своим приказом поручает начальникам управлений теплоснабжения – филиалов Г</w:t>
      </w:r>
      <w:r w:rsidR="00E04E07" w:rsidRPr="00620FFB">
        <w:rPr>
          <w:color w:val="000000" w:themeColor="text1"/>
          <w:sz w:val="28"/>
        </w:rPr>
        <w:t>У</w:t>
      </w:r>
      <w:r w:rsidR="00413648" w:rsidRPr="00620FFB">
        <w:rPr>
          <w:color w:val="000000" w:themeColor="text1"/>
          <w:sz w:val="28"/>
        </w:rPr>
        <w:t>П «Луганскгаз»</w:t>
      </w:r>
      <w:r w:rsidRPr="00620FFB">
        <w:rPr>
          <w:color w:val="000000" w:themeColor="text1"/>
          <w:sz w:val="28"/>
        </w:rPr>
        <w:t xml:space="preserve"> </w:t>
      </w:r>
      <w:r w:rsidRPr="00620FFB">
        <w:rPr>
          <w:sz w:val="28"/>
        </w:rPr>
        <w:t>–</w:t>
      </w:r>
      <w:r w:rsidR="00413648" w:rsidRPr="00620FFB">
        <w:rPr>
          <w:color w:val="000000" w:themeColor="text1"/>
          <w:sz w:val="28"/>
        </w:rPr>
        <w:t xml:space="preserve"> создать комиссии по вопросам легализации систем индивидуального теплоснабжения, установленных до 1</w:t>
      </w:r>
      <w:r w:rsidR="00F4505A" w:rsidRPr="00620FFB">
        <w:rPr>
          <w:color w:val="000000" w:themeColor="text1"/>
          <w:sz w:val="28"/>
        </w:rPr>
        <w:t>2</w:t>
      </w:r>
      <w:r w:rsidR="00413648" w:rsidRPr="00620FFB">
        <w:rPr>
          <w:color w:val="000000" w:themeColor="text1"/>
          <w:sz w:val="28"/>
        </w:rPr>
        <w:t xml:space="preserve"> мая 2014 года </w:t>
      </w:r>
      <w:r w:rsidR="00413648" w:rsidRPr="00620FFB">
        <w:rPr>
          <w:color w:val="000000" w:themeColor="text1"/>
          <w:sz w:val="28"/>
        </w:rPr>
        <w:br/>
        <w:t xml:space="preserve">в квартирах (нежилых помещениях) многоквартирных жилых домов </w:t>
      </w:r>
      <w:r w:rsidR="00413648" w:rsidRPr="00620FFB">
        <w:rPr>
          <w:color w:val="000000" w:themeColor="text1"/>
          <w:sz w:val="28"/>
        </w:rPr>
        <w:br/>
        <w:t>и фактически отключенных от сетей ЦО и ГВС (далее – Комиссия</w:t>
      </w:r>
      <w:r w:rsidR="00413648" w:rsidRPr="00620FFB">
        <w:rPr>
          <w:sz w:val="28"/>
        </w:rPr>
        <w:t>),</w:t>
      </w:r>
      <w:r w:rsidR="00413648" w:rsidRPr="00620FFB">
        <w:t xml:space="preserve"> </w:t>
      </w:r>
      <w:r w:rsidR="00413648" w:rsidRPr="00620FFB">
        <w:rPr>
          <w:sz w:val="28"/>
        </w:rPr>
        <w:t>назначить председателей Комиссий, утвердить их состав</w:t>
      </w:r>
      <w:r w:rsidR="0083430D" w:rsidRPr="00620FFB">
        <w:rPr>
          <w:sz w:val="28"/>
        </w:rPr>
        <w:t>ы</w:t>
      </w:r>
      <w:r w:rsidR="00413648" w:rsidRPr="00620FFB">
        <w:rPr>
          <w:sz w:val="28"/>
        </w:rPr>
        <w:t xml:space="preserve"> и регламент</w:t>
      </w:r>
      <w:r w:rsidR="0083430D" w:rsidRPr="00620FFB">
        <w:rPr>
          <w:sz w:val="28"/>
        </w:rPr>
        <w:t>ы</w:t>
      </w:r>
      <w:r w:rsidR="00413648" w:rsidRPr="00620FFB">
        <w:rPr>
          <w:sz w:val="28"/>
        </w:rPr>
        <w:t xml:space="preserve"> работы.</w:t>
      </w:r>
    </w:p>
    <w:p w:rsidR="00413648" w:rsidRPr="00620FFB" w:rsidRDefault="000449B2" w:rsidP="000449B2">
      <w:pPr>
        <w:tabs>
          <w:tab w:val="left" w:pos="709"/>
        </w:tabs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Комиссия состоит из</w:t>
      </w:r>
      <w:r w:rsidR="00413648" w:rsidRPr="00620FFB">
        <w:rPr>
          <w:sz w:val="28"/>
        </w:rPr>
        <w:t xml:space="preserve"> пят</w:t>
      </w:r>
      <w:r w:rsidRPr="00620FFB">
        <w:rPr>
          <w:sz w:val="28"/>
        </w:rPr>
        <w:t>и</w:t>
      </w:r>
      <w:r w:rsidR="00413648" w:rsidRPr="00620FFB">
        <w:rPr>
          <w:sz w:val="28"/>
        </w:rPr>
        <w:t xml:space="preserve"> человек, включая председателя, его заместителя и секретаря.</w:t>
      </w:r>
    </w:p>
    <w:p w:rsidR="00413648" w:rsidRPr="00620FFB" w:rsidRDefault="00413648" w:rsidP="000449B2">
      <w:pPr>
        <w:tabs>
          <w:tab w:val="left" w:pos="709"/>
        </w:tabs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 xml:space="preserve">В состав Комиссии </w:t>
      </w:r>
      <w:r w:rsidR="00486965" w:rsidRPr="00620FFB">
        <w:rPr>
          <w:sz w:val="28"/>
        </w:rPr>
        <w:t>входят</w:t>
      </w:r>
      <w:r w:rsidRPr="00620FFB">
        <w:rPr>
          <w:sz w:val="28"/>
        </w:rPr>
        <w:t>:</w:t>
      </w:r>
    </w:p>
    <w:p w:rsidR="00413648" w:rsidRPr="00620FFB" w:rsidRDefault="00413648" w:rsidP="000449B2">
      <w:pPr>
        <w:tabs>
          <w:tab w:val="left" w:pos="870"/>
        </w:tabs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начальник управления теплоснабжения – председатель Комиссии;</w:t>
      </w:r>
    </w:p>
    <w:p w:rsidR="00413648" w:rsidRPr="00620FFB" w:rsidRDefault="00413648" w:rsidP="000449B2">
      <w:pPr>
        <w:tabs>
          <w:tab w:val="left" w:pos="870"/>
        </w:tabs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главный инженер управления теплоснабжения – заместитель председателя комиссии;</w:t>
      </w:r>
    </w:p>
    <w:p w:rsidR="00413648" w:rsidRPr="00620FFB" w:rsidRDefault="00413648" w:rsidP="000449B2">
      <w:pPr>
        <w:tabs>
          <w:tab w:val="left" w:pos="870"/>
        </w:tabs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специалист производственно-технического отдела – член Комиссии;</w:t>
      </w:r>
    </w:p>
    <w:p w:rsidR="00413648" w:rsidRPr="00620FFB" w:rsidRDefault="00413648" w:rsidP="000449B2">
      <w:pPr>
        <w:tabs>
          <w:tab w:val="left" w:pos="870"/>
        </w:tabs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специалист абонентского (сбытового) отдела – член Комиссии;</w:t>
      </w:r>
    </w:p>
    <w:p w:rsidR="00413648" w:rsidRPr="00620FFB" w:rsidRDefault="00413648" w:rsidP="000449B2">
      <w:pPr>
        <w:tabs>
          <w:tab w:val="left" w:pos="870"/>
        </w:tabs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специалист юридического отдела – член Комиссии.</w:t>
      </w:r>
    </w:p>
    <w:p w:rsidR="00413648" w:rsidRPr="00620FFB" w:rsidRDefault="00413648" w:rsidP="000449B2">
      <w:pPr>
        <w:tabs>
          <w:tab w:val="left" w:pos="1536"/>
        </w:tabs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 xml:space="preserve">Комиссия правомочна осуществлять свои функции, если на заседании Комиссии присутствуют не менее 3 человек от общего </w:t>
      </w:r>
      <w:r w:rsidR="00EE3786" w:rsidRPr="00620FFB">
        <w:rPr>
          <w:sz w:val="28"/>
        </w:rPr>
        <w:t>состава или от общего количества</w:t>
      </w:r>
      <w:r w:rsidRPr="00620FFB">
        <w:rPr>
          <w:sz w:val="28"/>
        </w:rPr>
        <w:t>.</w:t>
      </w:r>
    </w:p>
    <w:p w:rsidR="00413648" w:rsidRPr="00620FFB" w:rsidRDefault="00413648" w:rsidP="000449B2">
      <w:pPr>
        <w:tabs>
          <w:tab w:val="left" w:pos="1536"/>
        </w:tabs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Голос председателя Комиссии является решающим в случае равенства голосов.</w:t>
      </w:r>
    </w:p>
    <w:p w:rsidR="00413648" w:rsidRPr="00620FFB" w:rsidRDefault="00413648" w:rsidP="000449B2">
      <w:pPr>
        <w:pStyle w:val="a5"/>
        <w:tabs>
          <w:tab w:val="left" w:pos="1536"/>
        </w:tabs>
        <w:spacing w:before="11" w:line="276" w:lineRule="auto"/>
        <w:ind w:left="0" w:right="26" w:firstLine="709"/>
        <w:contextualSpacing/>
        <w:rPr>
          <w:sz w:val="28"/>
        </w:rPr>
      </w:pPr>
      <w:r w:rsidRPr="00620FFB">
        <w:rPr>
          <w:sz w:val="28"/>
        </w:rPr>
        <w:t xml:space="preserve">Заседания Комиссии проводятся по мере необходимости с участием </w:t>
      </w:r>
      <w:r w:rsidRPr="00620FFB">
        <w:rPr>
          <w:sz w:val="28"/>
        </w:rPr>
        <w:lastRenderedPageBreak/>
        <w:t>заявителя или уполномоченного им лица, но не чаще двух раз в месяц.</w:t>
      </w:r>
    </w:p>
    <w:p w:rsidR="00413648" w:rsidRPr="00620FFB" w:rsidRDefault="00413648" w:rsidP="00EE3786">
      <w:pPr>
        <w:pStyle w:val="a5"/>
        <w:spacing w:before="11" w:line="276" w:lineRule="auto"/>
        <w:ind w:left="0" w:right="26" w:firstLine="709"/>
        <w:contextualSpacing/>
        <w:rPr>
          <w:sz w:val="28"/>
        </w:rPr>
      </w:pPr>
      <w:r w:rsidRPr="00620FFB">
        <w:rPr>
          <w:sz w:val="28"/>
        </w:rPr>
        <w:t>Решение Комиссии оформляется протоколом, который подписывается всеми членами Комиссии, присутствующими на заседании.</w:t>
      </w:r>
    </w:p>
    <w:p w:rsidR="00413648" w:rsidRPr="00620FFB" w:rsidRDefault="00413648" w:rsidP="00EE3786">
      <w:pPr>
        <w:pStyle w:val="a5"/>
        <w:tabs>
          <w:tab w:val="left" w:pos="1536"/>
        </w:tabs>
        <w:spacing w:before="11" w:line="276" w:lineRule="auto"/>
        <w:ind w:left="0" w:right="26" w:firstLine="709"/>
        <w:contextualSpacing/>
        <w:rPr>
          <w:sz w:val="28"/>
        </w:rPr>
      </w:pPr>
      <w:r w:rsidRPr="00620FFB">
        <w:rPr>
          <w:sz w:val="28"/>
        </w:rPr>
        <w:t>В случае отсутствия председателя комиссии его функции выполняет заместитель председателя Комиссии.</w:t>
      </w:r>
    </w:p>
    <w:p w:rsidR="00901A46" w:rsidRPr="00620FFB" w:rsidRDefault="00901A46" w:rsidP="00EE3786">
      <w:pPr>
        <w:tabs>
          <w:tab w:val="left" w:pos="992"/>
        </w:tabs>
        <w:spacing w:line="276" w:lineRule="auto"/>
        <w:ind w:right="26" w:firstLine="709"/>
        <w:contextualSpacing/>
        <w:rPr>
          <w:sz w:val="28"/>
          <w:szCs w:val="28"/>
        </w:rPr>
      </w:pPr>
    </w:p>
    <w:p w:rsidR="00901A46" w:rsidRPr="00620FFB" w:rsidRDefault="00EE3786" w:rsidP="00EE3786">
      <w:pPr>
        <w:pStyle w:val="a5"/>
        <w:tabs>
          <w:tab w:val="left" w:pos="0"/>
        </w:tabs>
        <w:spacing w:before="11" w:line="276" w:lineRule="auto"/>
        <w:ind w:left="0" w:right="26" w:firstLine="709"/>
        <w:contextualSpacing/>
        <w:rPr>
          <w:sz w:val="28"/>
        </w:rPr>
      </w:pPr>
      <w:r w:rsidRPr="00620FFB">
        <w:rPr>
          <w:sz w:val="28"/>
        </w:rPr>
        <w:t>8</w:t>
      </w:r>
      <w:r w:rsidR="00901A46" w:rsidRPr="00620FFB">
        <w:rPr>
          <w:sz w:val="28"/>
        </w:rPr>
        <w:t>. Потребител</w:t>
      </w:r>
      <w:r w:rsidR="008A783F" w:rsidRPr="00620FFB">
        <w:rPr>
          <w:sz w:val="28"/>
        </w:rPr>
        <w:t>ь</w:t>
      </w:r>
      <w:r w:rsidR="00901A46" w:rsidRPr="00620FFB">
        <w:rPr>
          <w:sz w:val="28"/>
        </w:rPr>
        <w:t xml:space="preserve"> </w:t>
      </w:r>
      <w:r w:rsidR="00901A46" w:rsidRPr="00620FFB">
        <w:rPr>
          <w:color w:val="000000" w:themeColor="text1"/>
          <w:sz w:val="28"/>
        </w:rPr>
        <w:t xml:space="preserve">в течение пяти рабочих дней с момента составления </w:t>
      </w:r>
      <w:r w:rsidR="00901A46" w:rsidRPr="00620FFB">
        <w:rPr>
          <w:sz w:val="28"/>
        </w:rPr>
        <w:t>акта обследования квартиры (нежилого помещения) предоставляет в Комиссию следующие документы:</w:t>
      </w:r>
    </w:p>
    <w:p w:rsidR="00901A46" w:rsidRPr="00620FFB" w:rsidRDefault="00901A46" w:rsidP="0083430D">
      <w:pPr>
        <w:spacing w:before="3" w:line="276" w:lineRule="auto"/>
        <w:ind w:right="26" w:firstLine="709"/>
        <w:contextualSpacing/>
        <w:jc w:val="both"/>
        <w:rPr>
          <w:sz w:val="28"/>
          <w:szCs w:val="28"/>
        </w:rPr>
      </w:pPr>
      <w:r w:rsidRPr="00620FFB">
        <w:rPr>
          <w:sz w:val="28"/>
        </w:rPr>
        <w:t>заявление</w:t>
      </w:r>
      <w:r w:rsidRPr="00620FFB">
        <w:rPr>
          <w:spacing w:val="-8"/>
          <w:sz w:val="28"/>
        </w:rPr>
        <w:t xml:space="preserve"> </w:t>
      </w:r>
      <w:r w:rsidRPr="00620FFB">
        <w:rPr>
          <w:sz w:val="28"/>
        </w:rPr>
        <w:t>на</w:t>
      </w:r>
      <w:r w:rsidRPr="00620FFB">
        <w:rPr>
          <w:spacing w:val="-15"/>
          <w:sz w:val="28"/>
        </w:rPr>
        <w:t xml:space="preserve"> </w:t>
      </w:r>
      <w:r w:rsidRPr="00620FFB">
        <w:rPr>
          <w:sz w:val="28"/>
        </w:rPr>
        <w:t>исключение Потребителя тепловой энергии из абонентской базы и проведение перерасчета образовавшейся задолженности</w:t>
      </w:r>
      <w:r w:rsidR="00EE3786" w:rsidRPr="00620FFB">
        <w:rPr>
          <w:sz w:val="28"/>
        </w:rPr>
        <w:t>,</w:t>
      </w:r>
      <w:r w:rsidRPr="00620FFB">
        <w:rPr>
          <w:sz w:val="28"/>
        </w:rPr>
        <w:t xml:space="preserve"> в котором указываются Ф.</w:t>
      </w:r>
      <w:r w:rsidR="00EE3786" w:rsidRPr="00620FFB">
        <w:rPr>
          <w:sz w:val="28"/>
        </w:rPr>
        <w:t xml:space="preserve"> </w:t>
      </w:r>
      <w:r w:rsidRPr="00620FFB">
        <w:rPr>
          <w:sz w:val="28"/>
        </w:rPr>
        <w:t>И.</w:t>
      </w:r>
      <w:r w:rsidR="00EE3786" w:rsidRPr="00620FFB">
        <w:rPr>
          <w:sz w:val="28"/>
        </w:rPr>
        <w:t xml:space="preserve"> </w:t>
      </w:r>
      <w:r w:rsidRPr="00620FFB">
        <w:rPr>
          <w:sz w:val="28"/>
        </w:rPr>
        <w:t>О. заявителя, адрес квартиры (нежилого помещения) многоквартирного жилого дома</w:t>
      </w:r>
      <w:r w:rsidR="00EE3786" w:rsidRPr="00620FFB">
        <w:rPr>
          <w:sz w:val="28"/>
        </w:rPr>
        <w:t>,</w:t>
      </w:r>
      <w:r w:rsidRPr="00620FFB">
        <w:rPr>
          <w:sz w:val="28"/>
        </w:rPr>
        <w:t xml:space="preserve"> в которой установлена система индивидуального теплоснабжения</w:t>
      </w:r>
      <w:r w:rsidR="00EE3786" w:rsidRPr="00620FFB">
        <w:rPr>
          <w:sz w:val="28"/>
        </w:rPr>
        <w:t>,</w:t>
      </w:r>
      <w:r w:rsidRPr="00620FFB">
        <w:rPr>
          <w:sz w:val="28"/>
        </w:rPr>
        <w:t xml:space="preserve"> содержащее просьбу об исключении Потребителя тепловой энергии из абонентской базы и проведении перерасче</w:t>
      </w:r>
      <w:r w:rsidR="00EE3786" w:rsidRPr="00620FFB">
        <w:rPr>
          <w:sz w:val="28"/>
        </w:rPr>
        <w:t>та образовавшейся задолженности</w:t>
      </w:r>
      <w:r w:rsidRPr="00620FFB">
        <w:rPr>
          <w:sz w:val="28"/>
          <w:szCs w:val="28"/>
        </w:rPr>
        <w:t>;</w:t>
      </w:r>
    </w:p>
    <w:p w:rsidR="00901A46" w:rsidRPr="00620FFB" w:rsidRDefault="00901A46" w:rsidP="00EE3786">
      <w:pPr>
        <w:tabs>
          <w:tab w:val="left" w:pos="995"/>
        </w:tabs>
        <w:spacing w:before="3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color w:val="000000" w:themeColor="text1"/>
          <w:sz w:val="28"/>
          <w:szCs w:val="28"/>
        </w:rPr>
        <w:t>копия документа, удостоверяющего личность Потребителя;</w:t>
      </w:r>
    </w:p>
    <w:p w:rsidR="00901A46" w:rsidRPr="00620FFB" w:rsidRDefault="00901A46" w:rsidP="00EE3786">
      <w:pPr>
        <w:tabs>
          <w:tab w:val="left" w:pos="992"/>
        </w:tabs>
        <w:spacing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pacing w:val="-1"/>
          <w:sz w:val="28"/>
        </w:rPr>
        <w:t>копия</w:t>
      </w:r>
      <w:r w:rsidRPr="00620FFB">
        <w:rPr>
          <w:spacing w:val="-3"/>
          <w:sz w:val="28"/>
        </w:rPr>
        <w:t xml:space="preserve"> </w:t>
      </w:r>
      <w:r w:rsidRPr="00620FFB">
        <w:rPr>
          <w:spacing w:val="-1"/>
          <w:sz w:val="28"/>
        </w:rPr>
        <w:t>правоустанавливающих</w:t>
      </w:r>
      <w:r w:rsidRPr="00620FFB">
        <w:rPr>
          <w:spacing w:val="-15"/>
          <w:sz w:val="28"/>
        </w:rPr>
        <w:t xml:space="preserve"> </w:t>
      </w:r>
      <w:r w:rsidRPr="00620FFB">
        <w:rPr>
          <w:sz w:val="28"/>
        </w:rPr>
        <w:t>документов</w:t>
      </w:r>
      <w:r w:rsidRPr="00620FFB">
        <w:rPr>
          <w:spacing w:val="4"/>
          <w:sz w:val="28"/>
        </w:rPr>
        <w:t xml:space="preserve"> </w:t>
      </w:r>
      <w:r w:rsidRPr="00620FFB">
        <w:rPr>
          <w:sz w:val="28"/>
        </w:rPr>
        <w:t>на</w:t>
      </w:r>
      <w:r w:rsidRPr="00620FFB">
        <w:rPr>
          <w:spacing w:val="-14"/>
          <w:sz w:val="28"/>
        </w:rPr>
        <w:t xml:space="preserve"> </w:t>
      </w:r>
      <w:r w:rsidRPr="00620FFB">
        <w:rPr>
          <w:sz w:val="28"/>
        </w:rPr>
        <w:t>квартиру (нежилое помещение);</w:t>
      </w:r>
    </w:p>
    <w:p w:rsidR="00901A46" w:rsidRPr="00620FFB" w:rsidRDefault="00901A46" w:rsidP="0083430D">
      <w:pPr>
        <w:spacing w:before="5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акт обследования квартиры (нежилого помещ</w:t>
      </w:r>
      <w:r w:rsidR="004117C4">
        <w:rPr>
          <w:sz w:val="28"/>
        </w:rPr>
        <w:t xml:space="preserve">ения), предусмотренный пунктом </w:t>
      </w:r>
      <w:r w:rsidR="0087527E" w:rsidRPr="00620FFB">
        <w:rPr>
          <w:sz w:val="28"/>
        </w:rPr>
        <w:t xml:space="preserve">6 </w:t>
      </w:r>
      <w:r w:rsidRPr="00620FFB">
        <w:rPr>
          <w:sz w:val="28"/>
        </w:rPr>
        <w:t>настоящего Порядка;</w:t>
      </w:r>
    </w:p>
    <w:p w:rsidR="00901A46" w:rsidRPr="00620FFB" w:rsidRDefault="00901A46" w:rsidP="0083430D">
      <w:pPr>
        <w:spacing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копии</w:t>
      </w:r>
      <w:r w:rsidRPr="00620FFB">
        <w:rPr>
          <w:spacing w:val="-17"/>
          <w:sz w:val="28"/>
        </w:rPr>
        <w:t xml:space="preserve"> </w:t>
      </w:r>
      <w:r w:rsidRPr="00620FFB">
        <w:rPr>
          <w:sz w:val="28"/>
        </w:rPr>
        <w:t>документов</w:t>
      </w:r>
      <w:r w:rsidRPr="00620FFB">
        <w:rPr>
          <w:spacing w:val="-2"/>
          <w:sz w:val="28"/>
        </w:rPr>
        <w:t xml:space="preserve"> </w:t>
      </w:r>
      <w:r w:rsidRPr="00620FFB">
        <w:rPr>
          <w:sz w:val="28"/>
        </w:rPr>
        <w:t>на</w:t>
      </w:r>
      <w:r w:rsidRPr="00620FFB">
        <w:rPr>
          <w:spacing w:val="-13"/>
          <w:sz w:val="28"/>
        </w:rPr>
        <w:t xml:space="preserve"> </w:t>
      </w:r>
      <w:r w:rsidRPr="00620FFB">
        <w:rPr>
          <w:sz w:val="28"/>
        </w:rPr>
        <w:t>установленное</w:t>
      </w:r>
      <w:r w:rsidRPr="00620FFB">
        <w:rPr>
          <w:spacing w:val="5"/>
          <w:sz w:val="28"/>
        </w:rPr>
        <w:t xml:space="preserve"> </w:t>
      </w:r>
      <w:r w:rsidRPr="00620FFB">
        <w:rPr>
          <w:sz w:val="28"/>
        </w:rPr>
        <w:t>оборудование индивидуального теплоснабжения;</w:t>
      </w:r>
    </w:p>
    <w:p w:rsidR="002C45A5" w:rsidRPr="00620FFB" w:rsidRDefault="00F4505A" w:rsidP="0064438A">
      <w:pPr>
        <w:spacing w:line="276" w:lineRule="auto"/>
        <w:ind w:right="26" w:firstLine="709"/>
        <w:contextualSpacing/>
        <w:jc w:val="both"/>
        <w:rPr>
          <w:sz w:val="28"/>
          <w:u w:val="single"/>
        </w:rPr>
      </w:pPr>
      <w:r w:rsidRPr="00620FFB">
        <w:rPr>
          <w:sz w:val="28"/>
        </w:rPr>
        <w:t xml:space="preserve">копия документа, подтверждающего фактическое отключение от сетей ЦО и ГВС </w:t>
      </w:r>
      <w:r w:rsidR="00804888" w:rsidRPr="00620FFB">
        <w:rPr>
          <w:sz w:val="28"/>
        </w:rPr>
        <w:t>и ввод</w:t>
      </w:r>
      <w:r w:rsidR="002C45A5" w:rsidRPr="00620FFB">
        <w:rPr>
          <w:sz w:val="28"/>
        </w:rPr>
        <w:t xml:space="preserve"> в эксплуатацию теплогенерирующего оборудования (акт пуска газа</w:t>
      </w:r>
      <w:r w:rsidR="000E7927" w:rsidRPr="00620FFB">
        <w:rPr>
          <w:sz w:val="28"/>
        </w:rPr>
        <w:t xml:space="preserve">, </w:t>
      </w:r>
      <w:r w:rsidR="00B06D85" w:rsidRPr="00620FFB">
        <w:rPr>
          <w:sz w:val="28"/>
        </w:rPr>
        <w:t xml:space="preserve">акт принятия электроустановок в эксплуатацию) </w:t>
      </w:r>
      <w:r w:rsidR="002C45A5" w:rsidRPr="00620FFB">
        <w:rPr>
          <w:sz w:val="28"/>
        </w:rPr>
        <w:t xml:space="preserve">в период </w:t>
      </w:r>
      <w:r w:rsidR="00EE3786" w:rsidRPr="00620FFB">
        <w:rPr>
          <w:sz w:val="28"/>
        </w:rPr>
        <w:br/>
      </w:r>
      <w:r w:rsidR="002C45A5" w:rsidRPr="00620FFB">
        <w:rPr>
          <w:sz w:val="28"/>
        </w:rPr>
        <w:t>до 12 мая 2014 года, выданного в соответствии с законодательством, действовавшим до 12 мая 2014 года</w:t>
      </w:r>
      <w:r w:rsidR="00EE3786" w:rsidRPr="00620FFB">
        <w:rPr>
          <w:sz w:val="28"/>
        </w:rPr>
        <w:t>,</w:t>
      </w:r>
      <w:r w:rsidR="002C45A5" w:rsidRPr="00620FFB">
        <w:rPr>
          <w:sz w:val="28"/>
        </w:rPr>
        <w:t xml:space="preserve"> </w:t>
      </w:r>
      <w:r w:rsidR="00697801" w:rsidRPr="00620FFB">
        <w:rPr>
          <w:color w:val="000000" w:themeColor="text1"/>
          <w:sz w:val="28"/>
        </w:rPr>
        <w:t>уполномоченными организациями</w:t>
      </w:r>
      <w:r w:rsidR="002C45A5" w:rsidRPr="00620FFB">
        <w:rPr>
          <w:sz w:val="28"/>
        </w:rPr>
        <w:t>;</w:t>
      </w:r>
    </w:p>
    <w:p w:rsidR="00901A46" w:rsidRPr="00620FFB" w:rsidRDefault="00901A46" w:rsidP="0064438A">
      <w:pPr>
        <w:spacing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копия документа, подтверждающего соглас</w:t>
      </w:r>
      <w:r w:rsidR="008A783F" w:rsidRPr="00620FFB">
        <w:rPr>
          <w:sz w:val="28"/>
        </w:rPr>
        <w:t>ование</w:t>
      </w:r>
      <w:r w:rsidR="00EE3786" w:rsidRPr="00620FFB">
        <w:rPr>
          <w:sz w:val="28"/>
        </w:rPr>
        <w:t xml:space="preserve"> </w:t>
      </w:r>
      <w:r w:rsidR="00EE3786" w:rsidRPr="00620FFB">
        <w:rPr>
          <w:sz w:val="28"/>
        </w:rPr>
        <w:br/>
      </w:r>
      <w:r w:rsidRPr="00620FFB">
        <w:rPr>
          <w:sz w:val="28"/>
        </w:rPr>
        <w:t xml:space="preserve">с собственником/балансодержателем многоквартирного жилого дома установки системы индивидуального теплоснабжения и отсоединения от сетей ЦО и ГВС, полученного при оборудовании квартиры (нежилого помещения) системой </w:t>
      </w:r>
      <w:r w:rsidR="00EE3786" w:rsidRPr="00620FFB">
        <w:rPr>
          <w:sz w:val="28"/>
        </w:rPr>
        <w:t>индивидуального теплоснабжения;</w:t>
      </w:r>
    </w:p>
    <w:p w:rsidR="00901A46" w:rsidRPr="00620FFB" w:rsidRDefault="00901A46" w:rsidP="0064438A">
      <w:pPr>
        <w:pStyle w:val="a5"/>
        <w:spacing w:line="276" w:lineRule="auto"/>
        <w:ind w:left="0" w:right="26" w:firstLine="709"/>
        <w:contextualSpacing/>
        <w:rPr>
          <w:sz w:val="28"/>
          <w:szCs w:val="28"/>
        </w:rPr>
      </w:pPr>
      <w:r w:rsidRPr="00620FFB">
        <w:rPr>
          <w:sz w:val="28"/>
          <w:szCs w:val="28"/>
        </w:rPr>
        <w:t xml:space="preserve">копия выписки из протокола межведомственной комиссии </w:t>
      </w:r>
      <w:r w:rsidRPr="00620FFB">
        <w:rPr>
          <w:sz w:val="28"/>
          <w:szCs w:val="28"/>
        </w:rPr>
        <w:br/>
        <w:t xml:space="preserve">по рассмотрению вопросов </w:t>
      </w:r>
      <w:r w:rsidR="002A4A3B" w:rsidRPr="00620FFB">
        <w:rPr>
          <w:sz w:val="28"/>
          <w:szCs w:val="28"/>
        </w:rPr>
        <w:t>об</w:t>
      </w:r>
      <w:r w:rsidRPr="00620FFB">
        <w:rPr>
          <w:sz w:val="28"/>
          <w:szCs w:val="28"/>
        </w:rPr>
        <w:t xml:space="preserve"> отключени</w:t>
      </w:r>
      <w:r w:rsidR="002A4A3B" w:rsidRPr="00620FFB">
        <w:rPr>
          <w:sz w:val="28"/>
          <w:szCs w:val="28"/>
        </w:rPr>
        <w:t>и</w:t>
      </w:r>
      <w:r w:rsidRPr="00620FFB">
        <w:rPr>
          <w:sz w:val="28"/>
          <w:szCs w:val="28"/>
        </w:rPr>
        <w:t xml:space="preserve"> потребителей от сетей </w:t>
      </w:r>
      <w:r w:rsidRPr="00620FFB">
        <w:rPr>
          <w:sz w:val="28"/>
        </w:rPr>
        <w:t xml:space="preserve">ЦО и ГВС </w:t>
      </w:r>
      <w:r w:rsidRPr="00620FFB">
        <w:rPr>
          <w:sz w:val="28"/>
        </w:rPr>
        <w:br/>
        <w:t>(выданная до 1</w:t>
      </w:r>
      <w:r w:rsidR="00F4505A" w:rsidRPr="00620FFB">
        <w:rPr>
          <w:color w:val="000000" w:themeColor="text1"/>
          <w:sz w:val="28"/>
        </w:rPr>
        <w:t>2</w:t>
      </w:r>
      <w:r w:rsidRPr="00620FFB">
        <w:rPr>
          <w:color w:val="000000" w:themeColor="text1"/>
          <w:sz w:val="28"/>
        </w:rPr>
        <w:t xml:space="preserve"> </w:t>
      </w:r>
      <w:r w:rsidRPr="00620FFB">
        <w:rPr>
          <w:sz w:val="28"/>
        </w:rPr>
        <w:t>мая 2014 года)</w:t>
      </w:r>
      <w:r w:rsidR="00F30CF1" w:rsidRPr="00620FFB">
        <w:rPr>
          <w:sz w:val="28"/>
        </w:rPr>
        <w:t>, созданной до 12 мая 2014 года решением сельского, поселкового, городского, районного в городе (в случае его создания), районного, областного совета в соответствии с законодательством, действовавшим до 12 мая 2014 года</w:t>
      </w:r>
      <w:r w:rsidRPr="00620FFB">
        <w:rPr>
          <w:i/>
          <w:sz w:val="28"/>
        </w:rPr>
        <w:t>.</w:t>
      </w:r>
    </w:p>
    <w:p w:rsidR="00901A46" w:rsidRPr="00620FFB" w:rsidRDefault="00901A46" w:rsidP="00476DA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20FFB">
        <w:rPr>
          <w:sz w:val="28"/>
          <w:szCs w:val="28"/>
        </w:rPr>
        <w:lastRenderedPageBreak/>
        <w:t>Вместе с предоставлением копий</w:t>
      </w:r>
      <w:r w:rsidR="00476DA3" w:rsidRPr="00620FFB">
        <w:rPr>
          <w:sz w:val="28"/>
          <w:szCs w:val="28"/>
        </w:rPr>
        <w:t xml:space="preserve"> </w:t>
      </w:r>
      <w:r w:rsidRPr="00620FFB">
        <w:rPr>
          <w:sz w:val="28"/>
          <w:szCs w:val="28"/>
        </w:rPr>
        <w:t>документов, прилагаемых к заявлению, Потребитель представляет их оригиналы (после сверки оригиналы возвращаются).</w:t>
      </w:r>
    </w:p>
    <w:p w:rsidR="00901A46" w:rsidRPr="00620FFB" w:rsidRDefault="00901A46" w:rsidP="00476DA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20FFB">
        <w:rPr>
          <w:sz w:val="28"/>
          <w:szCs w:val="28"/>
        </w:rPr>
        <w:t xml:space="preserve">Ответственность за достоверность сведений, содержащихся </w:t>
      </w:r>
      <w:r w:rsidR="00476DA3" w:rsidRPr="00620FFB">
        <w:rPr>
          <w:sz w:val="28"/>
          <w:szCs w:val="28"/>
        </w:rPr>
        <w:br/>
      </w:r>
      <w:r w:rsidRPr="00620FFB">
        <w:rPr>
          <w:sz w:val="28"/>
          <w:szCs w:val="28"/>
        </w:rPr>
        <w:t xml:space="preserve">в документах, предоставленных для проведения легализации, несет </w:t>
      </w:r>
      <w:r w:rsidR="00381D48" w:rsidRPr="00620FFB">
        <w:rPr>
          <w:sz w:val="28"/>
          <w:szCs w:val="28"/>
        </w:rPr>
        <w:t>Потребитель</w:t>
      </w:r>
      <w:r w:rsidRPr="00620FFB">
        <w:rPr>
          <w:sz w:val="28"/>
          <w:szCs w:val="28"/>
        </w:rPr>
        <w:t>.</w:t>
      </w:r>
    </w:p>
    <w:p w:rsidR="00901A46" w:rsidRPr="00620FFB" w:rsidRDefault="00901A46" w:rsidP="00476DA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20FFB">
        <w:rPr>
          <w:sz w:val="28"/>
          <w:szCs w:val="28"/>
        </w:rPr>
        <w:t>В случае подачи заявления уполномоченным лицом, кроме указанных документов, Комиссии предъявляется доверенность (с предоставлением копии).</w:t>
      </w:r>
    </w:p>
    <w:p w:rsidR="00901A46" w:rsidRPr="00620FFB" w:rsidRDefault="00901A46" w:rsidP="00476DA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20FFB">
        <w:rPr>
          <w:sz w:val="28"/>
          <w:szCs w:val="28"/>
        </w:rPr>
        <w:t xml:space="preserve">Доверенность на право совершения действий, связанных с проведением легализации </w:t>
      </w:r>
      <w:r w:rsidRPr="00620FFB">
        <w:rPr>
          <w:color w:val="000000" w:themeColor="text1"/>
          <w:sz w:val="28"/>
          <w:szCs w:val="28"/>
        </w:rPr>
        <w:t>системы индивидуального теплоснабжения и отключения от сетей ЦО и ГВС</w:t>
      </w:r>
      <w:r w:rsidRPr="00620FFB">
        <w:rPr>
          <w:sz w:val="28"/>
          <w:szCs w:val="28"/>
        </w:rPr>
        <w:t>, выданная физическим лиц</w:t>
      </w:r>
      <w:r w:rsidR="000504EA" w:rsidRPr="00620FFB">
        <w:rPr>
          <w:sz w:val="28"/>
          <w:szCs w:val="28"/>
        </w:rPr>
        <w:t>ом, удостоверяется нотариально.</w:t>
      </w:r>
    </w:p>
    <w:p w:rsidR="00901A46" w:rsidRPr="00620FFB" w:rsidRDefault="00901A46" w:rsidP="00476DA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20FFB">
        <w:rPr>
          <w:sz w:val="28"/>
          <w:szCs w:val="28"/>
        </w:rPr>
        <w:t>Уполномоченным лицом может быть предоставлена копия доверенности, заверенная нотариусом, с обязательным предъявлением Комиссии оригинала доверенности. В случае подачи заявления уполномоченным лицом, действующим от имени физического лица, дополнительно предоставляется копия документа, удостоверяющего личность уполномоченного лица.</w:t>
      </w:r>
    </w:p>
    <w:p w:rsidR="00827047" w:rsidRPr="00620FFB" w:rsidRDefault="00827047" w:rsidP="00476DA3">
      <w:pPr>
        <w:spacing w:line="276" w:lineRule="auto"/>
        <w:ind w:firstLine="709"/>
        <w:contextualSpacing/>
        <w:jc w:val="both"/>
        <w:rPr>
          <w:sz w:val="28"/>
        </w:rPr>
      </w:pPr>
      <w:r w:rsidRPr="00620FFB">
        <w:rPr>
          <w:spacing w:val="-1"/>
          <w:sz w:val="28"/>
        </w:rPr>
        <w:t xml:space="preserve">Изменение собственника (пользователя) </w:t>
      </w:r>
      <w:r w:rsidRPr="00620FFB">
        <w:rPr>
          <w:sz w:val="28"/>
        </w:rPr>
        <w:t xml:space="preserve">квартиры (нежилого помещения) после установки индивидуального отопления не является основанием </w:t>
      </w:r>
      <w:r w:rsidR="000504EA" w:rsidRPr="00620FFB">
        <w:rPr>
          <w:sz w:val="28"/>
        </w:rPr>
        <w:br/>
      </w:r>
      <w:r w:rsidRPr="00620FFB">
        <w:rPr>
          <w:sz w:val="28"/>
        </w:rPr>
        <w:t>для отказа в рассмотрении Комиссией документов, предоставленных Потребителем для согласования легализации системы индивидуального теплоснабжения и отключения от сетей ЦО и ГВС.</w:t>
      </w:r>
    </w:p>
    <w:p w:rsidR="004117C4" w:rsidRPr="004117C4" w:rsidRDefault="004117C4" w:rsidP="00476DA3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D97E16" w:rsidRPr="00620FFB" w:rsidRDefault="00476DA3" w:rsidP="00476DA3">
      <w:pPr>
        <w:pStyle w:val="a5"/>
        <w:tabs>
          <w:tab w:val="left" w:pos="1535"/>
        </w:tabs>
        <w:spacing w:before="11" w:line="276" w:lineRule="auto"/>
        <w:ind w:left="0" w:firstLine="709"/>
        <w:contextualSpacing/>
        <w:rPr>
          <w:sz w:val="28"/>
        </w:rPr>
      </w:pPr>
      <w:r w:rsidRPr="00620FFB">
        <w:rPr>
          <w:color w:val="000000" w:themeColor="text1"/>
          <w:sz w:val="28"/>
        </w:rPr>
        <w:t>9</w:t>
      </w:r>
      <w:r w:rsidR="00EB10CC" w:rsidRPr="00620FFB">
        <w:rPr>
          <w:color w:val="000000" w:themeColor="text1"/>
          <w:sz w:val="28"/>
        </w:rPr>
        <w:t>. </w:t>
      </w:r>
      <w:r w:rsidR="00624DBF" w:rsidRPr="00620FFB">
        <w:rPr>
          <w:color w:val="000000" w:themeColor="text1"/>
          <w:sz w:val="28"/>
        </w:rPr>
        <w:t xml:space="preserve">Комиссия в течение пятнадцати рабочих дней рассматривает предоставленные </w:t>
      </w:r>
      <w:r w:rsidR="00381D48" w:rsidRPr="00620FFB">
        <w:rPr>
          <w:sz w:val="28"/>
          <w:szCs w:val="28"/>
        </w:rPr>
        <w:t>Потребител</w:t>
      </w:r>
      <w:r w:rsidR="00624DBF" w:rsidRPr="00620FFB">
        <w:rPr>
          <w:color w:val="000000" w:themeColor="text1"/>
          <w:sz w:val="28"/>
        </w:rPr>
        <w:t xml:space="preserve">ем документы. </w:t>
      </w:r>
      <w:r w:rsidR="00624DBF" w:rsidRPr="00620FFB">
        <w:rPr>
          <w:sz w:val="28"/>
        </w:rPr>
        <w:t>По результатам рассмотрения заявления и пред</w:t>
      </w:r>
      <w:r w:rsidR="006C68A0" w:rsidRPr="00620FFB">
        <w:rPr>
          <w:sz w:val="28"/>
        </w:rPr>
        <w:t>о</w:t>
      </w:r>
      <w:r w:rsidR="00624DBF" w:rsidRPr="00620FFB">
        <w:rPr>
          <w:sz w:val="28"/>
        </w:rPr>
        <w:t>ставленных документов Комиссия</w:t>
      </w:r>
      <w:r w:rsidR="00264B29" w:rsidRPr="00620FFB">
        <w:rPr>
          <w:sz w:val="28"/>
        </w:rPr>
        <w:t xml:space="preserve"> простым большинством голосов</w:t>
      </w:r>
      <w:r w:rsidR="00624DBF" w:rsidRPr="00620FFB">
        <w:rPr>
          <w:sz w:val="28"/>
        </w:rPr>
        <w:t xml:space="preserve"> принимает </w:t>
      </w:r>
      <w:r w:rsidR="00264B29" w:rsidRPr="00620FFB">
        <w:rPr>
          <w:sz w:val="28"/>
        </w:rPr>
        <w:t xml:space="preserve">решение </w:t>
      </w:r>
      <w:r w:rsidR="00624DBF" w:rsidRPr="00620FFB">
        <w:rPr>
          <w:sz w:val="28"/>
        </w:rPr>
        <w:t xml:space="preserve">о согласовании или </w:t>
      </w:r>
      <w:r w:rsidRPr="00620FFB">
        <w:rPr>
          <w:sz w:val="28"/>
        </w:rPr>
        <w:t xml:space="preserve">об </w:t>
      </w:r>
      <w:r w:rsidR="00624DBF" w:rsidRPr="00620FFB">
        <w:rPr>
          <w:sz w:val="28"/>
        </w:rPr>
        <w:t xml:space="preserve">отказе в согласовании </w:t>
      </w:r>
      <w:r w:rsidR="00B91BE8" w:rsidRPr="00620FFB">
        <w:rPr>
          <w:sz w:val="28"/>
        </w:rPr>
        <w:t xml:space="preserve">легализации </w:t>
      </w:r>
      <w:r w:rsidR="00624DBF" w:rsidRPr="00620FFB">
        <w:rPr>
          <w:sz w:val="28"/>
        </w:rPr>
        <w:t xml:space="preserve">системы индивидуального </w:t>
      </w:r>
      <w:r w:rsidR="00A9725F" w:rsidRPr="00620FFB">
        <w:rPr>
          <w:sz w:val="28"/>
        </w:rPr>
        <w:t>теплоснабжения</w:t>
      </w:r>
      <w:r w:rsidR="00624DBF" w:rsidRPr="00620FFB">
        <w:rPr>
          <w:sz w:val="28"/>
        </w:rPr>
        <w:t xml:space="preserve"> и отключения от </w:t>
      </w:r>
      <w:r w:rsidR="003875BC" w:rsidRPr="00620FFB">
        <w:rPr>
          <w:sz w:val="28"/>
        </w:rPr>
        <w:t xml:space="preserve">сетей </w:t>
      </w:r>
      <w:r w:rsidR="00A9725F" w:rsidRPr="00620FFB">
        <w:rPr>
          <w:sz w:val="28"/>
        </w:rPr>
        <w:t>ЦО и ГВС</w:t>
      </w:r>
      <w:r w:rsidR="00624DBF" w:rsidRPr="00620FFB">
        <w:rPr>
          <w:sz w:val="28"/>
        </w:rPr>
        <w:t>, которое оформляется протоколом</w:t>
      </w:r>
      <w:r w:rsidR="00892230" w:rsidRPr="00620FFB">
        <w:rPr>
          <w:sz w:val="28"/>
        </w:rPr>
        <w:t>,</w:t>
      </w:r>
      <w:r w:rsidR="00892230" w:rsidRPr="00620FFB">
        <w:rPr>
          <w:sz w:val="28"/>
          <w:szCs w:val="28"/>
          <w:lang w:eastAsia="ru-RU"/>
        </w:rPr>
        <w:t xml:space="preserve"> </w:t>
      </w:r>
      <w:r w:rsidR="00892230" w:rsidRPr="00620FFB">
        <w:rPr>
          <w:sz w:val="28"/>
        </w:rPr>
        <w:t>подписывае</w:t>
      </w:r>
      <w:r w:rsidR="0012774E" w:rsidRPr="00620FFB">
        <w:rPr>
          <w:sz w:val="28"/>
        </w:rPr>
        <w:t>мым</w:t>
      </w:r>
      <w:r w:rsidR="00892230" w:rsidRPr="00620FFB">
        <w:rPr>
          <w:sz w:val="28"/>
        </w:rPr>
        <w:t xml:space="preserve"> всеми членами Комиссии, присутствующими на заседании</w:t>
      </w:r>
      <w:r w:rsidR="00264B29" w:rsidRPr="00620FFB">
        <w:rPr>
          <w:sz w:val="28"/>
        </w:rPr>
        <w:t xml:space="preserve"> (далее – протокол)</w:t>
      </w:r>
      <w:r w:rsidR="00892230" w:rsidRPr="00620FFB">
        <w:rPr>
          <w:sz w:val="28"/>
        </w:rPr>
        <w:t>.</w:t>
      </w:r>
      <w:r w:rsidR="00624DBF" w:rsidRPr="00620FFB">
        <w:rPr>
          <w:sz w:val="28"/>
        </w:rPr>
        <w:t xml:space="preserve"> </w:t>
      </w:r>
    </w:p>
    <w:p w:rsidR="00264B29" w:rsidRPr="00620FFB" w:rsidRDefault="00264B29" w:rsidP="00476DA3">
      <w:pPr>
        <w:pStyle w:val="a5"/>
        <w:tabs>
          <w:tab w:val="left" w:pos="1535"/>
        </w:tabs>
        <w:spacing w:before="11" w:line="276" w:lineRule="auto"/>
        <w:ind w:left="0" w:firstLine="709"/>
        <w:contextualSpacing/>
        <w:rPr>
          <w:sz w:val="28"/>
        </w:rPr>
      </w:pPr>
      <w:r w:rsidRPr="00620FFB">
        <w:rPr>
          <w:sz w:val="28"/>
        </w:rPr>
        <w:t>В протоколе в обязательном порядке отражается обоснование принятия того или иного решения, предусмотренного абзацем первым настоящего пункта.</w:t>
      </w:r>
    </w:p>
    <w:p w:rsidR="0039775E" w:rsidRPr="00620FFB" w:rsidRDefault="00040D94" w:rsidP="00476DA3">
      <w:pPr>
        <w:pStyle w:val="a5"/>
        <w:tabs>
          <w:tab w:val="left" w:pos="1535"/>
        </w:tabs>
        <w:spacing w:before="11" w:line="276" w:lineRule="auto"/>
        <w:ind w:left="0" w:firstLine="709"/>
        <w:contextualSpacing/>
        <w:rPr>
          <w:sz w:val="28"/>
        </w:rPr>
      </w:pPr>
      <w:r w:rsidRPr="00620FFB">
        <w:rPr>
          <w:sz w:val="28"/>
        </w:rPr>
        <w:t xml:space="preserve">При </w:t>
      </w:r>
      <w:r w:rsidR="00264B29" w:rsidRPr="00620FFB">
        <w:rPr>
          <w:sz w:val="28"/>
        </w:rPr>
        <w:t xml:space="preserve">принятии решения </w:t>
      </w:r>
      <w:r w:rsidR="00EF6051" w:rsidRPr="00620FFB">
        <w:rPr>
          <w:sz w:val="28"/>
        </w:rPr>
        <w:t>Комиссией</w:t>
      </w:r>
      <w:r w:rsidRPr="00620FFB">
        <w:rPr>
          <w:sz w:val="28"/>
        </w:rPr>
        <w:t xml:space="preserve"> учитываются</w:t>
      </w:r>
      <w:r w:rsidR="0039775E" w:rsidRPr="00620FFB">
        <w:rPr>
          <w:sz w:val="28"/>
        </w:rPr>
        <w:t>:</w:t>
      </w:r>
    </w:p>
    <w:p w:rsidR="0039775E" w:rsidRPr="00620FFB" w:rsidRDefault="00F47DB6" w:rsidP="00476DA3">
      <w:pPr>
        <w:pStyle w:val="a5"/>
        <w:tabs>
          <w:tab w:val="left" w:pos="1535"/>
        </w:tabs>
        <w:spacing w:before="11" w:line="276" w:lineRule="auto"/>
        <w:ind w:left="0" w:firstLine="709"/>
        <w:contextualSpacing/>
        <w:rPr>
          <w:sz w:val="28"/>
        </w:rPr>
      </w:pPr>
      <w:r w:rsidRPr="00620FFB">
        <w:rPr>
          <w:sz w:val="28"/>
        </w:rPr>
        <w:t>факт</w:t>
      </w:r>
      <w:r w:rsidR="000519FE" w:rsidRPr="00620FFB">
        <w:rPr>
          <w:sz w:val="28"/>
        </w:rPr>
        <w:t xml:space="preserve"> оборудования квартиры (нежилого помещения) системой автономного отопления и факт</w:t>
      </w:r>
      <w:r w:rsidRPr="00620FFB">
        <w:rPr>
          <w:sz w:val="28"/>
        </w:rPr>
        <w:t xml:space="preserve"> отключения </w:t>
      </w:r>
      <w:r w:rsidR="000519FE" w:rsidRPr="00620FFB">
        <w:rPr>
          <w:sz w:val="28"/>
        </w:rPr>
        <w:t>квартиры (нежилого помещения)</w:t>
      </w:r>
      <w:r w:rsidR="003C0688" w:rsidRPr="00620FFB">
        <w:rPr>
          <w:sz w:val="28"/>
        </w:rPr>
        <w:t xml:space="preserve"> </w:t>
      </w:r>
      <w:r w:rsidR="00D84620" w:rsidRPr="00620FFB">
        <w:rPr>
          <w:sz w:val="28"/>
        </w:rPr>
        <w:br/>
      </w:r>
      <w:r w:rsidRPr="00620FFB">
        <w:rPr>
          <w:sz w:val="28"/>
        </w:rPr>
        <w:t xml:space="preserve">от сетей </w:t>
      </w:r>
      <w:r w:rsidR="000519FE" w:rsidRPr="00620FFB">
        <w:rPr>
          <w:sz w:val="28"/>
        </w:rPr>
        <w:t>ЦО и ГВС;</w:t>
      </w:r>
    </w:p>
    <w:p w:rsidR="0039775E" w:rsidRPr="00620FFB" w:rsidRDefault="000519FE" w:rsidP="00476DA3">
      <w:pPr>
        <w:pStyle w:val="a5"/>
        <w:tabs>
          <w:tab w:val="left" w:pos="1535"/>
        </w:tabs>
        <w:spacing w:before="11" w:line="276" w:lineRule="auto"/>
        <w:ind w:left="0" w:firstLine="709"/>
        <w:contextualSpacing/>
        <w:rPr>
          <w:sz w:val="28"/>
        </w:rPr>
      </w:pPr>
      <w:r w:rsidRPr="00620FFB">
        <w:rPr>
          <w:sz w:val="28"/>
        </w:rPr>
        <w:t xml:space="preserve">соответствие предоставленных документов требованиям, предъявляемым </w:t>
      </w:r>
      <w:r w:rsidR="00264B29" w:rsidRPr="00620FFB">
        <w:rPr>
          <w:sz w:val="28"/>
        </w:rPr>
        <w:t>к ним</w:t>
      </w:r>
      <w:r w:rsidRPr="00620FFB">
        <w:rPr>
          <w:sz w:val="28"/>
        </w:rPr>
        <w:t xml:space="preserve"> действующим законодательством</w:t>
      </w:r>
      <w:r w:rsidR="0039775E" w:rsidRPr="00620FFB">
        <w:rPr>
          <w:sz w:val="28"/>
        </w:rPr>
        <w:t>;</w:t>
      </w:r>
    </w:p>
    <w:p w:rsidR="00F47DB6" w:rsidRPr="00620FFB" w:rsidRDefault="00F47DB6" w:rsidP="00476DA3">
      <w:pPr>
        <w:pStyle w:val="a5"/>
        <w:tabs>
          <w:tab w:val="left" w:pos="1535"/>
        </w:tabs>
        <w:spacing w:before="11" w:line="276" w:lineRule="auto"/>
        <w:ind w:left="0" w:right="26" w:firstLine="709"/>
        <w:contextualSpacing/>
        <w:rPr>
          <w:sz w:val="28"/>
        </w:rPr>
      </w:pPr>
      <w:r w:rsidRPr="00620FFB">
        <w:rPr>
          <w:sz w:val="28"/>
        </w:rPr>
        <w:lastRenderedPageBreak/>
        <w:t>полнот</w:t>
      </w:r>
      <w:r w:rsidR="00BE61CD" w:rsidRPr="00620FFB">
        <w:rPr>
          <w:sz w:val="28"/>
        </w:rPr>
        <w:t>а</w:t>
      </w:r>
      <w:r w:rsidRPr="00620FFB">
        <w:rPr>
          <w:sz w:val="28"/>
        </w:rPr>
        <w:t xml:space="preserve"> предоставленных сведений, необходимых для принятия окончательного решения.</w:t>
      </w:r>
    </w:p>
    <w:p w:rsidR="0039775E" w:rsidRPr="00620FFB" w:rsidRDefault="0039775E" w:rsidP="00476DA3">
      <w:pPr>
        <w:pStyle w:val="a5"/>
        <w:tabs>
          <w:tab w:val="left" w:pos="1535"/>
        </w:tabs>
        <w:spacing w:before="11" w:line="276" w:lineRule="auto"/>
        <w:ind w:left="0" w:right="26" w:firstLine="709"/>
        <w:contextualSpacing/>
        <w:rPr>
          <w:sz w:val="28"/>
        </w:rPr>
      </w:pPr>
    </w:p>
    <w:p w:rsidR="0096238A" w:rsidRPr="00620FFB" w:rsidRDefault="00740DD7" w:rsidP="006F7DCA">
      <w:pPr>
        <w:pStyle w:val="a5"/>
        <w:tabs>
          <w:tab w:val="left" w:pos="1535"/>
        </w:tabs>
        <w:spacing w:before="11" w:line="276" w:lineRule="auto"/>
        <w:ind w:left="709" w:right="26" w:firstLine="0"/>
        <w:contextualSpacing/>
        <w:rPr>
          <w:sz w:val="28"/>
        </w:rPr>
      </w:pPr>
      <w:r w:rsidRPr="00620FFB">
        <w:rPr>
          <w:sz w:val="28"/>
        </w:rPr>
        <w:t>1</w:t>
      </w:r>
      <w:r w:rsidR="00476DA3" w:rsidRPr="00620FFB">
        <w:rPr>
          <w:sz w:val="28"/>
        </w:rPr>
        <w:t>0</w:t>
      </w:r>
      <w:r w:rsidR="00CC44BA" w:rsidRPr="00620FFB">
        <w:rPr>
          <w:sz w:val="28"/>
        </w:rPr>
        <w:t>. </w:t>
      </w:r>
      <w:r w:rsidR="00D97E16" w:rsidRPr="00620FFB">
        <w:rPr>
          <w:sz w:val="28"/>
        </w:rPr>
        <w:t>При положительном решении Комиссии в протоколе указыва</w:t>
      </w:r>
      <w:r w:rsidR="000504EA" w:rsidRPr="00620FFB">
        <w:rPr>
          <w:sz w:val="28"/>
        </w:rPr>
        <w:t>ю</w:t>
      </w:r>
      <w:r w:rsidR="00D97E16" w:rsidRPr="00620FFB">
        <w:rPr>
          <w:sz w:val="28"/>
        </w:rPr>
        <w:t>тся</w:t>
      </w:r>
      <w:r w:rsidR="0096238A" w:rsidRPr="00620FFB">
        <w:rPr>
          <w:sz w:val="28"/>
        </w:rPr>
        <w:t>:</w:t>
      </w:r>
    </w:p>
    <w:p w:rsidR="00D97E16" w:rsidRPr="00620FFB" w:rsidRDefault="00D97E16" w:rsidP="006F7DCA">
      <w:pPr>
        <w:tabs>
          <w:tab w:val="left" w:pos="1535"/>
        </w:tabs>
        <w:spacing w:before="11" w:line="276" w:lineRule="auto"/>
        <w:ind w:right="26" w:firstLine="709"/>
        <w:contextualSpacing/>
        <w:jc w:val="both"/>
        <w:rPr>
          <w:color w:val="000000" w:themeColor="text1"/>
          <w:sz w:val="28"/>
        </w:rPr>
      </w:pPr>
      <w:r w:rsidRPr="00620FFB">
        <w:rPr>
          <w:sz w:val="28"/>
        </w:rPr>
        <w:t>необходимость</w:t>
      </w:r>
      <w:r w:rsidR="008920B2" w:rsidRPr="00620FFB">
        <w:rPr>
          <w:sz w:val="28"/>
        </w:rPr>
        <w:t>, период</w:t>
      </w:r>
      <w:r w:rsidR="00303598" w:rsidRPr="00620FFB">
        <w:rPr>
          <w:sz w:val="28"/>
        </w:rPr>
        <w:t xml:space="preserve"> и сроки</w:t>
      </w:r>
      <w:r w:rsidRPr="00620FFB">
        <w:rPr>
          <w:sz w:val="28"/>
        </w:rPr>
        <w:t xml:space="preserve"> проведения перерасчета </w:t>
      </w:r>
      <w:r w:rsidR="00303598" w:rsidRPr="00620FFB">
        <w:rPr>
          <w:sz w:val="28"/>
        </w:rPr>
        <w:t xml:space="preserve">начислений методом </w:t>
      </w:r>
      <w:proofErr w:type="spellStart"/>
      <w:r w:rsidR="00303598" w:rsidRPr="00620FFB">
        <w:rPr>
          <w:sz w:val="28"/>
        </w:rPr>
        <w:t>сторно</w:t>
      </w:r>
      <w:proofErr w:type="spellEnd"/>
      <w:r w:rsidR="00303598" w:rsidRPr="00620FFB">
        <w:rPr>
          <w:sz w:val="28"/>
        </w:rPr>
        <w:t xml:space="preserve"> </w:t>
      </w:r>
      <w:r w:rsidRPr="00620FFB">
        <w:rPr>
          <w:sz w:val="28"/>
        </w:rPr>
        <w:t xml:space="preserve">задолженности за услуги </w:t>
      </w:r>
      <w:r w:rsidR="004B6F00" w:rsidRPr="00620FFB">
        <w:rPr>
          <w:sz w:val="28"/>
        </w:rPr>
        <w:t>по ЦО и ГВС</w:t>
      </w:r>
      <w:r w:rsidRPr="00620FFB">
        <w:rPr>
          <w:sz w:val="28"/>
        </w:rPr>
        <w:t xml:space="preserve"> Потребителю за период с установленной даты фактического отключения квартиры</w:t>
      </w:r>
      <w:r w:rsidR="00380FC1" w:rsidRPr="00620FFB">
        <w:rPr>
          <w:sz w:val="28"/>
        </w:rPr>
        <w:t xml:space="preserve"> (нежилого помещения)</w:t>
      </w:r>
      <w:r w:rsidRPr="00620FFB">
        <w:rPr>
          <w:sz w:val="28"/>
        </w:rPr>
        <w:t xml:space="preserve"> от сетей </w:t>
      </w:r>
      <w:r w:rsidR="006150DB" w:rsidRPr="00620FFB">
        <w:rPr>
          <w:sz w:val="28"/>
        </w:rPr>
        <w:t>ЦО и ГВС</w:t>
      </w:r>
      <w:r w:rsidR="009149E8" w:rsidRPr="00620FFB">
        <w:rPr>
          <w:sz w:val="28"/>
        </w:rPr>
        <w:t xml:space="preserve"> (т</w:t>
      </w:r>
      <w:r w:rsidR="006F7DCA" w:rsidRPr="00620FFB">
        <w:rPr>
          <w:sz w:val="28"/>
        </w:rPr>
        <w:t xml:space="preserve">о </w:t>
      </w:r>
      <w:r w:rsidR="009149E8" w:rsidRPr="00620FFB">
        <w:rPr>
          <w:sz w:val="28"/>
        </w:rPr>
        <w:t>е</w:t>
      </w:r>
      <w:r w:rsidR="006F7DCA" w:rsidRPr="00620FFB">
        <w:rPr>
          <w:sz w:val="28"/>
        </w:rPr>
        <w:t>сть</w:t>
      </w:r>
      <w:r w:rsidR="009149E8" w:rsidRPr="00620FFB">
        <w:rPr>
          <w:sz w:val="28"/>
        </w:rPr>
        <w:t xml:space="preserve"> с даты составления документа, предусмотренного абз</w:t>
      </w:r>
      <w:r w:rsidR="006F7DCA" w:rsidRPr="00620FFB">
        <w:rPr>
          <w:sz w:val="28"/>
        </w:rPr>
        <w:t xml:space="preserve">ацем </w:t>
      </w:r>
      <w:r w:rsidR="00B06D85" w:rsidRPr="00620FFB">
        <w:rPr>
          <w:sz w:val="28"/>
        </w:rPr>
        <w:t>5</w:t>
      </w:r>
      <w:r w:rsidR="009149E8" w:rsidRPr="00620FFB">
        <w:rPr>
          <w:sz w:val="28"/>
        </w:rPr>
        <w:t xml:space="preserve"> п</w:t>
      </w:r>
      <w:r w:rsidR="006F7DCA" w:rsidRPr="00620FFB">
        <w:rPr>
          <w:sz w:val="28"/>
        </w:rPr>
        <w:t xml:space="preserve">ункта </w:t>
      </w:r>
      <w:r w:rsidR="008A783F" w:rsidRPr="00620FFB">
        <w:rPr>
          <w:sz w:val="28"/>
        </w:rPr>
        <w:t>2</w:t>
      </w:r>
      <w:r w:rsidR="009149E8" w:rsidRPr="00620FFB">
        <w:rPr>
          <w:sz w:val="28"/>
        </w:rPr>
        <w:t>, абз</w:t>
      </w:r>
      <w:r w:rsidR="006F7DCA" w:rsidRPr="00620FFB">
        <w:rPr>
          <w:sz w:val="28"/>
        </w:rPr>
        <w:t xml:space="preserve">ацем </w:t>
      </w:r>
      <w:r w:rsidR="009149E8" w:rsidRPr="00620FFB">
        <w:rPr>
          <w:sz w:val="28"/>
        </w:rPr>
        <w:t>7 п</w:t>
      </w:r>
      <w:r w:rsidR="006F7DCA" w:rsidRPr="00620FFB">
        <w:rPr>
          <w:sz w:val="28"/>
        </w:rPr>
        <w:t xml:space="preserve">ункта </w:t>
      </w:r>
      <w:r w:rsidR="00381D48" w:rsidRPr="00620FFB">
        <w:rPr>
          <w:sz w:val="28"/>
        </w:rPr>
        <w:t>8</w:t>
      </w:r>
      <w:r w:rsidR="009149E8" w:rsidRPr="00620FFB">
        <w:rPr>
          <w:sz w:val="28"/>
        </w:rPr>
        <w:t xml:space="preserve"> настоящего Временного порядка)</w:t>
      </w:r>
      <w:r w:rsidRPr="00620FFB">
        <w:rPr>
          <w:sz w:val="28"/>
        </w:rPr>
        <w:t xml:space="preserve"> до </w:t>
      </w:r>
      <w:r w:rsidR="00303598" w:rsidRPr="00620FFB">
        <w:rPr>
          <w:sz w:val="28"/>
        </w:rPr>
        <w:t>0</w:t>
      </w:r>
      <w:r w:rsidRPr="00620FFB">
        <w:rPr>
          <w:sz w:val="28"/>
        </w:rPr>
        <w:t>1 числа месяца, в котором Комиссией принято положительное решение о согласовании</w:t>
      </w:r>
      <w:r w:rsidR="00F26573" w:rsidRPr="00620FFB">
        <w:rPr>
          <w:sz w:val="28"/>
        </w:rPr>
        <w:t xml:space="preserve"> легализации</w:t>
      </w:r>
      <w:r w:rsidRPr="00620FFB">
        <w:rPr>
          <w:sz w:val="28"/>
        </w:rPr>
        <w:t xml:space="preserve"> системы </w:t>
      </w:r>
      <w:r w:rsidR="004B6F00" w:rsidRPr="00620FFB">
        <w:rPr>
          <w:sz w:val="28"/>
        </w:rPr>
        <w:t>индивидуального тепло</w:t>
      </w:r>
      <w:r w:rsidR="009149E8" w:rsidRPr="00620FFB">
        <w:rPr>
          <w:sz w:val="28"/>
        </w:rPr>
        <w:t xml:space="preserve">снабжения и отключения от сетей </w:t>
      </w:r>
      <w:r w:rsidR="004B6F00" w:rsidRPr="00620FFB">
        <w:rPr>
          <w:sz w:val="28"/>
        </w:rPr>
        <w:t>ЦО и ГВС</w:t>
      </w:r>
      <w:r w:rsidRPr="00620FFB">
        <w:rPr>
          <w:sz w:val="28"/>
        </w:rPr>
        <w:t xml:space="preserve"> </w:t>
      </w:r>
      <w:r w:rsidR="000504EA" w:rsidRPr="00620FFB">
        <w:rPr>
          <w:sz w:val="28"/>
        </w:rPr>
        <w:br/>
      </w:r>
      <w:r w:rsidRPr="00620FFB">
        <w:rPr>
          <w:sz w:val="28"/>
        </w:rPr>
        <w:t xml:space="preserve">с соответствующим отражением </w:t>
      </w:r>
      <w:r w:rsidRPr="00620FFB">
        <w:rPr>
          <w:color w:val="000000" w:themeColor="text1"/>
          <w:sz w:val="28"/>
        </w:rPr>
        <w:t xml:space="preserve">проведенного перерасчета в бухгалтерском учете </w:t>
      </w:r>
      <w:r w:rsidR="00303598" w:rsidRPr="00620FFB">
        <w:rPr>
          <w:color w:val="000000" w:themeColor="text1"/>
          <w:sz w:val="28"/>
        </w:rPr>
        <w:t xml:space="preserve">управлений </w:t>
      </w:r>
      <w:r w:rsidRPr="00620FFB">
        <w:rPr>
          <w:color w:val="000000" w:themeColor="text1"/>
          <w:sz w:val="28"/>
        </w:rPr>
        <w:t>теплоснабжени</w:t>
      </w:r>
      <w:r w:rsidR="00901CA9" w:rsidRPr="00620FFB">
        <w:rPr>
          <w:color w:val="000000" w:themeColor="text1"/>
          <w:sz w:val="28"/>
        </w:rPr>
        <w:t xml:space="preserve">я </w:t>
      </w:r>
      <w:r w:rsidR="00380FC1" w:rsidRPr="00620FFB">
        <w:rPr>
          <w:color w:val="000000" w:themeColor="text1"/>
          <w:sz w:val="28"/>
        </w:rPr>
        <w:t>–</w:t>
      </w:r>
      <w:r w:rsidRPr="00620FFB">
        <w:rPr>
          <w:color w:val="000000" w:themeColor="text1"/>
          <w:sz w:val="28"/>
        </w:rPr>
        <w:t xml:space="preserve"> </w:t>
      </w:r>
      <w:r w:rsidR="00901CA9" w:rsidRPr="00620FFB">
        <w:rPr>
          <w:color w:val="000000" w:themeColor="text1"/>
          <w:sz w:val="28"/>
        </w:rPr>
        <w:t>филиал</w:t>
      </w:r>
      <w:r w:rsidR="00FE1155" w:rsidRPr="00620FFB">
        <w:rPr>
          <w:color w:val="000000" w:themeColor="text1"/>
          <w:sz w:val="28"/>
        </w:rPr>
        <w:t>ов</w:t>
      </w:r>
      <w:r w:rsidR="00380FC1" w:rsidRPr="00620FFB">
        <w:rPr>
          <w:color w:val="000000" w:themeColor="text1"/>
          <w:sz w:val="28"/>
        </w:rPr>
        <w:t xml:space="preserve"> </w:t>
      </w:r>
      <w:r w:rsidRPr="00620FFB">
        <w:rPr>
          <w:color w:val="000000" w:themeColor="text1"/>
          <w:sz w:val="28"/>
        </w:rPr>
        <w:t>Г</w:t>
      </w:r>
      <w:r w:rsidR="00690359" w:rsidRPr="00620FFB">
        <w:rPr>
          <w:color w:val="000000" w:themeColor="text1"/>
          <w:sz w:val="28"/>
        </w:rPr>
        <w:t>У</w:t>
      </w:r>
      <w:r w:rsidRPr="00620FFB">
        <w:rPr>
          <w:color w:val="000000" w:themeColor="text1"/>
          <w:sz w:val="28"/>
        </w:rPr>
        <w:t>П «</w:t>
      </w:r>
      <w:r w:rsidR="00303598" w:rsidRPr="00620FFB">
        <w:rPr>
          <w:color w:val="000000" w:themeColor="text1"/>
          <w:sz w:val="28"/>
        </w:rPr>
        <w:t>Луганскгаз</w:t>
      </w:r>
      <w:r w:rsidRPr="00620FFB">
        <w:rPr>
          <w:color w:val="000000" w:themeColor="text1"/>
          <w:sz w:val="28"/>
        </w:rPr>
        <w:t>»;</w:t>
      </w:r>
    </w:p>
    <w:p w:rsidR="00D97E16" w:rsidRPr="00620FFB" w:rsidRDefault="0039775E" w:rsidP="000504EA">
      <w:pPr>
        <w:spacing w:before="11" w:line="276" w:lineRule="auto"/>
        <w:ind w:right="26" w:firstLine="709"/>
        <w:contextualSpacing/>
        <w:jc w:val="both"/>
        <w:rPr>
          <w:color w:val="000000" w:themeColor="text1"/>
          <w:sz w:val="28"/>
        </w:rPr>
      </w:pPr>
      <w:r w:rsidRPr="00620FFB">
        <w:rPr>
          <w:color w:val="000000" w:themeColor="text1"/>
          <w:sz w:val="28"/>
        </w:rPr>
        <w:t xml:space="preserve">необходимость </w:t>
      </w:r>
      <w:r w:rsidR="006F7DCA" w:rsidRPr="00620FFB">
        <w:rPr>
          <w:color w:val="000000" w:themeColor="text1"/>
          <w:sz w:val="28"/>
        </w:rPr>
        <w:t>прекратить</w:t>
      </w:r>
      <w:r w:rsidR="00D97E16" w:rsidRPr="00620FFB">
        <w:rPr>
          <w:color w:val="000000" w:themeColor="text1"/>
          <w:sz w:val="28"/>
        </w:rPr>
        <w:t xml:space="preserve"> начислени</w:t>
      </w:r>
      <w:r w:rsidR="006F7DCA" w:rsidRPr="00620FFB">
        <w:rPr>
          <w:color w:val="000000" w:themeColor="text1"/>
          <w:sz w:val="28"/>
        </w:rPr>
        <w:t>е</w:t>
      </w:r>
      <w:r w:rsidR="00D97E16" w:rsidRPr="00620FFB">
        <w:rPr>
          <w:color w:val="000000" w:themeColor="text1"/>
          <w:sz w:val="28"/>
        </w:rPr>
        <w:t xml:space="preserve"> Потребителю платы за услуги</w:t>
      </w:r>
      <w:r w:rsidR="003C0688" w:rsidRPr="00620FFB">
        <w:rPr>
          <w:color w:val="000000" w:themeColor="text1"/>
          <w:sz w:val="28"/>
        </w:rPr>
        <w:t xml:space="preserve"> </w:t>
      </w:r>
      <w:r w:rsidR="006F7DCA" w:rsidRPr="00620FFB">
        <w:rPr>
          <w:color w:val="000000" w:themeColor="text1"/>
          <w:sz w:val="28"/>
        </w:rPr>
        <w:br/>
      </w:r>
      <w:r w:rsidR="00E0257B" w:rsidRPr="00620FFB">
        <w:rPr>
          <w:color w:val="000000" w:themeColor="text1"/>
          <w:sz w:val="28"/>
        </w:rPr>
        <w:t>по ЦО и ГВС</w:t>
      </w:r>
      <w:r w:rsidR="00A46A74" w:rsidRPr="00620FFB">
        <w:rPr>
          <w:color w:val="000000" w:themeColor="text1"/>
          <w:sz w:val="28"/>
        </w:rPr>
        <w:t xml:space="preserve"> </w:t>
      </w:r>
      <w:r w:rsidR="00D97E16" w:rsidRPr="00620FFB">
        <w:rPr>
          <w:color w:val="000000" w:themeColor="text1"/>
          <w:sz w:val="28"/>
        </w:rPr>
        <w:t xml:space="preserve">с </w:t>
      </w:r>
      <w:r w:rsidR="00303598" w:rsidRPr="00620FFB">
        <w:rPr>
          <w:color w:val="000000" w:themeColor="text1"/>
          <w:sz w:val="28"/>
        </w:rPr>
        <w:t>0</w:t>
      </w:r>
      <w:r w:rsidR="00D97E16" w:rsidRPr="00620FFB">
        <w:rPr>
          <w:color w:val="000000" w:themeColor="text1"/>
          <w:sz w:val="28"/>
        </w:rPr>
        <w:t>1</w:t>
      </w:r>
      <w:r w:rsidR="005160E8" w:rsidRPr="00620FFB">
        <w:rPr>
          <w:color w:val="000000" w:themeColor="text1"/>
          <w:sz w:val="28"/>
        </w:rPr>
        <w:t> </w:t>
      </w:r>
      <w:r w:rsidR="00D97E16" w:rsidRPr="00620FFB">
        <w:rPr>
          <w:color w:val="000000" w:themeColor="text1"/>
          <w:sz w:val="28"/>
        </w:rPr>
        <w:t>числа месяца, в котором Комиссией принято решение;</w:t>
      </w:r>
    </w:p>
    <w:p w:rsidR="00D97E16" w:rsidRPr="00620FFB" w:rsidRDefault="0039775E" w:rsidP="000504EA">
      <w:pPr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color w:val="000000" w:themeColor="text1"/>
          <w:sz w:val="28"/>
        </w:rPr>
        <w:t xml:space="preserve">необходимость </w:t>
      </w:r>
      <w:r w:rsidR="00D97E16" w:rsidRPr="00620FFB">
        <w:rPr>
          <w:color w:val="000000" w:themeColor="text1"/>
          <w:sz w:val="28"/>
        </w:rPr>
        <w:t>исключени</w:t>
      </w:r>
      <w:r w:rsidRPr="00620FFB">
        <w:rPr>
          <w:color w:val="000000" w:themeColor="text1"/>
          <w:sz w:val="28"/>
        </w:rPr>
        <w:t>я</w:t>
      </w:r>
      <w:r w:rsidR="00D97E16" w:rsidRPr="00620FFB">
        <w:rPr>
          <w:color w:val="000000" w:themeColor="text1"/>
          <w:sz w:val="28"/>
        </w:rPr>
        <w:t xml:space="preserve"> Потребителя тепловой энергии</w:t>
      </w:r>
      <w:r w:rsidR="003C0688" w:rsidRPr="00620FFB">
        <w:rPr>
          <w:color w:val="000000" w:themeColor="text1"/>
          <w:sz w:val="28"/>
        </w:rPr>
        <w:t xml:space="preserve"> </w:t>
      </w:r>
      <w:r w:rsidR="000504EA" w:rsidRPr="00620FFB">
        <w:rPr>
          <w:color w:val="000000" w:themeColor="text1"/>
          <w:sz w:val="28"/>
        </w:rPr>
        <w:br/>
      </w:r>
      <w:r w:rsidR="00D97E16" w:rsidRPr="00620FFB">
        <w:rPr>
          <w:color w:val="000000" w:themeColor="text1"/>
          <w:sz w:val="28"/>
        </w:rPr>
        <w:t xml:space="preserve">из абонентских баз </w:t>
      </w:r>
      <w:r w:rsidR="00C46983" w:rsidRPr="00620FFB">
        <w:rPr>
          <w:color w:val="000000" w:themeColor="text1"/>
          <w:sz w:val="28"/>
        </w:rPr>
        <w:t xml:space="preserve">управлений </w:t>
      </w:r>
      <w:r w:rsidR="00FE1155" w:rsidRPr="00620FFB">
        <w:rPr>
          <w:color w:val="000000" w:themeColor="text1"/>
          <w:sz w:val="28"/>
        </w:rPr>
        <w:t xml:space="preserve">теплоснабжения </w:t>
      </w:r>
      <w:r w:rsidR="00E61842" w:rsidRPr="00620FFB">
        <w:rPr>
          <w:color w:val="000000" w:themeColor="text1"/>
          <w:sz w:val="28"/>
        </w:rPr>
        <w:t>–</w:t>
      </w:r>
      <w:r w:rsidR="00FE1155" w:rsidRPr="00620FFB">
        <w:rPr>
          <w:color w:val="000000" w:themeColor="text1"/>
          <w:sz w:val="28"/>
        </w:rPr>
        <w:t xml:space="preserve"> филиалов </w:t>
      </w:r>
      <w:r w:rsidR="000504EA" w:rsidRPr="00620FFB">
        <w:rPr>
          <w:color w:val="000000" w:themeColor="text1"/>
          <w:sz w:val="28"/>
        </w:rPr>
        <w:br/>
      </w:r>
      <w:r w:rsidR="00FE1155" w:rsidRPr="00620FFB">
        <w:rPr>
          <w:color w:val="000000" w:themeColor="text1"/>
          <w:sz w:val="28"/>
        </w:rPr>
        <w:t>Г</w:t>
      </w:r>
      <w:r w:rsidR="00E04E07" w:rsidRPr="00620FFB">
        <w:rPr>
          <w:color w:val="000000" w:themeColor="text1"/>
          <w:sz w:val="28"/>
        </w:rPr>
        <w:t>У</w:t>
      </w:r>
      <w:r w:rsidR="00FE1155" w:rsidRPr="00620FFB">
        <w:rPr>
          <w:color w:val="000000" w:themeColor="text1"/>
          <w:sz w:val="28"/>
        </w:rPr>
        <w:t xml:space="preserve">П </w:t>
      </w:r>
      <w:r w:rsidR="00FE1155" w:rsidRPr="00620FFB">
        <w:rPr>
          <w:sz w:val="28"/>
        </w:rPr>
        <w:t>«</w:t>
      </w:r>
      <w:r w:rsidR="00C46983" w:rsidRPr="00620FFB">
        <w:rPr>
          <w:sz w:val="28"/>
        </w:rPr>
        <w:t>Луганскгаз</w:t>
      </w:r>
      <w:r w:rsidR="00FE1155" w:rsidRPr="00620FFB">
        <w:rPr>
          <w:sz w:val="28"/>
        </w:rPr>
        <w:t>»</w:t>
      </w:r>
      <w:r w:rsidR="00D97E16" w:rsidRPr="00620FFB">
        <w:rPr>
          <w:sz w:val="28"/>
        </w:rPr>
        <w:t>.</w:t>
      </w:r>
    </w:p>
    <w:p w:rsidR="009149E8" w:rsidRPr="00620FFB" w:rsidRDefault="009149E8" w:rsidP="006F7DCA">
      <w:pPr>
        <w:tabs>
          <w:tab w:val="left" w:pos="1134"/>
        </w:tabs>
        <w:spacing w:before="11" w:line="276" w:lineRule="auto"/>
        <w:ind w:right="26" w:firstLine="709"/>
        <w:contextualSpacing/>
        <w:jc w:val="both"/>
        <w:rPr>
          <w:sz w:val="28"/>
        </w:rPr>
      </w:pPr>
    </w:p>
    <w:p w:rsidR="000C3659" w:rsidRPr="00620FFB" w:rsidRDefault="000C3659" w:rsidP="000504EA">
      <w:pPr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1</w:t>
      </w:r>
      <w:r w:rsidR="006F7DCA" w:rsidRPr="00620FFB">
        <w:rPr>
          <w:sz w:val="28"/>
        </w:rPr>
        <w:t>1</w:t>
      </w:r>
      <w:r w:rsidRPr="00620FFB">
        <w:rPr>
          <w:sz w:val="28"/>
        </w:rPr>
        <w:t>.</w:t>
      </w:r>
      <w:r w:rsidR="00CC44BA" w:rsidRPr="00620FFB">
        <w:rPr>
          <w:sz w:val="28"/>
        </w:rPr>
        <w:t> </w:t>
      </w:r>
      <w:r w:rsidR="00571A48" w:rsidRPr="00620FFB">
        <w:rPr>
          <w:sz w:val="28"/>
        </w:rPr>
        <w:t xml:space="preserve">О принятом решении Комиссия </w:t>
      </w:r>
      <w:r w:rsidR="00571A48" w:rsidRPr="00620FFB">
        <w:rPr>
          <w:color w:val="000000" w:themeColor="text1"/>
          <w:sz w:val="28"/>
        </w:rPr>
        <w:t>в течение пяти рабочих дней</w:t>
      </w:r>
      <w:r w:rsidR="00571A48" w:rsidRPr="00620FFB">
        <w:rPr>
          <w:sz w:val="28"/>
        </w:rPr>
        <w:t xml:space="preserve"> уведомляет Потребителя путем направления выписки из протокола </w:t>
      </w:r>
      <w:r w:rsidR="00831331" w:rsidRPr="00620FFB">
        <w:rPr>
          <w:sz w:val="28"/>
        </w:rPr>
        <w:t xml:space="preserve">по адресу, указанному в заявлении, предусмотренном пунктом </w:t>
      </w:r>
      <w:r w:rsidR="00381D48" w:rsidRPr="00620FFB">
        <w:rPr>
          <w:sz w:val="28"/>
        </w:rPr>
        <w:t>4</w:t>
      </w:r>
      <w:r w:rsidR="00831331" w:rsidRPr="00620FFB">
        <w:rPr>
          <w:sz w:val="28"/>
        </w:rPr>
        <w:t xml:space="preserve"> настоящего </w:t>
      </w:r>
      <w:r w:rsidR="00250CC0" w:rsidRPr="00620FFB">
        <w:rPr>
          <w:sz w:val="28"/>
        </w:rPr>
        <w:t>Временного п</w:t>
      </w:r>
      <w:r w:rsidR="00831331" w:rsidRPr="00620FFB">
        <w:rPr>
          <w:sz w:val="28"/>
        </w:rPr>
        <w:t>орядка.</w:t>
      </w:r>
    </w:p>
    <w:p w:rsidR="00831331" w:rsidRPr="00620FFB" w:rsidRDefault="00831331" w:rsidP="006F7DCA">
      <w:pPr>
        <w:tabs>
          <w:tab w:val="left" w:pos="1134"/>
        </w:tabs>
        <w:spacing w:before="11" w:line="276" w:lineRule="auto"/>
        <w:ind w:right="26"/>
        <w:contextualSpacing/>
        <w:jc w:val="both"/>
        <w:rPr>
          <w:sz w:val="28"/>
        </w:rPr>
      </w:pPr>
    </w:p>
    <w:p w:rsidR="002962E6" w:rsidRPr="00620FFB" w:rsidRDefault="000C3659" w:rsidP="006F7DCA">
      <w:pPr>
        <w:tabs>
          <w:tab w:val="left" w:pos="1535"/>
        </w:tabs>
        <w:spacing w:before="11" w:line="276" w:lineRule="auto"/>
        <w:ind w:right="26" w:firstLine="709"/>
        <w:contextualSpacing/>
        <w:jc w:val="both"/>
        <w:rPr>
          <w:color w:val="000000" w:themeColor="text1"/>
          <w:sz w:val="28"/>
        </w:rPr>
      </w:pPr>
      <w:r w:rsidRPr="00620FFB">
        <w:rPr>
          <w:sz w:val="28"/>
        </w:rPr>
        <w:t>1</w:t>
      </w:r>
      <w:r w:rsidR="006F7DCA" w:rsidRPr="00620FFB">
        <w:rPr>
          <w:sz w:val="28"/>
        </w:rPr>
        <w:t>2</w:t>
      </w:r>
      <w:r w:rsidRPr="00620FFB">
        <w:rPr>
          <w:sz w:val="28"/>
        </w:rPr>
        <w:t>.</w:t>
      </w:r>
      <w:r w:rsidR="00CC44BA" w:rsidRPr="00620FFB">
        <w:rPr>
          <w:sz w:val="28"/>
        </w:rPr>
        <w:t> </w:t>
      </w:r>
      <w:r w:rsidR="00571A48" w:rsidRPr="00620FFB">
        <w:rPr>
          <w:color w:val="000000" w:themeColor="text1"/>
          <w:sz w:val="28"/>
        </w:rPr>
        <w:t xml:space="preserve">Потребитель, получивший выписку из протокола Комиссии </w:t>
      </w:r>
      <w:r w:rsidR="00EB10CC" w:rsidRPr="00620FFB">
        <w:rPr>
          <w:color w:val="000000" w:themeColor="text1"/>
          <w:sz w:val="28"/>
        </w:rPr>
        <w:br/>
      </w:r>
      <w:r w:rsidR="00571A48" w:rsidRPr="00620FFB">
        <w:rPr>
          <w:color w:val="000000" w:themeColor="text1"/>
          <w:sz w:val="28"/>
        </w:rPr>
        <w:t>с положительным решением о согласовании легализации системы индивидуального теплоснабжения и отключения от сетей ЦО и ГВС, считается легализировавшим систему индивидуального теплоснабжения и отключенным от сетей ЦО и ГВС на законных основаниях.</w:t>
      </w:r>
    </w:p>
    <w:p w:rsidR="00250CC0" w:rsidRPr="00620FFB" w:rsidRDefault="00250CC0" w:rsidP="006F7DCA">
      <w:pPr>
        <w:tabs>
          <w:tab w:val="left" w:pos="1535"/>
        </w:tabs>
        <w:spacing w:before="11" w:line="276" w:lineRule="auto"/>
        <w:ind w:right="26" w:firstLine="709"/>
        <w:contextualSpacing/>
        <w:jc w:val="both"/>
        <w:rPr>
          <w:sz w:val="28"/>
        </w:rPr>
      </w:pPr>
    </w:p>
    <w:p w:rsidR="002962E6" w:rsidRPr="00620FFB" w:rsidRDefault="00CC44BA" w:rsidP="000504EA">
      <w:pPr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1</w:t>
      </w:r>
      <w:r w:rsidR="006F7DCA" w:rsidRPr="00620FFB">
        <w:rPr>
          <w:sz w:val="28"/>
        </w:rPr>
        <w:t>3</w:t>
      </w:r>
      <w:r w:rsidRPr="00620FFB">
        <w:rPr>
          <w:sz w:val="28"/>
        </w:rPr>
        <w:t>. </w:t>
      </w:r>
      <w:r w:rsidR="0097756F" w:rsidRPr="00620FFB">
        <w:rPr>
          <w:sz w:val="28"/>
        </w:rPr>
        <w:t>При отрицательном решении</w:t>
      </w:r>
      <w:r w:rsidR="008168C4" w:rsidRPr="00620FFB">
        <w:rPr>
          <w:color w:val="000000" w:themeColor="text1"/>
          <w:sz w:val="28"/>
        </w:rPr>
        <w:t xml:space="preserve"> Комиссии</w:t>
      </w:r>
      <w:r w:rsidR="0097756F" w:rsidRPr="00620FFB">
        <w:rPr>
          <w:sz w:val="28"/>
        </w:rPr>
        <w:t xml:space="preserve"> в протоколе </w:t>
      </w:r>
      <w:r w:rsidR="00D553C6" w:rsidRPr="00620FFB">
        <w:rPr>
          <w:sz w:val="28"/>
        </w:rPr>
        <w:t>отражается</w:t>
      </w:r>
      <w:r w:rsidR="0097756F" w:rsidRPr="00620FFB">
        <w:rPr>
          <w:sz w:val="28"/>
        </w:rPr>
        <w:t xml:space="preserve"> </w:t>
      </w:r>
      <w:r w:rsidR="00EB10CC" w:rsidRPr="00620FFB">
        <w:rPr>
          <w:sz w:val="28"/>
        </w:rPr>
        <w:br/>
      </w:r>
      <w:r w:rsidR="0097756F" w:rsidRPr="00620FFB">
        <w:rPr>
          <w:sz w:val="28"/>
        </w:rPr>
        <w:t>необходимость восстановления</w:t>
      </w:r>
      <w:r w:rsidR="00516CCD" w:rsidRPr="00620FFB">
        <w:rPr>
          <w:sz w:val="28"/>
        </w:rPr>
        <w:t xml:space="preserve"> </w:t>
      </w:r>
      <w:r w:rsidR="0027085E" w:rsidRPr="00620FFB">
        <w:rPr>
          <w:sz w:val="28"/>
        </w:rPr>
        <w:t>Потребителем</w:t>
      </w:r>
      <w:r w:rsidR="0097756F" w:rsidRPr="00620FFB">
        <w:rPr>
          <w:sz w:val="28"/>
        </w:rPr>
        <w:t xml:space="preserve"> системы ЦО и </w:t>
      </w:r>
      <w:r w:rsidR="00DB7545" w:rsidRPr="00620FFB">
        <w:rPr>
          <w:sz w:val="28"/>
        </w:rPr>
        <w:t xml:space="preserve">системы </w:t>
      </w:r>
      <w:r w:rsidR="0097756F" w:rsidRPr="00620FFB">
        <w:rPr>
          <w:sz w:val="28"/>
        </w:rPr>
        <w:t>ГВС</w:t>
      </w:r>
      <w:r w:rsidR="00250CC0" w:rsidRPr="00620FFB">
        <w:rPr>
          <w:sz w:val="28"/>
        </w:rPr>
        <w:t xml:space="preserve"> </w:t>
      </w:r>
      <w:r w:rsidR="006F7DCA" w:rsidRPr="00620FFB">
        <w:rPr>
          <w:sz w:val="28"/>
        </w:rPr>
        <w:br/>
      </w:r>
      <w:r w:rsidR="0097756F" w:rsidRPr="00620FFB">
        <w:rPr>
          <w:sz w:val="28"/>
        </w:rPr>
        <w:t>(</w:t>
      </w:r>
      <w:r w:rsidR="00250CC0" w:rsidRPr="00620FFB">
        <w:rPr>
          <w:sz w:val="28"/>
        </w:rPr>
        <w:t>в случае, если такая система была выявлена по результатам об</w:t>
      </w:r>
      <w:r w:rsidR="00D553C6" w:rsidRPr="00620FFB">
        <w:rPr>
          <w:sz w:val="28"/>
        </w:rPr>
        <w:t xml:space="preserve">следования, проведенного в соответствии с пунктом </w:t>
      </w:r>
      <w:r w:rsidR="00381D48" w:rsidRPr="00620FFB">
        <w:rPr>
          <w:sz w:val="28"/>
        </w:rPr>
        <w:t>5</w:t>
      </w:r>
      <w:r w:rsidR="00D553C6" w:rsidRPr="00620FFB">
        <w:rPr>
          <w:sz w:val="28"/>
        </w:rPr>
        <w:t xml:space="preserve"> настоящего Временного порядка</w:t>
      </w:r>
      <w:r w:rsidR="0097756F" w:rsidRPr="00620FFB">
        <w:rPr>
          <w:sz w:val="28"/>
        </w:rPr>
        <w:t xml:space="preserve">) квартиры (нежилого помещения) многоквартирного жилого дома в </w:t>
      </w:r>
      <w:r w:rsidR="00175FC6" w:rsidRPr="00620FFB">
        <w:rPr>
          <w:sz w:val="28"/>
        </w:rPr>
        <w:t>течение одного года с</w:t>
      </w:r>
      <w:r w:rsidR="006F7DCA" w:rsidRPr="00620FFB">
        <w:rPr>
          <w:sz w:val="28"/>
        </w:rPr>
        <w:t>о</w:t>
      </w:r>
      <w:r w:rsidR="00175FC6" w:rsidRPr="00620FFB">
        <w:rPr>
          <w:sz w:val="28"/>
        </w:rPr>
        <w:t xml:space="preserve"> </w:t>
      </w:r>
      <w:r w:rsidR="006F7DCA" w:rsidRPr="00620FFB">
        <w:rPr>
          <w:sz w:val="28"/>
        </w:rPr>
        <w:t>дня</w:t>
      </w:r>
      <w:r w:rsidR="00175FC6" w:rsidRPr="00620FFB">
        <w:rPr>
          <w:sz w:val="28"/>
        </w:rPr>
        <w:t xml:space="preserve"> принятия решения </w:t>
      </w:r>
      <w:r w:rsidR="00C46983" w:rsidRPr="00620FFB">
        <w:rPr>
          <w:sz w:val="28"/>
        </w:rPr>
        <w:t xml:space="preserve">Комиссией </w:t>
      </w:r>
      <w:r w:rsidR="0097756F" w:rsidRPr="00620FFB">
        <w:rPr>
          <w:sz w:val="28"/>
        </w:rPr>
        <w:t xml:space="preserve">с последующим информированием </w:t>
      </w:r>
      <w:r w:rsidR="00C03339" w:rsidRPr="00620FFB">
        <w:rPr>
          <w:sz w:val="28"/>
        </w:rPr>
        <w:t>собственника/</w:t>
      </w:r>
      <w:r w:rsidR="00EB10CC" w:rsidRPr="00620FFB">
        <w:rPr>
          <w:sz w:val="28"/>
        </w:rPr>
        <w:t>балансодержателя жилого дома.</w:t>
      </w:r>
      <w:r w:rsidR="00602CF5" w:rsidRPr="00620FFB">
        <w:rPr>
          <w:sz w:val="28"/>
        </w:rPr>
        <w:t xml:space="preserve"> Работы </w:t>
      </w:r>
      <w:r w:rsidR="000504EA" w:rsidRPr="00620FFB">
        <w:rPr>
          <w:sz w:val="28"/>
        </w:rPr>
        <w:br/>
      </w:r>
      <w:r w:rsidR="00602CF5" w:rsidRPr="00620FFB">
        <w:rPr>
          <w:sz w:val="28"/>
        </w:rPr>
        <w:t xml:space="preserve">по восстановлению системы ЦО и ГВС (при наличии) квартиры (нежилого </w:t>
      </w:r>
      <w:r w:rsidR="00602CF5" w:rsidRPr="00620FFB">
        <w:rPr>
          <w:sz w:val="28"/>
        </w:rPr>
        <w:lastRenderedPageBreak/>
        <w:t xml:space="preserve">помещения) многоквартирного жилого дома выполняются в </w:t>
      </w:r>
      <w:proofErr w:type="spellStart"/>
      <w:r w:rsidR="00602CF5" w:rsidRPr="00620FFB">
        <w:rPr>
          <w:sz w:val="28"/>
        </w:rPr>
        <w:t>межотопительный</w:t>
      </w:r>
      <w:proofErr w:type="spellEnd"/>
      <w:r w:rsidR="00602CF5" w:rsidRPr="00620FFB">
        <w:rPr>
          <w:sz w:val="28"/>
        </w:rPr>
        <w:t xml:space="preserve"> период.</w:t>
      </w:r>
    </w:p>
    <w:p w:rsidR="0027085E" w:rsidRPr="00620FFB" w:rsidRDefault="0027085E" w:rsidP="006F7DCA">
      <w:pPr>
        <w:tabs>
          <w:tab w:val="left" w:pos="1535"/>
        </w:tabs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Невыполнение Потребителем решения Комиссии влечет ответственность, предусмотренную действующим законодательством Луганской Народной Республики.</w:t>
      </w:r>
    </w:p>
    <w:p w:rsidR="009E4DED" w:rsidRPr="00620FFB" w:rsidRDefault="009E4DED" w:rsidP="006F7DCA">
      <w:pPr>
        <w:tabs>
          <w:tab w:val="left" w:pos="1535"/>
        </w:tabs>
        <w:spacing w:before="11" w:line="276" w:lineRule="auto"/>
        <w:ind w:right="26" w:firstLine="709"/>
        <w:contextualSpacing/>
        <w:jc w:val="both"/>
        <w:rPr>
          <w:sz w:val="28"/>
        </w:rPr>
      </w:pPr>
    </w:p>
    <w:p w:rsidR="00A82926" w:rsidRPr="00620FFB" w:rsidRDefault="00CC44BA" w:rsidP="006F7DCA">
      <w:pPr>
        <w:tabs>
          <w:tab w:val="left" w:pos="1535"/>
        </w:tabs>
        <w:spacing w:before="11" w:line="276" w:lineRule="auto"/>
        <w:ind w:right="26" w:firstLine="709"/>
        <w:contextualSpacing/>
        <w:jc w:val="both"/>
        <w:rPr>
          <w:sz w:val="28"/>
        </w:rPr>
      </w:pPr>
      <w:r w:rsidRPr="00620FFB">
        <w:rPr>
          <w:sz w:val="28"/>
        </w:rPr>
        <w:t>1</w:t>
      </w:r>
      <w:r w:rsidR="006F7DCA" w:rsidRPr="00620FFB">
        <w:rPr>
          <w:sz w:val="28"/>
        </w:rPr>
        <w:t>4</w:t>
      </w:r>
      <w:r w:rsidRPr="00620FFB">
        <w:rPr>
          <w:sz w:val="28"/>
        </w:rPr>
        <w:t>. </w:t>
      </w:r>
      <w:r w:rsidR="003F00AA" w:rsidRPr="00620FFB">
        <w:rPr>
          <w:sz w:val="28"/>
        </w:rPr>
        <w:t xml:space="preserve">Протоколы </w:t>
      </w:r>
      <w:r w:rsidR="00B20050" w:rsidRPr="00620FFB">
        <w:rPr>
          <w:sz w:val="28"/>
        </w:rPr>
        <w:t>К</w:t>
      </w:r>
      <w:r w:rsidR="007F024F" w:rsidRPr="00620FFB">
        <w:rPr>
          <w:sz w:val="28"/>
        </w:rPr>
        <w:t xml:space="preserve">омиссии, выписки из них, акты </w:t>
      </w:r>
      <w:r w:rsidR="003F00AA" w:rsidRPr="00620FFB">
        <w:rPr>
          <w:sz w:val="28"/>
        </w:rPr>
        <w:t>заверяются печатью</w:t>
      </w:r>
      <w:r w:rsidR="00175FC6" w:rsidRPr="00620FFB">
        <w:rPr>
          <w:sz w:val="28"/>
        </w:rPr>
        <w:t xml:space="preserve"> Комиссии</w:t>
      </w:r>
      <w:r w:rsidR="003F00AA" w:rsidRPr="00620FFB">
        <w:rPr>
          <w:sz w:val="28"/>
        </w:rPr>
        <w:t>.</w:t>
      </w:r>
    </w:p>
    <w:p w:rsidR="00160AEE" w:rsidRPr="00620FFB" w:rsidRDefault="00160AEE" w:rsidP="008A783F">
      <w:pPr>
        <w:spacing w:before="6" w:line="276" w:lineRule="auto"/>
        <w:ind w:right="-48"/>
        <w:contextualSpacing/>
        <w:jc w:val="both"/>
        <w:rPr>
          <w:sz w:val="28"/>
          <w:szCs w:val="28"/>
        </w:rPr>
      </w:pPr>
    </w:p>
    <w:p w:rsidR="009149E8" w:rsidRPr="00620FFB" w:rsidRDefault="009149E8" w:rsidP="00160AEE">
      <w:pPr>
        <w:spacing w:before="6" w:line="264" w:lineRule="auto"/>
        <w:ind w:right="-48"/>
        <w:contextualSpacing/>
        <w:jc w:val="both"/>
        <w:rPr>
          <w:sz w:val="28"/>
          <w:szCs w:val="28"/>
        </w:rPr>
      </w:pPr>
    </w:p>
    <w:p w:rsidR="00160AEE" w:rsidRPr="00620FFB" w:rsidRDefault="00160AEE" w:rsidP="00160AEE">
      <w:pPr>
        <w:spacing w:before="6" w:line="264" w:lineRule="auto"/>
        <w:ind w:right="-48"/>
        <w:contextualSpacing/>
        <w:jc w:val="both"/>
        <w:rPr>
          <w:sz w:val="28"/>
          <w:szCs w:val="28"/>
        </w:rPr>
      </w:pPr>
      <w:r w:rsidRPr="00620FFB">
        <w:rPr>
          <w:sz w:val="28"/>
          <w:szCs w:val="28"/>
        </w:rPr>
        <w:t>Руководитель</w:t>
      </w:r>
    </w:p>
    <w:p w:rsidR="00160AEE" w:rsidRPr="00620FFB" w:rsidRDefault="00160AEE" w:rsidP="00160AEE">
      <w:pPr>
        <w:spacing w:before="6" w:line="264" w:lineRule="auto"/>
        <w:ind w:right="-48"/>
        <w:contextualSpacing/>
        <w:jc w:val="both"/>
        <w:rPr>
          <w:sz w:val="28"/>
          <w:szCs w:val="28"/>
        </w:rPr>
      </w:pPr>
      <w:r w:rsidRPr="00620FFB">
        <w:rPr>
          <w:sz w:val="28"/>
          <w:szCs w:val="28"/>
        </w:rPr>
        <w:t>Аппарата Правительства</w:t>
      </w:r>
    </w:p>
    <w:p w:rsidR="00160AEE" w:rsidRDefault="00160AEE" w:rsidP="00160AEE">
      <w:pPr>
        <w:spacing w:before="6" w:line="264" w:lineRule="auto"/>
        <w:ind w:right="-48"/>
        <w:contextualSpacing/>
        <w:jc w:val="both"/>
        <w:rPr>
          <w:sz w:val="28"/>
          <w:szCs w:val="28"/>
        </w:rPr>
      </w:pPr>
      <w:r w:rsidRPr="00620FFB">
        <w:rPr>
          <w:sz w:val="28"/>
          <w:szCs w:val="28"/>
        </w:rPr>
        <w:t>Луга</w:t>
      </w:r>
      <w:r w:rsidR="006F7DCA" w:rsidRPr="00620FFB">
        <w:rPr>
          <w:sz w:val="28"/>
          <w:szCs w:val="28"/>
        </w:rPr>
        <w:t>нской Народной Республики</w:t>
      </w:r>
      <w:r w:rsidR="006F7DCA" w:rsidRPr="00620FFB">
        <w:rPr>
          <w:sz w:val="28"/>
          <w:szCs w:val="28"/>
        </w:rPr>
        <w:tab/>
      </w:r>
      <w:r w:rsidR="006F7DCA" w:rsidRPr="00620FFB">
        <w:rPr>
          <w:sz w:val="28"/>
          <w:szCs w:val="28"/>
        </w:rPr>
        <w:tab/>
      </w:r>
      <w:r w:rsidR="006F7DCA" w:rsidRPr="00620FFB">
        <w:rPr>
          <w:sz w:val="28"/>
          <w:szCs w:val="28"/>
        </w:rPr>
        <w:tab/>
      </w:r>
      <w:r w:rsidR="006F7DCA" w:rsidRPr="00620FFB">
        <w:rPr>
          <w:sz w:val="28"/>
          <w:szCs w:val="28"/>
        </w:rPr>
        <w:tab/>
      </w:r>
      <w:r w:rsidR="006F7DCA" w:rsidRPr="00620FFB">
        <w:rPr>
          <w:sz w:val="28"/>
          <w:szCs w:val="28"/>
        </w:rPr>
        <w:tab/>
      </w:r>
      <w:r w:rsidR="006F7DCA" w:rsidRPr="00620FFB">
        <w:rPr>
          <w:sz w:val="28"/>
          <w:szCs w:val="28"/>
        </w:rPr>
        <w:tab/>
      </w:r>
      <w:r w:rsidRPr="00620FFB">
        <w:rPr>
          <w:sz w:val="28"/>
          <w:szCs w:val="28"/>
        </w:rPr>
        <w:t>А. И. Сумцов</w:t>
      </w:r>
    </w:p>
    <w:p w:rsidR="00160AEE" w:rsidRDefault="00160AEE" w:rsidP="00160AEE">
      <w:pPr>
        <w:tabs>
          <w:tab w:val="left" w:pos="1535"/>
        </w:tabs>
        <w:spacing w:before="11" w:line="288" w:lineRule="auto"/>
        <w:ind w:right="101"/>
        <w:contextualSpacing/>
        <w:jc w:val="both"/>
        <w:rPr>
          <w:sz w:val="28"/>
        </w:rPr>
      </w:pPr>
    </w:p>
    <w:sectPr w:rsidR="00160AEE" w:rsidSect="00BB048A">
      <w:headerReference w:type="default" r:id="rId10"/>
      <w:pgSz w:w="11900" w:h="16840"/>
      <w:pgMar w:top="1135" w:right="624" w:bottom="1134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0A" w:rsidRDefault="0003130A" w:rsidP="001102DA">
      <w:r>
        <w:separator/>
      </w:r>
    </w:p>
  </w:endnote>
  <w:endnote w:type="continuationSeparator" w:id="0">
    <w:p w:rsidR="0003130A" w:rsidRDefault="0003130A" w:rsidP="0011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0A" w:rsidRDefault="0003130A" w:rsidP="001102DA">
      <w:r>
        <w:separator/>
      </w:r>
    </w:p>
  </w:footnote>
  <w:footnote w:type="continuationSeparator" w:id="0">
    <w:p w:rsidR="0003130A" w:rsidRDefault="0003130A" w:rsidP="0011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249"/>
      <w:docPartObj>
        <w:docPartGallery w:val="Page Numbers (Top of Page)"/>
        <w:docPartUnique/>
      </w:docPartObj>
    </w:sdtPr>
    <w:sdtEndPr/>
    <w:sdtContent>
      <w:p w:rsidR="00476DA3" w:rsidRDefault="00A058EF">
        <w:pPr>
          <w:pStyle w:val="a9"/>
          <w:jc w:val="center"/>
        </w:pPr>
        <w:r>
          <w:fldChar w:fldCharType="begin"/>
        </w:r>
        <w:r w:rsidR="006F2CBA">
          <w:instrText xml:space="preserve"> PAGE   \* MERGEFORMAT </w:instrText>
        </w:r>
        <w:r>
          <w:fldChar w:fldCharType="separate"/>
        </w:r>
        <w:r w:rsidR="00E66EF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76DA3" w:rsidRDefault="00476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7C5"/>
    <w:multiLevelType w:val="hybridMultilevel"/>
    <w:tmpl w:val="0BDC5036"/>
    <w:lvl w:ilvl="0" w:tplc="375E7142">
      <w:start w:val="1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67C21204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7444BF02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501EE176">
      <w:numFmt w:val="bullet"/>
      <w:lvlText w:val="•"/>
      <w:lvlJc w:val="left"/>
      <w:pPr>
        <w:ind w:left="3006" w:hanging="706"/>
      </w:pPr>
      <w:rPr>
        <w:rFonts w:hint="default"/>
        <w:lang w:val="ru-RU" w:eastAsia="en-US" w:bidi="ar-SA"/>
      </w:rPr>
    </w:lvl>
    <w:lvl w:ilvl="4" w:tplc="22F219DE">
      <w:numFmt w:val="bullet"/>
      <w:lvlText w:val="•"/>
      <w:lvlJc w:val="left"/>
      <w:pPr>
        <w:ind w:left="3968" w:hanging="706"/>
      </w:pPr>
      <w:rPr>
        <w:rFonts w:hint="default"/>
        <w:lang w:val="ru-RU" w:eastAsia="en-US" w:bidi="ar-SA"/>
      </w:rPr>
    </w:lvl>
    <w:lvl w:ilvl="5" w:tplc="9FE453EC">
      <w:numFmt w:val="bullet"/>
      <w:lvlText w:val="•"/>
      <w:lvlJc w:val="left"/>
      <w:pPr>
        <w:ind w:left="4930" w:hanging="706"/>
      </w:pPr>
      <w:rPr>
        <w:rFonts w:hint="default"/>
        <w:lang w:val="ru-RU" w:eastAsia="en-US" w:bidi="ar-SA"/>
      </w:rPr>
    </w:lvl>
    <w:lvl w:ilvl="6" w:tplc="F482DD96">
      <w:numFmt w:val="bullet"/>
      <w:lvlText w:val="•"/>
      <w:lvlJc w:val="left"/>
      <w:pPr>
        <w:ind w:left="5892" w:hanging="706"/>
      </w:pPr>
      <w:rPr>
        <w:rFonts w:hint="default"/>
        <w:lang w:val="ru-RU" w:eastAsia="en-US" w:bidi="ar-SA"/>
      </w:rPr>
    </w:lvl>
    <w:lvl w:ilvl="7" w:tplc="4FEA2724">
      <w:numFmt w:val="bullet"/>
      <w:lvlText w:val="•"/>
      <w:lvlJc w:val="left"/>
      <w:pPr>
        <w:ind w:left="6854" w:hanging="706"/>
      </w:pPr>
      <w:rPr>
        <w:rFonts w:hint="default"/>
        <w:lang w:val="ru-RU" w:eastAsia="en-US" w:bidi="ar-SA"/>
      </w:rPr>
    </w:lvl>
    <w:lvl w:ilvl="8" w:tplc="F282E666">
      <w:numFmt w:val="bullet"/>
      <w:lvlText w:val="•"/>
      <w:lvlJc w:val="left"/>
      <w:pPr>
        <w:ind w:left="7816" w:hanging="706"/>
      </w:pPr>
      <w:rPr>
        <w:rFonts w:hint="default"/>
        <w:lang w:val="ru-RU" w:eastAsia="en-US" w:bidi="ar-SA"/>
      </w:rPr>
    </w:lvl>
  </w:abstractNum>
  <w:abstractNum w:abstractNumId="1">
    <w:nsid w:val="1B107AB0"/>
    <w:multiLevelType w:val="hybridMultilevel"/>
    <w:tmpl w:val="2318C476"/>
    <w:lvl w:ilvl="0" w:tplc="28B4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D3795"/>
    <w:multiLevelType w:val="hybridMultilevel"/>
    <w:tmpl w:val="0400BC52"/>
    <w:lvl w:ilvl="0" w:tplc="3230EAF2">
      <w:start w:val="1"/>
      <w:numFmt w:val="decimal"/>
      <w:lvlText w:val="%1."/>
      <w:lvlJc w:val="left"/>
      <w:pPr>
        <w:ind w:left="117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FC265E4">
      <w:numFmt w:val="bullet"/>
      <w:lvlText w:val="•"/>
      <w:lvlJc w:val="left"/>
      <w:pPr>
        <w:ind w:left="1082" w:hanging="705"/>
      </w:pPr>
      <w:rPr>
        <w:rFonts w:hint="default"/>
        <w:lang w:val="ru-RU" w:eastAsia="en-US" w:bidi="ar-SA"/>
      </w:rPr>
    </w:lvl>
    <w:lvl w:ilvl="2" w:tplc="6DA4A662">
      <w:numFmt w:val="bullet"/>
      <w:lvlText w:val="•"/>
      <w:lvlJc w:val="left"/>
      <w:pPr>
        <w:ind w:left="2044" w:hanging="705"/>
      </w:pPr>
      <w:rPr>
        <w:rFonts w:hint="default"/>
        <w:lang w:val="ru-RU" w:eastAsia="en-US" w:bidi="ar-SA"/>
      </w:rPr>
    </w:lvl>
    <w:lvl w:ilvl="3" w:tplc="8A72D218">
      <w:numFmt w:val="bullet"/>
      <w:lvlText w:val="•"/>
      <w:lvlJc w:val="left"/>
      <w:pPr>
        <w:ind w:left="3006" w:hanging="705"/>
      </w:pPr>
      <w:rPr>
        <w:rFonts w:hint="default"/>
        <w:lang w:val="ru-RU" w:eastAsia="en-US" w:bidi="ar-SA"/>
      </w:rPr>
    </w:lvl>
    <w:lvl w:ilvl="4" w:tplc="5BE49776">
      <w:numFmt w:val="bullet"/>
      <w:lvlText w:val="•"/>
      <w:lvlJc w:val="left"/>
      <w:pPr>
        <w:ind w:left="3968" w:hanging="705"/>
      </w:pPr>
      <w:rPr>
        <w:rFonts w:hint="default"/>
        <w:lang w:val="ru-RU" w:eastAsia="en-US" w:bidi="ar-SA"/>
      </w:rPr>
    </w:lvl>
    <w:lvl w:ilvl="5" w:tplc="10CE28AE">
      <w:numFmt w:val="bullet"/>
      <w:lvlText w:val="•"/>
      <w:lvlJc w:val="left"/>
      <w:pPr>
        <w:ind w:left="4930" w:hanging="705"/>
      </w:pPr>
      <w:rPr>
        <w:rFonts w:hint="default"/>
        <w:lang w:val="ru-RU" w:eastAsia="en-US" w:bidi="ar-SA"/>
      </w:rPr>
    </w:lvl>
    <w:lvl w:ilvl="6" w:tplc="1B607892">
      <w:numFmt w:val="bullet"/>
      <w:lvlText w:val="•"/>
      <w:lvlJc w:val="left"/>
      <w:pPr>
        <w:ind w:left="5892" w:hanging="705"/>
      </w:pPr>
      <w:rPr>
        <w:rFonts w:hint="default"/>
        <w:lang w:val="ru-RU" w:eastAsia="en-US" w:bidi="ar-SA"/>
      </w:rPr>
    </w:lvl>
    <w:lvl w:ilvl="7" w:tplc="132CD968">
      <w:numFmt w:val="bullet"/>
      <w:lvlText w:val="•"/>
      <w:lvlJc w:val="left"/>
      <w:pPr>
        <w:ind w:left="6854" w:hanging="705"/>
      </w:pPr>
      <w:rPr>
        <w:rFonts w:hint="default"/>
        <w:lang w:val="ru-RU" w:eastAsia="en-US" w:bidi="ar-SA"/>
      </w:rPr>
    </w:lvl>
    <w:lvl w:ilvl="8" w:tplc="0C6ABAEC">
      <w:numFmt w:val="bullet"/>
      <w:lvlText w:val="•"/>
      <w:lvlJc w:val="left"/>
      <w:pPr>
        <w:ind w:left="7816" w:hanging="705"/>
      </w:pPr>
      <w:rPr>
        <w:rFonts w:hint="default"/>
        <w:lang w:val="ru-RU" w:eastAsia="en-US" w:bidi="ar-SA"/>
      </w:rPr>
    </w:lvl>
  </w:abstractNum>
  <w:abstractNum w:abstractNumId="3">
    <w:nsid w:val="24992FA1"/>
    <w:multiLevelType w:val="hybridMultilevel"/>
    <w:tmpl w:val="8D7A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1F6F"/>
    <w:multiLevelType w:val="hybridMultilevel"/>
    <w:tmpl w:val="2FDA3892"/>
    <w:lvl w:ilvl="0" w:tplc="28B4E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BD7EDD"/>
    <w:multiLevelType w:val="hybridMultilevel"/>
    <w:tmpl w:val="5D700144"/>
    <w:lvl w:ilvl="0" w:tplc="CD2EF408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D262ECC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BFF83A00">
      <w:numFmt w:val="bullet"/>
      <w:lvlText w:val="•"/>
      <w:lvlJc w:val="left"/>
      <w:pPr>
        <w:ind w:left="2044" w:hanging="164"/>
      </w:pPr>
      <w:rPr>
        <w:rFonts w:hint="default"/>
        <w:lang w:val="ru-RU" w:eastAsia="en-US" w:bidi="ar-SA"/>
      </w:rPr>
    </w:lvl>
    <w:lvl w:ilvl="3" w:tplc="771A975A">
      <w:numFmt w:val="bullet"/>
      <w:lvlText w:val="•"/>
      <w:lvlJc w:val="left"/>
      <w:pPr>
        <w:ind w:left="3006" w:hanging="164"/>
      </w:pPr>
      <w:rPr>
        <w:rFonts w:hint="default"/>
        <w:lang w:val="ru-RU" w:eastAsia="en-US" w:bidi="ar-SA"/>
      </w:rPr>
    </w:lvl>
    <w:lvl w:ilvl="4" w:tplc="C2E450DC">
      <w:numFmt w:val="bullet"/>
      <w:lvlText w:val="•"/>
      <w:lvlJc w:val="left"/>
      <w:pPr>
        <w:ind w:left="3968" w:hanging="164"/>
      </w:pPr>
      <w:rPr>
        <w:rFonts w:hint="default"/>
        <w:lang w:val="ru-RU" w:eastAsia="en-US" w:bidi="ar-SA"/>
      </w:rPr>
    </w:lvl>
    <w:lvl w:ilvl="5" w:tplc="887ECF86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6" w:tplc="DE563F5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7" w:tplc="71E82CC2">
      <w:numFmt w:val="bullet"/>
      <w:lvlText w:val="•"/>
      <w:lvlJc w:val="left"/>
      <w:pPr>
        <w:ind w:left="6854" w:hanging="164"/>
      </w:pPr>
      <w:rPr>
        <w:rFonts w:hint="default"/>
        <w:lang w:val="ru-RU" w:eastAsia="en-US" w:bidi="ar-SA"/>
      </w:rPr>
    </w:lvl>
    <w:lvl w:ilvl="8" w:tplc="90DE3316">
      <w:numFmt w:val="bullet"/>
      <w:lvlText w:val="•"/>
      <w:lvlJc w:val="left"/>
      <w:pPr>
        <w:ind w:left="7816" w:hanging="164"/>
      </w:pPr>
      <w:rPr>
        <w:rFonts w:hint="default"/>
        <w:lang w:val="ru-RU" w:eastAsia="en-US" w:bidi="ar-SA"/>
      </w:rPr>
    </w:lvl>
  </w:abstractNum>
  <w:abstractNum w:abstractNumId="6">
    <w:nsid w:val="47751B88"/>
    <w:multiLevelType w:val="hybridMultilevel"/>
    <w:tmpl w:val="A42A5E16"/>
    <w:lvl w:ilvl="0" w:tplc="2F6490B2">
      <w:start w:val="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D77264"/>
    <w:multiLevelType w:val="hybridMultilevel"/>
    <w:tmpl w:val="0BDC5036"/>
    <w:lvl w:ilvl="0" w:tplc="375E7142">
      <w:start w:val="1"/>
      <w:numFmt w:val="decimal"/>
      <w:lvlText w:val="%1."/>
      <w:lvlJc w:val="left"/>
      <w:pPr>
        <w:ind w:left="11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67C21204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7444BF02">
      <w:numFmt w:val="bullet"/>
      <w:lvlText w:val="•"/>
      <w:lvlJc w:val="left"/>
      <w:pPr>
        <w:ind w:left="2044" w:hanging="706"/>
      </w:pPr>
      <w:rPr>
        <w:rFonts w:hint="default"/>
        <w:lang w:val="ru-RU" w:eastAsia="en-US" w:bidi="ar-SA"/>
      </w:rPr>
    </w:lvl>
    <w:lvl w:ilvl="3" w:tplc="501EE176">
      <w:numFmt w:val="bullet"/>
      <w:lvlText w:val="•"/>
      <w:lvlJc w:val="left"/>
      <w:pPr>
        <w:ind w:left="3006" w:hanging="706"/>
      </w:pPr>
      <w:rPr>
        <w:rFonts w:hint="default"/>
        <w:lang w:val="ru-RU" w:eastAsia="en-US" w:bidi="ar-SA"/>
      </w:rPr>
    </w:lvl>
    <w:lvl w:ilvl="4" w:tplc="22F219DE">
      <w:numFmt w:val="bullet"/>
      <w:lvlText w:val="•"/>
      <w:lvlJc w:val="left"/>
      <w:pPr>
        <w:ind w:left="3968" w:hanging="706"/>
      </w:pPr>
      <w:rPr>
        <w:rFonts w:hint="default"/>
        <w:lang w:val="ru-RU" w:eastAsia="en-US" w:bidi="ar-SA"/>
      </w:rPr>
    </w:lvl>
    <w:lvl w:ilvl="5" w:tplc="9FE453EC">
      <w:numFmt w:val="bullet"/>
      <w:lvlText w:val="•"/>
      <w:lvlJc w:val="left"/>
      <w:pPr>
        <w:ind w:left="4930" w:hanging="706"/>
      </w:pPr>
      <w:rPr>
        <w:rFonts w:hint="default"/>
        <w:lang w:val="ru-RU" w:eastAsia="en-US" w:bidi="ar-SA"/>
      </w:rPr>
    </w:lvl>
    <w:lvl w:ilvl="6" w:tplc="F482DD96">
      <w:numFmt w:val="bullet"/>
      <w:lvlText w:val="•"/>
      <w:lvlJc w:val="left"/>
      <w:pPr>
        <w:ind w:left="5892" w:hanging="706"/>
      </w:pPr>
      <w:rPr>
        <w:rFonts w:hint="default"/>
        <w:lang w:val="ru-RU" w:eastAsia="en-US" w:bidi="ar-SA"/>
      </w:rPr>
    </w:lvl>
    <w:lvl w:ilvl="7" w:tplc="4FEA2724">
      <w:numFmt w:val="bullet"/>
      <w:lvlText w:val="•"/>
      <w:lvlJc w:val="left"/>
      <w:pPr>
        <w:ind w:left="6854" w:hanging="706"/>
      </w:pPr>
      <w:rPr>
        <w:rFonts w:hint="default"/>
        <w:lang w:val="ru-RU" w:eastAsia="en-US" w:bidi="ar-SA"/>
      </w:rPr>
    </w:lvl>
    <w:lvl w:ilvl="8" w:tplc="F282E666">
      <w:numFmt w:val="bullet"/>
      <w:lvlText w:val="•"/>
      <w:lvlJc w:val="left"/>
      <w:pPr>
        <w:ind w:left="7816" w:hanging="706"/>
      </w:pPr>
      <w:rPr>
        <w:rFonts w:hint="default"/>
        <w:lang w:val="ru-RU" w:eastAsia="en-US" w:bidi="ar-SA"/>
      </w:rPr>
    </w:lvl>
  </w:abstractNum>
  <w:abstractNum w:abstractNumId="8">
    <w:nsid w:val="53AA606E"/>
    <w:multiLevelType w:val="multilevel"/>
    <w:tmpl w:val="3BAA3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697CF5"/>
    <w:multiLevelType w:val="hybridMultilevel"/>
    <w:tmpl w:val="F88CD106"/>
    <w:lvl w:ilvl="0" w:tplc="6770AA5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E12054"/>
    <w:multiLevelType w:val="hybridMultilevel"/>
    <w:tmpl w:val="DE447FE8"/>
    <w:lvl w:ilvl="0" w:tplc="28B4E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240D1"/>
    <w:multiLevelType w:val="hybridMultilevel"/>
    <w:tmpl w:val="8F4E405A"/>
    <w:lvl w:ilvl="0" w:tplc="28B4E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D468F4"/>
    <w:multiLevelType w:val="hybridMultilevel"/>
    <w:tmpl w:val="481016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BA4320"/>
    <w:multiLevelType w:val="hybridMultilevel"/>
    <w:tmpl w:val="31B8C2C4"/>
    <w:lvl w:ilvl="0" w:tplc="E0D872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5E47"/>
    <w:rsid w:val="00000B62"/>
    <w:rsid w:val="00007223"/>
    <w:rsid w:val="00016DE3"/>
    <w:rsid w:val="000209C0"/>
    <w:rsid w:val="00021849"/>
    <w:rsid w:val="0002256F"/>
    <w:rsid w:val="00026BFC"/>
    <w:rsid w:val="0003130A"/>
    <w:rsid w:val="00035D4F"/>
    <w:rsid w:val="00037DAA"/>
    <w:rsid w:val="00040D94"/>
    <w:rsid w:val="000449B2"/>
    <w:rsid w:val="000504EA"/>
    <w:rsid w:val="000519FE"/>
    <w:rsid w:val="00053536"/>
    <w:rsid w:val="0005578F"/>
    <w:rsid w:val="000559E3"/>
    <w:rsid w:val="000561DA"/>
    <w:rsid w:val="00084A69"/>
    <w:rsid w:val="00090F1D"/>
    <w:rsid w:val="000A4FBC"/>
    <w:rsid w:val="000B20CE"/>
    <w:rsid w:val="000B7DA5"/>
    <w:rsid w:val="000C24A8"/>
    <w:rsid w:val="000C3659"/>
    <w:rsid w:val="000C743B"/>
    <w:rsid w:val="000D0C48"/>
    <w:rsid w:val="000D16FA"/>
    <w:rsid w:val="000E0239"/>
    <w:rsid w:val="000E7927"/>
    <w:rsid w:val="000F02C2"/>
    <w:rsid w:val="000F3E37"/>
    <w:rsid w:val="001050C1"/>
    <w:rsid w:val="001054B8"/>
    <w:rsid w:val="00106BFE"/>
    <w:rsid w:val="00107BEA"/>
    <w:rsid w:val="001102DA"/>
    <w:rsid w:val="00114C38"/>
    <w:rsid w:val="00121418"/>
    <w:rsid w:val="0012774E"/>
    <w:rsid w:val="00131CFE"/>
    <w:rsid w:val="0013514C"/>
    <w:rsid w:val="00143BB3"/>
    <w:rsid w:val="0015292E"/>
    <w:rsid w:val="00153AC4"/>
    <w:rsid w:val="00160AEE"/>
    <w:rsid w:val="00164E2C"/>
    <w:rsid w:val="001675DE"/>
    <w:rsid w:val="001711AE"/>
    <w:rsid w:val="001756EB"/>
    <w:rsid w:val="00175FC6"/>
    <w:rsid w:val="00185E4E"/>
    <w:rsid w:val="00186BE8"/>
    <w:rsid w:val="001A1C41"/>
    <w:rsid w:val="001A219C"/>
    <w:rsid w:val="001B256C"/>
    <w:rsid w:val="001B2C6F"/>
    <w:rsid w:val="001B4FAA"/>
    <w:rsid w:val="001C4447"/>
    <w:rsid w:val="001C4B09"/>
    <w:rsid w:val="001E37DD"/>
    <w:rsid w:val="001E592F"/>
    <w:rsid w:val="001E7A13"/>
    <w:rsid w:val="001F5D64"/>
    <w:rsid w:val="002011D3"/>
    <w:rsid w:val="0020193D"/>
    <w:rsid w:val="00205AB4"/>
    <w:rsid w:val="00205E57"/>
    <w:rsid w:val="00211207"/>
    <w:rsid w:val="002202EB"/>
    <w:rsid w:val="00222A28"/>
    <w:rsid w:val="00222B29"/>
    <w:rsid w:val="0022661C"/>
    <w:rsid w:val="0022787E"/>
    <w:rsid w:val="00227ECF"/>
    <w:rsid w:val="0023104C"/>
    <w:rsid w:val="002427DB"/>
    <w:rsid w:val="00242FA6"/>
    <w:rsid w:val="00250CC0"/>
    <w:rsid w:val="0025121F"/>
    <w:rsid w:val="00254E18"/>
    <w:rsid w:val="0026018A"/>
    <w:rsid w:val="0026408D"/>
    <w:rsid w:val="00264B29"/>
    <w:rsid w:val="0027085E"/>
    <w:rsid w:val="00275804"/>
    <w:rsid w:val="00281B4F"/>
    <w:rsid w:val="002832AA"/>
    <w:rsid w:val="00295B3B"/>
    <w:rsid w:val="002962E6"/>
    <w:rsid w:val="002A177D"/>
    <w:rsid w:val="002A26E4"/>
    <w:rsid w:val="002A2DF6"/>
    <w:rsid w:val="002A4A3B"/>
    <w:rsid w:val="002B15DB"/>
    <w:rsid w:val="002B2E44"/>
    <w:rsid w:val="002C0B71"/>
    <w:rsid w:val="002C1172"/>
    <w:rsid w:val="002C45A5"/>
    <w:rsid w:val="002D45B1"/>
    <w:rsid w:val="002E3129"/>
    <w:rsid w:val="002E34D9"/>
    <w:rsid w:val="002E5D0A"/>
    <w:rsid w:val="002E5DC4"/>
    <w:rsid w:val="002F1AAA"/>
    <w:rsid w:val="002F202A"/>
    <w:rsid w:val="002F5568"/>
    <w:rsid w:val="00300E07"/>
    <w:rsid w:val="00303598"/>
    <w:rsid w:val="00304253"/>
    <w:rsid w:val="0031487B"/>
    <w:rsid w:val="00322B18"/>
    <w:rsid w:val="00330688"/>
    <w:rsid w:val="0033695B"/>
    <w:rsid w:val="00354661"/>
    <w:rsid w:val="00355AF1"/>
    <w:rsid w:val="003643A3"/>
    <w:rsid w:val="00367078"/>
    <w:rsid w:val="00367D93"/>
    <w:rsid w:val="00374027"/>
    <w:rsid w:val="00380FC1"/>
    <w:rsid w:val="00381D48"/>
    <w:rsid w:val="003875BC"/>
    <w:rsid w:val="00390FCC"/>
    <w:rsid w:val="0039775E"/>
    <w:rsid w:val="003A0FD5"/>
    <w:rsid w:val="003B421D"/>
    <w:rsid w:val="003B459C"/>
    <w:rsid w:val="003C0688"/>
    <w:rsid w:val="003C6A60"/>
    <w:rsid w:val="003D007E"/>
    <w:rsid w:val="003D3DB6"/>
    <w:rsid w:val="003D6BA9"/>
    <w:rsid w:val="003E3F9F"/>
    <w:rsid w:val="003E6EB3"/>
    <w:rsid w:val="003F00AA"/>
    <w:rsid w:val="003F0235"/>
    <w:rsid w:val="003F1381"/>
    <w:rsid w:val="003F2BFE"/>
    <w:rsid w:val="003F3353"/>
    <w:rsid w:val="003F3A59"/>
    <w:rsid w:val="00400CB1"/>
    <w:rsid w:val="0040456C"/>
    <w:rsid w:val="00405657"/>
    <w:rsid w:val="004059D6"/>
    <w:rsid w:val="00410A5A"/>
    <w:rsid w:val="004117C4"/>
    <w:rsid w:val="00413648"/>
    <w:rsid w:val="00415D3F"/>
    <w:rsid w:val="00421DB2"/>
    <w:rsid w:val="004245D4"/>
    <w:rsid w:val="004320FF"/>
    <w:rsid w:val="00436FEB"/>
    <w:rsid w:val="0044054A"/>
    <w:rsid w:val="004655F4"/>
    <w:rsid w:val="0047237D"/>
    <w:rsid w:val="00472C52"/>
    <w:rsid w:val="00474646"/>
    <w:rsid w:val="00476DA3"/>
    <w:rsid w:val="00483E5E"/>
    <w:rsid w:val="00483E85"/>
    <w:rsid w:val="00485568"/>
    <w:rsid w:val="00486965"/>
    <w:rsid w:val="00491C4B"/>
    <w:rsid w:val="00492B78"/>
    <w:rsid w:val="004A0FE5"/>
    <w:rsid w:val="004A7566"/>
    <w:rsid w:val="004B3D53"/>
    <w:rsid w:val="004B6F00"/>
    <w:rsid w:val="004C0AF1"/>
    <w:rsid w:val="004C4CD4"/>
    <w:rsid w:val="004D2875"/>
    <w:rsid w:val="004D7EC2"/>
    <w:rsid w:val="004E1604"/>
    <w:rsid w:val="005077EC"/>
    <w:rsid w:val="0051223D"/>
    <w:rsid w:val="00514E00"/>
    <w:rsid w:val="005156DB"/>
    <w:rsid w:val="005160E8"/>
    <w:rsid w:val="00516CCD"/>
    <w:rsid w:val="00521E6F"/>
    <w:rsid w:val="00532ADE"/>
    <w:rsid w:val="00534ACE"/>
    <w:rsid w:val="00537AF4"/>
    <w:rsid w:val="00552AA2"/>
    <w:rsid w:val="00553C76"/>
    <w:rsid w:val="005553FE"/>
    <w:rsid w:val="0056461C"/>
    <w:rsid w:val="00564C8A"/>
    <w:rsid w:val="005714EA"/>
    <w:rsid w:val="00571A48"/>
    <w:rsid w:val="00572910"/>
    <w:rsid w:val="00574327"/>
    <w:rsid w:val="005768DC"/>
    <w:rsid w:val="00583E9B"/>
    <w:rsid w:val="00585CAE"/>
    <w:rsid w:val="00586C99"/>
    <w:rsid w:val="00595EF2"/>
    <w:rsid w:val="005A6F1C"/>
    <w:rsid w:val="005B14C9"/>
    <w:rsid w:val="005B3AF5"/>
    <w:rsid w:val="005B5293"/>
    <w:rsid w:val="005C4158"/>
    <w:rsid w:val="005D48F5"/>
    <w:rsid w:val="005D7289"/>
    <w:rsid w:val="005E7D11"/>
    <w:rsid w:val="00602CF5"/>
    <w:rsid w:val="006150DB"/>
    <w:rsid w:val="00620FFB"/>
    <w:rsid w:val="00624DBF"/>
    <w:rsid w:val="00624EC9"/>
    <w:rsid w:val="0063191F"/>
    <w:rsid w:val="0063230C"/>
    <w:rsid w:val="00633348"/>
    <w:rsid w:val="00633F5A"/>
    <w:rsid w:val="00636FEC"/>
    <w:rsid w:val="0064079F"/>
    <w:rsid w:val="0064167F"/>
    <w:rsid w:val="0064245A"/>
    <w:rsid w:val="0064438A"/>
    <w:rsid w:val="00651B56"/>
    <w:rsid w:val="006706D5"/>
    <w:rsid w:val="00676F78"/>
    <w:rsid w:val="006775FC"/>
    <w:rsid w:val="006854A6"/>
    <w:rsid w:val="00690359"/>
    <w:rsid w:val="006915A6"/>
    <w:rsid w:val="00692AE8"/>
    <w:rsid w:val="00697801"/>
    <w:rsid w:val="006A66E7"/>
    <w:rsid w:val="006B22C5"/>
    <w:rsid w:val="006B381F"/>
    <w:rsid w:val="006C68A0"/>
    <w:rsid w:val="006D4D7B"/>
    <w:rsid w:val="006D5384"/>
    <w:rsid w:val="006D545B"/>
    <w:rsid w:val="006D6DB3"/>
    <w:rsid w:val="006E12F6"/>
    <w:rsid w:val="006E3174"/>
    <w:rsid w:val="006E3220"/>
    <w:rsid w:val="006F2CBA"/>
    <w:rsid w:val="006F6BCA"/>
    <w:rsid w:val="006F7DCA"/>
    <w:rsid w:val="0070231B"/>
    <w:rsid w:val="00704EB3"/>
    <w:rsid w:val="00714FF1"/>
    <w:rsid w:val="00717729"/>
    <w:rsid w:val="00722C90"/>
    <w:rsid w:val="007265B3"/>
    <w:rsid w:val="00737112"/>
    <w:rsid w:val="00740DD7"/>
    <w:rsid w:val="00751CF6"/>
    <w:rsid w:val="00757E82"/>
    <w:rsid w:val="00761937"/>
    <w:rsid w:val="00771744"/>
    <w:rsid w:val="007874F1"/>
    <w:rsid w:val="007948F3"/>
    <w:rsid w:val="007A4148"/>
    <w:rsid w:val="007A4CA8"/>
    <w:rsid w:val="007A65EF"/>
    <w:rsid w:val="007A6B11"/>
    <w:rsid w:val="007B75E2"/>
    <w:rsid w:val="007C42AB"/>
    <w:rsid w:val="007E0757"/>
    <w:rsid w:val="007F024F"/>
    <w:rsid w:val="007F239F"/>
    <w:rsid w:val="007F2B3C"/>
    <w:rsid w:val="007F3D95"/>
    <w:rsid w:val="007F5CB1"/>
    <w:rsid w:val="008005D7"/>
    <w:rsid w:val="00802263"/>
    <w:rsid w:val="008028FB"/>
    <w:rsid w:val="00803CFA"/>
    <w:rsid w:val="00804888"/>
    <w:rsid w:val="00810E6B"/>
    <w:rsid w:val="008126C9"/>
    <w:rsid w:val="008168C4"/>
    <w:rsid w:val="00827047"/>
    <w:rsid w:val="00827D10"/>
    <w:rsid w:val="00831331"/>
    <w:rsid w:val="00832A34"/>
    <w:rsid w:val="0083430D"/>
    <w:rsid w:val="008363A5"/>
    <w:rsid w:val="00841B0E"/>
    <w:rsid w:val="00855FE1"/>
    <w:rsid w:val="00873A61"/>
    <w:rsid w:val="0087527E"/>
    <w:rsid w:val="00877EC4"/>
    <w:rsid w:val="00882057"/>
    <w:rsid w:val="00882DED"/>
    <w:rsid w:val="008920B2"/>
    <w:rsid w:val="00892230"/>
    <w:rsid w:val="00892E73"/>
    <w:rsid w:val="0089756B"/>
    <w:rsid w:val="008A2B03"/>
    <w:rsid w:val="008A783F"/>
    <w:rsid w:val="008B5C67"/>
    <w:rsid w:val="008C3124"/>
    <w:rsid w:val="008C4BD0"/>
    <w:rsid w:val="008D04FD"/>
    <w:rsid w:val="008D5F90"/>
    <w:rsid w:val="008D7EB3"/>
    <w:rsid w:val="008E08B5"/>
    <w:rsid w:val="008E3F87"/>
    <w:rsid w:val="008E5F56"/>
    <w:rsid w:val="00901A46"/>
    <w:rsid w:val="00901CA9"/>
    <w:rsid w:val="00913FAD"/>
    <w:rsid w:val="0091493A"/>
    <w:rsid w:val="009149E8"/>
    <w:rsid w:val="00925A8D"/>
    <w:rsid w:val="00941AA3"/>
    <w:rsid w:val="00942D1D"/>
    <w:rsid w:val="00943119"/>
    <w:rsid w:val="0095008B"/>
    <w:rsid w:val="009534E8"/>
    <w:rsid w:val="00957A4A"/>
    <w:rsid w:val="009609C4"/>
    <w:rsid w:val="0096238A"/>
    <w:rsid w:val="00965E47"/>
    <w:rsid w:val="0096647A"/>
    <w:rsid w:val="00966E16"/>
    <w:rsid w:val="0097295E"/>
    <w:rsid w:val="009730C1"/>
    <w:rsid w:val="00975345"/>
    <w:rsid w:val="0097756F"/>
    <w:rsid w:val="009829A2"/>
    <w:rsid w:val="009933B0"/>
    <w:rsid w:val="00995E4D"/>
    <w:rsid w:val="009C0B9B"/>
    <w:rsid w:val="009C16A2"/>
    <w:rsid w:val="009C32A9"/>
    <w:rsid w:val="009E3B54"/>
    <w:rsid w:val="009E3B5D"/>
    <w:rsid w:val="009E4DED"/>
    <w:rsid w:val="009E79B8"/>
    <w:rsid w:val="009F0FF5"/>
    <w:rsid w:val="009F187C"/>
    <w:rsid w:val="009F51B4"/>
    <w:rsid w:val="00A058EF"/>
    <w:rsid w:val="00A062EE"/>
    <w:rsid w:val="00A06C97"/>
    <w:rsid w:val="00A215F4"/>
    <w:rsid w:val="00A34199"/>
    <w:rsid w:val="00A45174"/>
    <w:rsid w:val="00A45AE6"/>
    <w:rsid w:val="00A46A74"/>
    <w:rsid w:val="00A61855"/>
    <w:rsid w:val="00A659C9"/>
    <w:rsid w:val="00A807C9"/>
    <w:rsid w:val="00A81F04"/>
    <w:rsid w:val="00A82926"/>
    <w:rsid w:val="00A84F95"/>
    <w:rsid w:val="00A87ECB"/>
    <w:rsid w:val="00A90E8A"/>
    <w:rsid w:val="00A93D00"/>
    <w:rsid w:val="00A95367"/>
    <w:rsid w:val="00A9725F"/>
    <w:rsid w:val="00AA4843"/>
    <w:rsid w:val="00AB7A61"/>
    <w:rsid w:val="00AC5B41"/>
    <w:rsid w:val="00AE20FD"/>
    <w:rsid w:val="00AF2CF6"/>
    <w:rsid w:val="00AF399F"/>
    <w:rsid w:val="00B06D85"/>
    <w:rsid w:val="00B14E47"/>
    <w:rsid w:val="00B14F69"/>
    <w:rsid w:val="00B20050"/>
    <w:rsid w:val="00B20DB1"/>
    <w:rsid w:val="00B25BE8"/>
    <w:rsid w:val="00B31444"/>
    <w:rsid w:val="00B522B2"/>
    <w:rsid w:val="00B565F4"/>
    <w:rsid w:val="00B56817"/>
    <w:rsid w:val="00B56E26"/>
    <w:rsid w:val="00B6414A"/>
    <w:rsid w:val="00B73F03"/>
    <w:rsid w:val="00B86F08"/>
    <w:rsid w:val="00B901C9"/>
    <w:rsid w:val="00B91BE8"/>
    <w:rsid w:val="00B94BB7"/>
    <w:rsid w:val="00BA2E7A"/>
    <w:rsid w:val="00BA64BE"/>
    <w:rsid w:val="00BB048A"/>
    <w:rsid w:val="00BB2B5D"/>
    <w:rsid w:val="00BC3707"/>
    <w:rsid w:val="00BC58D6"/>
    <w:rsid w:val="00BE2E32"/>
    <w:rsid w:val="00BE2E7C"/>
    <w:rsid w:val="00BE61CD"/>
    <w:rsid w:val="00BF325C"/>
    <w:rsid w:val="00BF359A"/>
    <w:rsid w:val="00BF4CCE"/>
    <w:rsid w:val="00BF7DE8"/>
    <w:rsid w:val="00C01080"/>
    <w:rsid w:val="00C03339"/>
    <w:rsid w:val="00C238C7"/>
    <w:rsid w:val="00C31ECC"/>
    <w:rsid w:val="00C45457"/>
    <w:rsid w:val="00C46983"/>
    <w:rsid w:val="00C4729D"/>
    <w:rsid w:val="00C47F9E"/>
    <w:rsid w:val="00C55E2E"/>
    <w:rsid w:val="00C60BA6"/>
    <w:rsid w:val="00C6485F"/>
    <w:rsid w:val="00C66C9C"/>
    <w:rsid w:val="00C8066C"/>
    <w:rsid w:val="00C862EC"/>
    <w:rsid w:val="00C91772"/>
    <w:rsid w:val="00C96434"/>
    <w:rsid w:val="00CB6B32"/>
    <w:rsid w:val="00CC0863"/>
    <w:rsid w:val="00CC44BA"/>
    <w:rsid w:val="00CD6FA9"/>
    <w:rsid w:val="00CE4E0A"/>
    <w:rsid w:val="00CE5969"/>
    <w:rsid w:val="00CE5F0D"/>
    <w:rsid w:val="00CF1337"/>
    <w:rsid w:val="00CF1CD3"/>
    <w:rsid w:val="00CF360E"/>
    <w:rsid w:val="00D034D6"/>
    <w:rsid w:val="00D064BF"/>
    <w:rsid w:val="00D10A3D"/>
    <w:rsid w:val="00D37048"/>
    <w:rsid w:val="00D42DD5"/>
    <w:rsid w:val="00D444B9"/>
    <w:rsid w:val="00D553C6"/>
    <w:rsid w:val="00D55598"/>
    <w:rsid w:val="00D714E5"/>
    <w:rsid w:val="00D71E06"/>
    <w:rsid w:val="00D7345B"/>
    <w:rsid w:val="00D82353"/>
    <w:rsid w:val="00D84620"/>
    <w:rsid w:val="00D852FA"/>
    <w:rsid w:val="00D901A4"/>
    <w:rsid w:val="00D94112"/>
    <w:rsid w:val="00D97E16"/>
    <w:rsid w:val="00DA08F5"/>
    <w:rsid w:val="00DA32FF"/>
    <w:rsid w:val="00DA4C76"/>
    <w:rsid w:val="00DB09CD"/>
    <w:rsid w:val="00DB7545"/>
    <w:rsid w:val="00DD514C"/>
    <w:rsid w:val="00DE0052"/>
    <w:rsid w:val="00DE179F"/>
    <w:rsid w:val="00DF4EF7"/>
    <w:rsid w:val="00DF5E9D"/>
    <w:rsid w:val="00E0257B"/>
    <w:rsid w:val="00E02FA0"/>
    <w:rsid w:val="00E04E07"/>
    <w:rsid w:val="00E22126"/>
    <w:rsid w:val="00E233D4"/>
    <w:rsid w:val="00E261FE"/>
    <w:rsid w:val="00E6047C"/>
    <w:rsid w:val="00E61842"/>
    <w:rsid w:val="00E61DCA"/>
    <w:rsid w:val="00E66EF9"/>
    <w:rsid w:val="00E6788D"/>
    <w:rsid w:val="00E7492A"/>
    <w:rsid w:val="00E81B16"/>
    <w:rsid w:val="00E81D44"/>
    <w:rsid w:val="00E87119"/>
    <w:rsid w:val="00E922C0"/>
    <w:rsid w:val="00EA1A0E"/>
    <w:rsid w:val="00EB10CC"/>
    <w:rsid w:val="00EB1A76"/>
    <w:rsid w:val="00EB3333"/>
    <w:rsid w:val="00EC0DCD"/>
    <w:rsid w:val="00ED7EE9"/>
    <w:rsid w:val="00EE3786"/>
    <w:rsid w:val="00EE7B4D"/>
    <w:rsid w:val="00EF6051"/>
    <w:rsid w:val="00F03D60"/>
    <w:rsid w:val="00F23939"/>
    <w:rsid w:val="00F26573"/>
    <w:rsid w:val="00F3060C"/>
    <w:rsid w:val="00F30CF1"/>
    <w:rsid w:val="00F34B34"/>
    <w:rsid w:val="00F35AC4"/>
    <w:rsid w:val="00F37015"/>
    <w:rsid w:val="00F40344"/>
    <w:rsid w:val="00F413EC"/>
    <w:rsid w:val="00F44E62"/>
    <w:rsid w:val="00F4505A"/>
    <w:rsid w:val="00F47DB6"/>
    <w:rsid w:val="00F52B3E"/>
    <w:rsid w:val="00F56D38"/>
    <w:rsid w:val="00F60331"/>
    <w:rsid w:val="00F61134"/>
    <w:rsid w:val="00F6532B"/>
    <w:rsid w:val="00F90284"/>
    <w:rsid w:val="00F95A98"/>
    <w:rsid w:val="00F96DDE"/>
    <w:rsid w:val="00FA535F"/>
    <w:rsid w:val="00FC0526"/>
    <w:rsid w:val="00FC422A"/>
    <w:rsid w:val="00FC7F14"/>
    <w:rsid w:val="00FE1155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3D0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564C8A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D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3D00"/>
    <w:pPr>
      <w:ind w:left="117"/>
    </w:pPr>
    <w:rPr>
      <w:sz w:val="28"/>
      <w:szCs w:val="28"/>
    </w:rPr>
  </w:style>
  <w:style w:type="paragraph" w:styleId="a4">
    <w:name w:val="Title"/>
    <w:basedOn w:val="a"/>
    <w:uiPriority w:val="1"/>
    <w:qFormat/>
    <w:rsid w:val="00A93D00"/>
    <w:pPr>
      <w:spacing w:before="83"/>
      <w:ind w:left="835" w:right="98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A93D00"/>
    <w:pPr>
      <w:ind w:left="117" w:hanging="165"/>
      <w:jc w:val="both"/>
    </w:pPr>
  </w:style>
  <w:style w:type="paragraph" w:customStyle="1" w:styleId="TableParagraph">
    <w:name w:val="Table Paragraph"/>
    <w:basedOn w:val="a"/>
    <w:uiPriority w:val="1"/>
    <w:qFormat/>
    <w:rsid w:val="00A93D00"/>
  </w:style>
  <w:style w:type="paragraph" w:styleId="a6">
    <w:name w:val="Balloon Text"/>
    <w:basedOn w:val="a"/>
    <w:link w:val="a7"/>
    <w:uiPriority w:val="99"/>
    <w:semiHidden/>
    <w:unhideWhenUsed/>
    <w:rsid w:val="00D064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4B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rsid w:val="00564C8A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21">
    <w:name w:val="Основной текст (2)_"/>
    <w:basedOn w:val="a0"/>
    <w:link w:val="22"/>
    <w:rsid w:val="00222B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2B29"/>
    <w:pPr>
      <w:shd w:val="clear" w:color="auto" w:fill="FFFFFF"/>
      <w:autoSpaceDE/>
      <w:autoSpaceDN/>
      <w:spacing w:line="643" w:lineRule="exact"/>
      <w:jc w:val="center"/>
    </w:pPr>
    <w:rPr>
      <w:sz w:val="28"/>
      <w:szCs w:val="28"/>
      <w:lang w:val="en-US"/>
    </w:rPr>
  </w:style>
  <w:style w:type="character" w:styleId="a8">
    <w:name w:val="Hyperlink"/>
    <w:basedOn w:val="a0"/>
    <w:uiPriority w:val="99"/>
    <w:unhideWhenUsed/>
    <w:rsid w:val="007F2B3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102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2D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102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02DA"/>
    <w:rPr>
      <w:rFonts w:ascii="Times New Roman" w:eastAsia="Times New Roman" w:hAnsi="Times New Roman" w:cs="Times New Roman"/>
      <w:lang w:val="ru-RU"/>
    </w:rPr>
  </w:style>
  <w:style w:type="character" w:customStyle="1" w:styleId="7">
    <w:name w:val="Основной шрифт абзаца7"/>
    <w:rsid w:val="00B25BE8"/>
  </w:style>
  <w:style w:type="character" w:customStyle="1" w:styleId="fontstyle01">
    <w:name w:val="fontstyle01"/>
    <w:rsid w:val="00B25B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007223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B7DA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B7DA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B7DA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7DA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B7DA5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rod-lugansk.com/index.php?do=download&amp;id=3712&amp;area=sta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EB74-BFCA-49F0-9715-A3B31ED8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2022-04-27T07:42:00Z</cp:lastPrinted>
  <dcterms:created xsi:type="dcterms:W3CDTF">2022-08-16T13:43:00Z</dcterms:created>
  <dcterms:modified xsi:type="dcterms:W3CDTF">2022-08-30T11:04:00Z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2021-07-14T00:00:00Z</vt:filetime>
  </property>
</Properties>
</file>