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5501" w:rsidRPr="00DE167A" w:rsidRDefault="00515501" w:rsidP="00515501">
      <w:pPr>
        <w:spacing w:after="0" w:line="240" w:lineRule="auto"/>
        <w:ind w:firstLine="4820"/>
        <w:jc w:val="both"/>
        <w:rPr>
          <w:rFonts w:ascii="Times New Roman" w:hAnsi="Times New Roman" w:cs="Times New Roman"/>
          <w:sz w:val="28"/>
          <w:szCs w:val="28"/>
        </w:rPr>
      </w:pPr>
      <w:r w:rsidRPr="00DE167A">
        <w:rPr>
          <w:rFonts w:ascii="Times New Roman" w:hAnsi="Times New Roman" w:cs="Times New Roman"/>
          <w:sz w:val="28"/>
          <w:szCs w:val="28"/>
        </w:rPr>
        <w:t>УТВЕРЖДЕН</w:t>
      </w:r>
    </w:p>
    <w:p w:rsidR="00515501" w:rsidRPr="00DE167A" w:rsidRDefault="00515501" w:rsidP="00515501">
      <w:pPr>
        <w:spacing w:after="0" w:line="240" w:lineRule="auto"/>
        <w:ind w:firstLine="4820"/>
        <w:jc w:val="both"/>
        <w:rPr>
          <w:rFonts w:ascii="Times New Roman" w:hAnsi="Times New Roman" w:cs="Times New Roman"/>
          <w:sz w:val="28"/>
          <w:szCs w:val="28"/>
        </w:rPr>
      </w:pPr>
      <w:r w:rsidRPr="00DE167A">
        <w:rPr>
          <w:rFonts w:ascii="Times New Roman" w:hAnsi="Times New Roman" w:cs="Times New Roman"/>
          <w:sz w:val="28"/>
          <w:szCs w:val="28"/>
        </w:rPr>
        <w:t>постановлением Правительства</w:t>
      </w:r>
    </w:p>
    <w:p w:rsidR="00515501" w:rsidRPr="00DE167A" w:rsidRDefault="00515501" w:rsidP="00515501">
      <w:pPr>
        <w:spacing w:after="0" w:line="240" w:lineRule="auto"/>
        <w:ind w:firstLine="4820"/>
        <w:jc w:val="both"/>
        <w:rPr>
          <w:rFonts w:ascii="Times New Roman" w:hAnsi="Times New Roman" w:cs="Times New Roman"/>
          <w:sz w:val="28"/>
          <w:szCs w:val="28"/>
        </w:rPr>
      </w:pPr>
      <w:r w:rsidRPr="00DE167A">
        <w:rPr>
          <w:rFonts w:ascii="Times New Roman" w:hAnsi="Times New Roman" w:cs="Times New Roman"/>
          <w:sz w:val="28"/>
          <w:szCs w:val="28"/>
        </w:rPr>
        <w:t>Луганской Народной Республики</w:t>
      </w:r>
    </w:p>
    <w:p w:rsidR="00515501" w:rsidRPr="005F46A6" w:rsidRDefault="00E00E81" w:rsidP="00515501">
      <w:pPr>
        <w:spacing w:after="0" w:line="240" w:lineRule="auto"/>
        <w:ind w:firstLine="4820"/>
        <w:jc w:val="both"/>
        <w:rPr>
          <w:rFonts w:ascii="Times New Roman" w:hAnsi="Times New Roman" w:cs="Times New Roman"/>
          <w:sz w:val="28"/>
          <w:szCs w:val="28"/>
        </w:rPr>
      </w:pPr>
      <w:r>
        <w:rPr>
          <w:rFonts w:ascii="Times New Roman" w:hAnsi="Times New Roman" w:cs="Times New Roman"/>
          <w:sz w:val="28"/>
          <w:szCs w:val="28"/>
        </w:rPr>
        <w:t>от «26» апреля</w:t>
      </w:r>
      <w:r w:rsidR="00515501" w:rsidRPr="00DE167A">
        <w:rPr>
          <w:rFonts w:ascii="Times New Roman" w:hAnsi="Times New Roman" w:cs="Times New Roman"/>
          <w:sz w:val="28"/>
          <w:szCs w:val="28"/>
        </w:rPr>
        <w:t xml:space="preserve"> 20</w:t>
      </w:r>
      <w:r w:rsidR="00F16A31" w:rsidRPr="00DE167A">
        <w:rPr>
          <w:rFonts w:ascii="Times New Roman" w:hAnsi="Times New Roman" w:cs="Times New Roman"/>
          <w:sz w:val="28"/>
          <w:szCs w:val="28"/>
        </w:rPr>
        <w:t>22</w:t>
      </w:r>
      <w:r>
        <w:rPr>
          <w:rFonts w:ascii="Times New Roman" w:hAnsi="Times New Roman" w:cs="Times New Roman"/>
          <w:sz w:val="28"/>
          <w:szCs w:val="28"/>
        </w:rPr>
        <w:t xml:space="preserve"> года № </w:t>
      </w:r>
      <w:r w:rsidR="00560609">
        <w:rPr>
          <w:rFonts w:ascii="Times New Roman" w:hAnsi="Times New Roman" w:cs="Times New Roman"/>
          <w:sz w:val="28"/>
          <w:szCs w:val="28"/>
        </w:rPr>
        <w:t>394</w:t>
      </w:r>
      <w:bookmarkStart w:id="0" w:name="_GoBack"/>
      <w:bookmarkEnd w:id="0"/>
      <w:r>
        <w:rPr>
          <w:rFonts w:ascii="Times New Roman" w:hAnsi="Times New Roman" w:cs="Times New Roman"/>
          <w:sz w:val="28"/>
          <w:szCs w:val="28"/>
        </w:rPr>
        <w:t>/22</w:t>
      </w:r>
    </w:p>
    <w:p w:rsidR="00F80BA2" w:rsidRDefault="00F80BA2" w:rsidP="009D3FF8">
      <w:pPr>
        <w:spacing w:after="0"/>
        <w:jc w:val="center"/>
        <w:rPr>
          <w:rFonts w:ascii="Times New Roman" w:hAnsi="Times New Roman" w:cs="Times New Roman"/>
          <w:b/>
          <w:bCs/>
          <w:color w:val="000000" w:themeColor="text1"/>
          <w:sz w:val="28"/>
          <w:szCs w:val="28"/>
        </w:rPr>
      </w:pPr>
    </w:p>
    <w:p w:rsidR="009D3FF8" w:rsidRPr="009D3FF8" w:rsidRDefault="009D3FF8" w:rsidP="009D3FF8">
      <w:pPr>
        <w:spacing w:after="0"/>
        <w:jc w:val="center"/>
        <w:rPr>
          <w:rFonts w:ascii="Times New Roman" w:hAnsi="Times New Roman" w:cs="Times New Roman"/>
          <w:b/>
          <w:bCs/>
          <w:color w:val="000000" w:themeColor="text1"/>
          <w:sz w:val="28"/>
          <w:szCs w:val="28"/>
        </w:rPr>
      </w:pPr>
      <w:r w:rsidRPr="009D3FF8">
        <w:rPr>
          <w:rFonts w:ascii="Times New Roman" w:hAnsi="Times New Roman" w:cs="Times New Roman"/>
          <w:b/>
          <w:bCs/>
          <w:color w:val="000000" w:themeColor="text1"/>
          <w:sz w:val="28"/>
          <w:szCs w:val="28"/>
        </w:rPr>
        <w:t>Временный</w:t>
      </w:r>
      <w:r w:rsidR="004D7E16">
        <w:rPr>
          <w:rFonts w:ascii="Times New Roman" w:hAnsi="Times New Roman" w:cs="Times New Roman"/>
          <w:b/>
          <w:bCs/>
          <w:color w:val="000000" w:themeColor="text1"/>
          <w:sz w:val="28"/>
          <w:szCs w:val="28"/>
        </w:rPr>
        <w:t xml:space="preserve"> </w:t>
      </w:r>
      <w:r>
        <w:rPr>
          <w:rFonts w:ascii="Times New Roman" w:hAnsi="Times New Roman" w:cs="Times New Roman"/>
          <w:b/>
          <w:bCs/>
          <w:color w:val="000000" w:themeColor="text1"/>
          <w:sz w:val="28"/>
          <w:szCs w:val="28"/>
        </w:rPr>
        <w:t>порядок</w:t>
      </w:r>
    </w:p>
    <w:p w:rsidR="00FD7850" w:rsidRPr="00E9192C" w:rsidRDefault="00E9192C" w:rsidP="00FD7850">
      <w:pPr>
        <w:spacing w:after="0"/>
        <w:jc w:val="center"/>
        <w:rPr>
          <w:rFonts w:ascii="Times New Roman" w:hAnsi="Times New Roman" w:cs="Times New Roman"/>
          <w:b/>
          <w:bCs/>
          <w:color w:val="000000" w:themeColor="text1"/>
          <w:sz w:val="28"/>
          <w:szCs w:val="28"/>
        </w:rPr>
      </w:pPr>
      <w:r w:rsidRPr="00B76A82">
        <w:rPr>
          <w:rFonts w:ascii="Times New Roman" w:hAnsi="Times New Roman" w:cs="Times New Roman"/>
          <w:b/>
          <w:bCs/>
          <w:color w:val="000000" w:themeColor="text1"/>
          <w:sz w:val="28"/>
          <w:szCs w:val="28"/>
        </w:rPr>
        <w:t xml:space="preserve">перемещения </w:t>
      </w:r>
      <w:r w:rsidR="00557CAE">
        <w:rPr>
          <w:rFonts w:ascii="Times New Roman" w:hAnsi="Times New Roman" w:cs="Times New Roman"/>
          <w:b/>
          <w:sz w:val="28"/>
          <w:szCs w:val="28"/>
        </w:rPr>
        <w:t xml:space="preserve">товаров, товарно-материальных ценностей </w:t>
      </w:r>
      <w:r w:rsidRPr="00B76A82">
        <w:rPr>
          <w:rFonts w:ascii="Times New Roman" w:hAnsi="Times New Roman" w:cs="Times New Roman"/>
          <w:b/>
          <w:sz w:val="28"/>
          <w:szCs w:val="28"/>
        </w:rPr>
        <w:t xml:space="preserve">субъектами хозяйствования </w:t>
      </w:r>
      <w:r w:rsidRPr="00B76A82">
        <w:rPr>
          <w:rFonts w:ascii="Times New Roman" w:hAnsi="Times New Roman" w:cs="Times New Roman"/>
          <w:b/>
          <w:bCs/>
          <w:sz w:val="28"/>
          <w:szCs w:val="28"/>
        </w:rPr>
        <w:t>Луганской Народной Республики в</w:t>
      </w:r>
      <w:r w:rsidR="00557CAE">
        <w:rPr>
          <w:rFonts w:ascii="Times New Roman" w:hAnsi="Times New Roman" w:cs="Times New Roman"/>
          <w:b/>
          <w:sz w:val="28"/>
          <w:szCs w:val="28"/>
        </w:rPr>
        <w:t xml:space="preserve"> </w:t>
      </w:r>
      <w:r w:rsidRPr="00B76A82">
        <w:rPr>
          <w:rFonts w:ascii="Times New Roman" w:hAnsi="Times New Roman" w:cs="Times New Roman"/>
          <w:b/>
          <w:sz w:val="28"/>
          <w:szCs w:val="28"/>
        </w:rPr>
        <w:t>рамках внешнеэконо</w:t>
      </w:r>
      <w:r w:rsidR="00557CAE">
        <w:rPr>
          <w:rFonts w:ascii="Times New Roman" w:hAnsi="Times New Roman" w:cs="Times New Roman"/>
          <w:b/>
          <w:sz w:val="28"/>
          <w:szCs w:val="28"/>
        </w:rPr>
        <w:t>мических сделок с нерезидентами</w:t>
      </w:r>
      <w:r w:rsidR="005F33AD">
        <w:rPr>
          <w:rFonts w:ascii="Times New Roman" w:hAnsi="Times New Roman" w:cs="Times New Roman"/>
          <w:b/>
          <w:sz w:val="28"/>
          <w:szCs w:val="28"/>
        </w:rPr>
        <w:t> </w:t>
      </w:r>
      <w:r w:rsidR="00557CAE">
        <w:rPr>
          <w:rFonts w:ascii="Times New Roman" w:eastAsia="Times New Roman" w:hAnsi="Times New Roman" w:cs="Times New Roman"/>
          <w:b/>
          <w:color w:val="000000" w:themeColor="text1"/>
          <w:sz w:val="28"/>
          <w:szCs w:val="28"/>
          <w:lang w:eastAsia="ru-RU"/>
        </w:rPr>
        <w:t>–</w:t>
      </w:r>
      <w:r w:rsidR="005F33AD">
        <w:rPr>
          <w:rFonts w:ascii="Times New Roman" w:eastAsia="Times New Roman" w:hAnsi="Times New Roman" w:cs="Times New Roman"/>
          <w:b/>
          <w:color w:val="000000" w:themeColor="text1"/>
          <w:sz w:val="28"/>
          <w:szCs w:val="28"/>
          <w:lang w:eastAsia="ru-RU"/>
        </w:rPr>
        <w:t> </w:t>
      </w:r>
      <w:r w:rsidRPr="00B76A82">
        <w:rPr>
          <w:rFonts w:ascii="Times New Roman" w:eastAsia="Times New Roman" w:hAnsi="Times New Roman" w:cs="Times New Roman"/>
          <w:b/>
          <w:color w:val="000000" w:themeColor="text1"/>
          <w:sz w:val="28"/>
          <w:szCs w:val="28"/>
          <w:lang w:eastAsia="ru-RU"/>
        </w:rPr>
        <w:t>субъектами хозяйствования, зарегистрированными на территории Харьковской, Херсонской и Запорожской областей Украины</w:t>
      </w:r>
    </w:p>
    <w:p w:rsidR="00C52242" w:rsidRPr="00F80BA2" w:rsidRDefault="00C52242" w:rsidP="00557CAE">
      <w:pPr>
        <w:spacing w:after="0"/>
        <w:jc w:val="center"/>
        <w:rPr>
          <w:rFonts w:ascii="Times New Roman" w:hAnsi="Times New Roman" w:cs="Times New Roman"/>
          <w:b/>
          <w:bCs/>
          <w:color w:val="000000" w:themeColor="text1"/>
        </w:rPr>
      </w:pPr>
    </w:p>
    <w:p w:rsidR="00515501" w:rsidRPr="00557CAE" w:rsidRDefault="00E3513B" w:rsidP="009D3FF8">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557CAE">
        <w:rPr>
          <w:rFonts w:ascii="Times New Roman" w:hAnsi="Times New Roman" w:cs="Times New Roman"/>
          <w:sz w:val="28"/>
          <w:szCs w:val="28"/>
        </w:rPr>
        <w:t>1.</w:t>
      </w:r>
      <w:r w:rsidR="00557CAE" w:rsidRPr="00557CAE">
        <w:rPr>
          <w:rFonts w:ascii="Times New Roman" w:hAnsi="Times New Roman" w:cs="Times New Roman"/>
          <w:sz w:val="28"/>
          <w:szCs w:val="28"/>
        </w:rPr>
        <w:t> </w:t>
      </w:r>
      <w:r w:rsidR="009D3FF8">
        <w:rPr>
          <w:rFonts w:ascii="Times New Roman" w:hAnsi="Times New Roman" w:cs="Times New Roman"/>
          <w:sz w:val="28"/>
          <w:szCs w:val="28"/>
        </w:rPr>
        <w:t xml:space="preserve">Настоящий </w:t>
      </w:r>
      <w:r w:rsidR="009D3FF8" w:rsidRPr="009D3FF8">
        <w:rPr>
          <w:rFonts w:ascii="Times New Roman" w:hAnsi="Times New Roman" w:cs="Times New Roman"/>
          <w:sz w:val="28"/>
          <w:szCs w:val="28"/>
        </w:rPr>
        <w:t>Временный порядок</w:t>
      </w:r>
      <w:r w:rsidR="009D3FF8">
        <w:rPr>
          <w:rFonts w:ascii="Times New Roman" w:hAnsi="Times New Roman" w:cs="Times New Roman"/>
          <w:sz w:val="28"/>
          <w:szCs w:val="28"/>
        </w:rPr>
        <w:t xml:space="preserve"> </w:t>
      </w:r>
      <w:r w:rsidR="0096785C" w:rsidRPr="00557CAE">
        <w:rPr>
          <w:rFonts w:ascii="Times New Roman" w:hAnsi="Times New Roman" w:cs="Times New Roman"/>
          <w:sz w:val="28"/>
          <w:szCs w:val="28"/>
        </w:rPr>
        <w:t xml:space="preserve"> </w:t>
      </w:r>
      <w:r w:rsidR="00557CAE" w:rsidRPr="00557CAE">
        <w:rPr>
          <w:rFonts w:ascii="Times New Roman" w:hAnsi="Times New Roman" w:cs="Times New Roman"/>
          <w:sz w:val="28"/>
          <w:szCs w:val="28"/>
        </w:rPr>
        <w:t>перемещения товаров, товарно-материальных ценностей субъектами хозяйствовани</w:t>
      </w:r>
      <w:r w:rsidR="009D3FF8">
        <w:rPr>
          <w:rFonts w:ascii="Times New Roman" w:hAnsi="Times New Roman" w:cs="Times New Roman"/>
          <w:sz w:val="28"/>
          <w:szCs w:val="28"/>
        </w:rPr>
        <w:t xml:space="preserve">я Луганской Народной Республики </w:t>
      </w:r>
      <w:r w:rsidR="00557CAE" w:rsidRPr="00557CAE">
        <w:rPr>
          <w:rFonts w:ascii="Times New Roman" w:hAnsi="Times New Roman" w:cs="Times New Roman"/>
          <w:sz w:val="28"/>
          <w:szCs w:val="28"/>
        </w:rPr>
        <w:t>в рамках внешнеэкономических сделок с нерезидентами</w:t>
      </w:r>
      <w:r w:rsidR="005F33AD">
        <w:rPr>
          <w:rFonts w:ascii="Times New Roman" w:hAnsi="Times New Roman" w:cs="Times New Roman"/>
          <w:sz w:val="28"/>
          <w:szCs w:val="28"/>
        </w:rPr>
        <w:t> </w:t>
      </w:r>
      <w:r w:rsidR="00557CAE" w:rsidRPr="00557CAE">
        <w:rPr>
          <w:rFonts w:ascii="Times New Roman" w:hAnsi="Times New Roman" w:cs="Times New Roman"/>
          <w:sz w:val="28"/>
          <w:szCs w:val="28"/>
        </w:rPr>
        <w:t>–субъектами хозяйствования, зарегистрированными на территории Харьковской, Херсонской и Запорожской областей Украины (далее –</w:t>
      </w:r>
      <w:r w:rsidR="00BB334C">
        <w:rPr>
          <w:rFonts w:ascii="Times New Roman" w:hAnsi="Times New Roman" w:cs="Times New Roman"/>
          <w:sz w:val="28"/>
          <w:szCs w:val="28"/>
        </w:rPr>
        <w:t xml:space="preserve"> П</w:t>
      </w:r>
      <w:r w:rsidR="00557CAE" w:rsidRPr="00557CAE">
        <w:rPr>
          <w:rFonts w:ascii="Times New Roman" w:hAnsi="Times New Roman" w:cs="Times New Roman"/>
          <w:sz w:val="28"/>
          <w:szCs w:val="28"/>
        </w:rPr>
        <w:t>орядок)</w:t>
      </w:r>
      <w:r w:rsidR="00A825C9">
        <w:rPr>
          <w:rFonts w:ascii="Times New Roman" w:hAnsi="Times New Roman" w:cs="Times New Roman"/>
          <w:sz w:val="28"/>
          <w:szCs w:val="28"/>
        </w:rPr>
        <w:t>,</w:t>
      </w:r>
      <w:r w:rsidR="00557CAE" w:rsidRPr="00557CAE">
        <w:rPr>
          <w:rFonts w:ascii="Times New Roman" w:hAnsi="Times New Roman" w:cs="Times New Roman"/>
          <w:sz w:val="28"/>
          <w:szCs w:val="28"/>
        </w:rPr>
        <w:t xml:space="preserve"> </w:t>
      </w:r>
      <w:r w:rsidR="0096785C" w:rsidRPr="00557CAE">
        <w:rPr>
          <w:rFonts w:ascii="Times New Roman" w:hAnsi="Times New Roman" w:cs="Times New Roman"/>
          <w:sz w:val="28"/>
          <w:szCs w:val="28"/>
        </w:rPr>
        <w:t xml:space="preserve">регламентирует </w:t>
      </w:r>
      <w:r w:rsidR="00A016D2" w:rsidRPr="00557CAE">
        <w:rPr>
          <w:rFonts w:ascii="Times New Roman" w:hAnsi="Times New Roman" w:cs="Times New Roman"/>
          <w:sz w:val="28"/>
          <w:szCs w:val="28"/>
        </w:rPr>
        <w:t xml:space="preserve">процедуру </w:t>
      </w:r>
      <w:r w:rsidR="00EF30E6" w:rsidRPr="00557CAE">
        <w:rPr>
          <w:rFonts w:ascii="Times New Roman" w:hAnsi="Times New Roman" w:cs="Times New Roman"/>
          <w:sz w:val="28"/>
          <w:szCs w:val="28"/>
        </w:rPr>
        <w:t xml:space="preserve">оформления и </w:t>
      </w:r>
      <w:r w:rsidR="00F3668F" w:rsidRPr="00557CAE">
        <w:rPr>
          <w:rFonts w:ascii="Times New Roman" w:hAnsi="Times New Roman" w:cs="Times New Roman"/>
          <w:sz w:val="28"/>
          <w:szCs w:val="28"/>
        </w:rPr>
        <w:t xml:space="preserve">регистрации </w:t>
      </w:r>
      <w:r w:rsidR="00A016D2" w:rsidRPr="00557CAE">
        <w:rPr>
          <w:rFonts w:ascii="Times New Roman" w:hAnsi="Times New Roman" w:cs="Times New Roman"/>
          <w:sz w:val="28"/>
          <w:szCs w:val="28"/>
        </w:rPr>
        <w:t xml:space="preserve">товарно-транспортных накладных </w:t>
      </w:r>
      <w:r w:rsidR="00F3668F" w:rsidRPr="00557CAE">
        <w:rPr>
          <w:rFonts w:ascii="Times New Roman" w:hAnsi="Times New Roman" w:cs="Times New Roman"/>
          <w:sz w:val="28"/>
          <w:szCs w:val="28"/>
        </w:rPr>
        <w:t xml:space="preserve">на </w:t>
      </w:r>
      <w:r w:rsidR="00A016D2" w:rsidRPr="00557CAE">
        <w:rPr>
          <w:rFonts w:ascii="Times New Roman" w:hAnsi="Times New Roman" w:cs="Times New Roman"/>
          <w:sz w:val="28"/>
          <w:szCs w:val="28"/>
        </w:rPr>
        <w:t>товар</w:t>
      </w:r>
      <w:r w:rsidR="00F3668F" w:rsidRPr="00557CAE">
        <w:rPr>
          <w:rFonts w:ascii="Times New Roman" w:hAnsi="Times New Roman" w:cs="Times New Roman"/>
          <w:sz w:val="28"/>
          <w:szCs w:val="28"/>
        </w:rPr>
        <w:t>ы</w:t>
      </w:r>
      <w:r w:rsidR="00A016D2" w:rsidRPr="00557CAE">
        <w:rPr>
          <w:rFonts w:ascii="Times New Roman" w:hAnsi="Times New Roman" w:cs="Times New Roman"/>
          <w:sz w:val="28"/>
          <w:szCs w:val="28"/>
        </w:rPr>
        <w:t>, товарно-материальны</w:t>
      </w:r>
      <w:r w:rsidR="00F3668F" w:rsidRPr="00557CAE">
        <w:rPr>
          <w:rFonts w:ascii="Times New Roman" w:hAnsi="Times New Roman" w:cs="Times New Roman"/>
          <w:sz w:val="28"/>
          <w:szCs w:val="28"/>
        </w:rPr>
        <w:t>е</w:t>
      </w:r>
      <w:r w:rsidR="00A016D2" w:rsidRPr="00557CAE">
        <w:rPr>
          <w:rFonts w:ascii="Times New Roman" w:hAnsi="Times New Roman" w:cs="Times New Roman"/>
          <w:sz w:val="28"/>
          <w:szCs w:val="28"/>
        </w:rPr>
        <w:t xml:space="preserve"> ценност</w:t>
      </w:r>
      <w:r w:rsidR="00F3668F" w:rsidRPr="00557CAE">
        <w:rPr>
          <w:rFonts w:ascii="Times New Roman" w:hAnsi="Times New Roman" w:cs="Times New Roman"/>
          <w:sz w:val="28"/>
          <w:szCs w:val="28"/>
        </w:rPr>
        <w:t>и</w:t>
      </w:r>
      <w:r w:rsidR="00A016D2" w:rsidRPr="00557CAE">
        <w:rPr>
          <w:rFonts w:ascii="Times New Roman" w:hAnsi="Times New Roman" w:cs="Times New Roman"/>
          <w:sz w:val="28"/>
          <w:szCs w:val="28"/>
        </w:rPr>
        <w:t xml:space="preserve"> </w:t>
      </w:r>
      <w:r w:rsidR="00EB4B77" w:rsidRPr="00557CAE">
        <w:rPr>
          <w:rFonts w:ascii="Times New Roman" w:hAnsi="Times New Roman" w:cs="Times New Roman"/>
          <w:sz w:val="28"/>
          <w:szCs w:val="28"/>
        </w:rPr>
        <w:t xml:space="preserve">при </w:t>
      </w:r>
      <w:r w:rsidR="007F71AE" w:rsidRPr="00557CAE">
        <w:rPr>
          <w:rFonts w:ascii="Times New Roman" w:hAnsi="Times New Roman" w:cs="Times New Roman"/>
          <w:sz w:val="28"/>
          <w:szCs w:val="28"/>
        </w:rPr>
        <w:t>ввоз</w:t>
      </w:r>
      <w:r w:rsidR="00EB4B77" w:rsidRPr="00557CAE">
        <w:rPr>
          <w:rFonts w:ascii="Times New Roman" w:hAnsi="Times New Roman" w:cs="Times New Roman"/>
          <w:sz w:val="28"/>
          <w:szCs w:val="28"/>
        </w:rPr>
        <w:t>е</w:t>
      </w:r>
      <w:r w:rsidR="007F71AE" w:rsidRPr="00557CAE">
        <w:rPr>
          <w:rFonts w:ascii="Times New Roman" w:hAnsi="Times New Roman" w:cs="Times New Roman"/>
          <w:sz w:val="28"/>
          <w:szCs w:val="28"/>
        </w:rPr>
        <w:t>/вывоз</w:t>
      </w:r>
      <w:r w:rsidR="00EB4B77" w:rsidRPr="00557CAE">
        <w:rPr>
          <w:rFonts w:ascii="Times New Roman" w:hAnsi="Times New Roman" w:cs="Times New Roman"/>
          <w:sz w:val="28"/>
          <w:szCs w:val="28"/>
        </w:rPr>
        <w:t>е</w:t>
      </w:r>
      <w:r w:rsidR="007F71AE" w:rsidRPr="00557CAE">
        <w:rPr>
          <w:rFonts w:ascii="Times New Roman" w:hAnsi="Times New Roman" w:cs="Times New Roman"/>
          <w:sz w:val="28"/>
          <w:szCs w:val="28"/>
        </w:rPr>
        <w:t xml:space="preserve"> </w:t>
      </w:r>
      <w:r w:rsidR="00557CAE" w:rsidRPr="00557CAE">
        <w:rPr>
          <w:rFonts w:ascii="Times New Roman" w:hAnsi="Times New Roman" w:cs="Times New Roman"/>
          <w:sz w:val="28"/>
          <w:szCs w:val="28"/>
        </w:rPr>
        <w:t xml:space="preserve"> товаров, т</w:t>
      </w:r>
      <w:r w:rsidR="00A825C9">
        <w:rPr>
          <w:rFonts w:ascii="Times New Roman" w:hAnsi="Times New Roman" w:cs="Times New Roman"/>
          <w:sz w:val="28"/>
          <w:szCs w:val="28"/>
        </w:rPr>
        <w:t>оварно-матер</w:t>
      </w:r>
      <w:r w:rsidR="005F33AD">
        <w:rPr>
          <w:rFonts w:ascii="Times New Roman" w:hAnsi="Times New Roman" w:cs="Times New Roman"/>
          <w:sz w:val="28"/>
          <w:szCs w:val="28"/>
        </w:rPr>
        <w:t>иальных ценностей на территорию</w:t>
      </w:r>
      <w:r w:rsidR="00595073">
        <w:rPr>
          <w:rFonts w:ascii="Times New Roman" w:hAnsi="Times New Roman" w:cs="Times New Roman"/>
          <w:sz w:val="28"/>
          <w:szCs w:val="28"/>
        </w:rPr>
        <w:t> </w:t>
      </w:r>
      <w:r w:rsidR="005F33AD">
        <w:rPr>
          <w:rFonts w:ascii="Times New Roman" w:hAnsi="Times New Roman" w:cs="Times New Roman"/>
          <w:sz w:val="28"/>
          <w:szCs w:val="28"/>
        </w:rPr>
        <w:t>/</w:t>
      </w:r>
      <w:r w:rsidR="00595073">
        <w:rPr>
          <w:rFonts w:ascii="Times New Roman" w:hAnsi="Times New Roman" w:cs="Times New Roman"/>
          <w:sz w:val="28"/>
          <w:szCs w:val="28"/>
        </w:rPr>
        <w:t> </w:t>
      </w:r>
      <w:r w:rsidR="00A825C9">
        <w:rPr>
          <w:rFonts w:ascii="Times New Roman" w:hAnsi="Times New Roman" w:cs="Times New Roman"/>
          <w:sz w:val="28"/>
          <w:szCs w:val="28"/>
        </w:rPr>
        <w:t>с территории</w:t>
      </w:r>
      <w:r w:rsidR="00557CAE" w:rsidRPr="00557CAE">
        <w:rPr>
          <w:rFonts w:ascii="Times New Roman" w:hAnsi="Times New Roman" w:cs="Times New Roman"/>
          <w:sz w:val="28"/>
          <w:szCs w:val="28"/>
        </w:rPr>
        <w:t xml:space="preserve"> Луганской Народной Республики </w:t>
      </w:r>
      <w:r w:rsidR="00F3668F" w:rsidRPr="00557CAE">
        <w:rPr>
          <w:rFonts w:ascii="Times New Roman" w:hAnsi="Times New Roman" w:cs="Times New Roman"/>
          <w:sz w:val="28"/>
          <w:szCs w:val="28"/>
        </w:rPr>
        <w:t xml:space="preserve">субъектами хозяйствования </w:t>
      </w:r>
      <w:r w:rsidR="00F3668F" w:rsidRPr="00557CAE">
        <w:rPr>
          <w:rFonts w:ascii="Times New Roman" w:hAnsi="Times New Roman" w:cs="Times New Roman"/>
          <w:bCs/>
          <w:sz w:val="28"/>
          <w:szCs w:val="28"/>
        </w:rPr>
        <w:t>Луганской Народной Республики в</w:t>
      </w:r>
      <w:r w:rsidR="00557CAE" w:rsidRPr="00557CAE">
        <w:rPr>
          <w:rFonts w:ascii="Times New Roman" w:hAnsi="Times New Roman" w:cs="Times New Roman"/>
          <w:sz w:val="28"/>
          <w:szCs w:val="28"/>
        </w:rPr>
        <w:t xml:space="preserve"> </w:t>
      </w:r>
      <w:r w:rsidR="00F3668F" w:rsidRPr="00557CAE">
        <w:rPr>
          <w:rFonts w:ascii="Times New Roman" w:hAnsi="Times New Roman" w:cs="Times New Roman"/>
          <w:sz w:val="28"/>
          <w:szCs w:val="28"/>
        </w:rPr>
        <w:t>рамках внешнеэконо</w:t>
      </w:r>
      <w:r w:rsidR="005F33AD">
        <w:rPr>
          <w:rFonts w:ascii="Times New Roman" w:hAnsi="Times New Roman" w:cs="Times New Roman"/>
          <w:sz w:val="28"/>
          <w:szCs w:val="28"/>
        </w:rPr>
        <w:t>мических сделок</w:t>
      </w:r>
      <w:r w:rsidR="005F33AD">
        <w:rPr>
          <w:rFonts w:ascii="Times New Roman" w:hAnsi="Times New Roman" w:cs="Times New Roman"/>
          <w:sz w:val="28"/>
          <w:szCs w:val="28"/>
        </w:rPr>
        <w:br/>
        <w:t xml:space="preserve">с </w:t>
      </w:r>
      <w:r w:rsidR="00557CAE" w:rsidRPr="00557CAE">
        <w:rPr>
          <w:rFonts w:ascii="Times New Roman" w:hAnsi="Times New Roman" w:cs="Times New Roman"/>
          <w:sz w:val="28"/>
          <w:szCs w:val="28"/>
        </w:rPr>
        <w:t>нерезидентами</w:t>
      </w:r>
      <w:r w:rsidR="005F33AD">
        <w:rPr>
          <w:rFonts w:ascii="Times New Roman" w:hAnsi="Times New Roman" w:cs="Times New Roman"/>
          <w:sz w:val="28"/>
          <w:szCs w:val="28"/>
        </w:rPr>
        <w:t> </w:t>
      </w:r>
      <w:r w:rsidR="00557CAE" w:rsidRPr="00557CAE">
        <w:rPr>
          <w:rFonts w:ascii="Times New Roman" w:eastAsia="Times New Roman" w:hAnsi="Times New Roman" w:cs="Times New Roman"/>
          <w:color w:val="000000" w:themeColor="text1"/>
          <w:sz w:val="28"/>
          <w:szCs w:val="28"/>
          <w:lang w:eastAsia="ru-RU"/>
        </w:rPr>
        <w:t>–</w:t>
      </w:r>
      <w:r w:rsidR="005F33AD">
        <w:rPr>
          <w:rFonts w:ascii="Times New Roman" w:eastAsia="Times New Roman" w:hAnsi="Times New Roman" w:cs="Times New Roman"/>
          <w:color w:val="000000" w:themeColor="text1"/>
          <w:sz w:val="28"/>
          <w:szCs w:val="28"/>
          <w:lang w:eastAsia="ru-RU"/>
        </w:rPr>
        <w:t> </w:t>
      </w:r>
      <w:r w:rsidR="00F3668F" w:rsidRPr="00557CAE">
        <w:rPr>
          <w:rFonts w:ascii="Times New Roman" w:eastAsia="Times New Roman" w:hAnsi="Times New Roman" w:cs="Times New Roman"/>
          <w:color w:val="000000" w:themeColor="text1"/>
          <w:sz w:val="28"/>
          <w:szCs w:val="28"/>
          <w:lang w:eastAsia="ru-RU"/>
        </w:rPr>
        <w:t>субъектами хозяйствования, з</w:t>
      </w:r>
      <w:r w:rsidR="005F33AD">
        <w:rPr>
          <w:rFonts w:ascii="Times New Roman" w:eastAsia="Times New Roman" w:hAnsi="Times New Roman" w:cs="Times New Roman"/>
          <w:color w:val="000000" w:themeColor="text1"/>
          <w:sz w:val="28"/>
          <w:szCs w:val="28"/>
          <w:lang w:eastAsia="ru-RU"/>
        </w:rPr>
        <w:t>арегистрированными</w:t>
      </w:r>
      <w:r w:rsidR="005F33AD">
        <w:rPr>
          <w:rFonts w:ascii="Times New Roman" w:eastAsia="Times New Roman" w:hAnsi="Times New Roman" w:cs="Times New Roman"/>
          <w:color w:val="000000" w:themeColor="text1"/>
          <w:sz w:val="28"/>
          <w:szCs w:val="28"/>
          <w:lang w:eastAsia="ru-RU"/>
        </w:rPr>
        <w:br/>
      </w:r>
      <w:r w:rsidR="00F3668F" w:rsidRPr="00557CAE">
        <w:rPr>
          <w:rFonts w:ascii="Times New Roman" w:eastAsia="Times New Roman" w:hAnsi="Times New Roman" w:cs="Times New Roman"/>
          <w:color w:val="000000" w:themeColor="text1"/>
          <w:sz w:val="28"/>
          <w:szCs w:val="28"/>
          <w:lang w:eastAsia="ru-RU"/>
        </w:rPr>
        <w:t>на территории Харьковской, Херсонской и Запорожской областей Украины.</w:t>
      </w:r>
    </w:p>
    <w:p w:rsidR="00F3668F" w:rsidRPr="00F80BA2" w:rsidRDefault="00F3668F" w:rsidP="009D3FF8">
      <w:pPr>
        <w:spacing w:after="0" w:line="240" w:lineRule="auto"/>
        <w:ind w:firstLine="709"/>
        <w:jc w:val="both"/>
        <w:rPr>
          <w:rFonts w:ascii="Times New Roman" w:hAnsi="Times New Roman" w:cs="Times New Roman"/>
          <w:sz w:val="16"/>
          <w:szCs w:val="16"/>
        </w:rPr>
      </w:pPr>
    </w:p>
    <w:p w:rsidR="00FD7850" w:rsidRPr="00557CAE" w:rsidRDefault="00557CAE" w:rsidP="009D3FF8">
      <w:pPr>
        <w:spacing w:after="0" w:line="240" w:lineRule="auto"/>
        <w:ind w:firstLine="709"/>
        <w:jc w:val="both"/>
        <w:rPr>
          <w:rFonts w:ascii="Times New Roman" w:hAnsi="Times New Roman" w:cs="Times New Roman"/>
          <w:sz w:val="28"/>
          <w:szCs w:val="28"/>
        </w:rPr>
      </w:pPr>
      <w:r w:rsidRPr="00557CAE">
        <w:rPr>
          <w:rFonts w:ascii="Times New Roman" w:hAnsi="Times New Roman" w:cs="Times New Roman"/>
          <w:sz w:val="28"/>
          <w:szCs w:val="28"/>
        </w:rPr>
        <w:t>2. </w:t>
      </w:r>
      <w:r w:rsidR="00FD7850" w:rsidRPr="00557CAE">
        <w:rPr>
          <w:rFonts w:ascii="Times New Roman" w:hAnsi="Times New Roman" w:cs="Times New Roman"/>
          <w:sz w:val="28"/>
          <w:szCs w:val="28"/>
        </w:rPr>
        <w:t xml:space="preserve">С целью ввоза/вывоза </w:t>
      </w:r>
      <w:r w:rsidRPr="00557CAE">
        <w:rPr>
          <w:rFonts w:ascii="Times New Roman" w:hAnsi="Times New Roman" w:cs="Times New Roman"/>
          <w:sz w:val="28"/>
          <w:szCs w:val="28"/>
        </w:rPr>
        <w:t xml:space="preserve">товаров, </w:t>
      </w:r>
      <w:r w:rsidR="003257C2">
        <w:rPr>
          <w:rFonts w:ascii="Times New Roman" w:hAnsi="Times New Roman" w:cs="Times New Roman"/>
          <w:sz w:val="28"/>
          <w:szCs w:val="28"/>
        </w:rPr>
        <w:t>товарно-материальных ценностей</w:t>
      </w:r>
      <w:r w:rsidR="003257C2">
        <w:rPr>
          <w:rFonts w:ascii="Times New Roman" w:hAnsi="Times New Roman" w:cs="Times New Roman"/>
          <w:sz w:val="28"/>
          <w:szCs w:val="28"/>
        </w:rPr>
        <w:br/>
      </w:r>
      <w:r w:rsidR="005F33AD">
        <w:rPr>
          <w:rFonts w:ascii="Times New Roman" w:hAnsi="Times New Roman" w:cs="Times New Roman"/>
          <w:sz w:val="28"/>
          <w:szCs w:val="28"/>
        </w:rPr>
        <w:t>на территорию</w:t>
      </w:r>
      <w:r w:rsidR="00595073">
        <w:rPr>
          <w:rFonts w:ascii="Times New Roman" w:hAnsi="Times New Roman" w:cs="Times New Roman"/>
          <w:sz w:val="28"/>
          <w:szCs w:val="28"/>
        </w:rPr>
        <w:t> </w:t>
      </w:r>
      <w:r w:rsidR="005F33AD">
        <w:rPr>
          <w:rFonts w:ascii="Times New Roman" w:hAnsi="Times New Roman" w:cs="Times New Roman"/>
          <w:sz w:val="28"/>
          <w:szCs w:val="28"/>
        </w:rPr>
        <w:t>/</w:t>
      </w:r>
      <w:r w:rsidR="00595073">
        <w:rPr>
          <w:rFonts w:ascii="Times New Roman" w:hAnsi="Times New Roman" w:cs="Times New Roman"/>
          <w:sz w:val="28"/>
          <w:szCs w:val="28"/>
        </w:rPr>
        <w:t> </w:t>
      </w:r>
      <w:r w:rsidR="00CF24BD">
        <w:rPr>
          <w:rFonts w:ascii="Times New Roman" w:hAnsi="Times New Roman" w:cs="Times New Roman"/>
          <w:sz w:val="28"/>
          <w:szCs w:val="28"/>
        </w:rPr>
        <w:t>с территории</w:t>
      </w:r>
      <w:r w:rsidR="00CF24BD" w:rsidRPr="00557CAE">
        <w:rPr>
          <w:rFonts w:ascii="Times New Roman" w:hAnsi="Times New Roman" w:cs="Times New Roman"/>
          <w:sz w:val="28"/>
          <w:szCs w:val="28"/>
        </w:rPr>
        <w:t xml:space="preserve"> </w:t>
      </w:r>
      <w:r w:rsidR="00F3668F" w:rsidRPr="00557CAE">
        <w:rPr>
          <w:rFonts w:ascii="Times New Roman" w:hAnsi="Times New Roman" w:cs="Times New Roman"/>
          <w:sz w:val="28"/>
          <w:szCs w:val="28"/>
        </w:rPr>
        <w:t xml:space="preserve">Луганской Народной Республики </w:t>
      </w:r>
      <w:r w:rsidRPr="00557CAE">
        <w:rPr>
          <w:rFonts w:ascii="Times New Roman" w:hAnsi="Times New Roman" w:cs="Times New Roman"/>
          <w:bCs/>
          <w:sz w:val="28"/>
          <w:szCs w:val="28"/>
        </w:rPr>
        <w:t>в</w:t>
      </w:r>
      <w:r w:rsidRPr="00557CAE">
        <w:rPr>
          <w:rFonts w:ascii="Times New Roman" w:hAnsi="Times New Roman" w:cs="Times New Roman"/>
          <w:sz w:val="28"/>
          <w:szCs w:val="28"/>
        </w:rPr>
        <w:t xml:space="preserve"> рамках внешнеэкономических сделок с нерезидентами</w:t>
      </w:r>
      <w:r w:rsidR="005F33AD">
        <w:rPr>
          <w:rFonts w:ascii="Times New Roman" w:hAnsi="Times New Roman" w:cs="Times New Roman"/>
          <w:sz w:val="28"/>
          <w:szCs w:val="28"/>
        </w:rPr>
        <w:t> </w:t>
      </w:r>
      <w:r w:rsidRPr="00557CAE">
        <w:rPr>
          <w:rFonts w:ascii="Times New Roman" w:eastAsia="Times New Roman" w:hAnsi="Times New Roman" w:cs="Times New Roman"/>
          <w:color w:val="000000" w:themeColor="text1"/>
          <w:sz w:val="28"/>
          <w:szCs w:val="28"/>
          <w:lang w:eastAsia="ru-RU"/>
        </w:rPr>
        <w:t>–</w:t>
      </w:r>
      <w:r w:rsidR="005F33AD">
        <w:rPr>
          <w:rFonts w:ascii="Times New Roman" w:eastAsia="Times New Roman" w:hAnsi="Times New Roman" w:cs="Times New Roman"/>
          <w:color w:val="000000" w:themeColor="text1"/>
          <w:sz w:val="28"/>
          <w:szCs w:val="28"/>
          <w:lang w:eastAsia="ru-RU"/>
        </w:rPr>
        <w:t> </w:t>
      </w:r>
      <w:r w:rsidRPr="00557CAE">
        <w:rPr>
          <w:rFonts w:ascii="Times New Roman" w:eastAsia="Times New Roman" w:hAnsi="Times New Roman" w:cs="Times New Roman"/>
          <w:color w:val="000000" w:themeColor="text1"/>
          <w:sz w:val="28"/>
          <w:szCs w:val="28"/>
          <w:lang w:eastAsia="ru-RU"/>
        </w:rPr>
        <w:t>субъектами хозяйствования, зарегистрированными на территории Харьковской, Херсонской и Запорожской областей Украины,</w:t>
      </w:r>
      <w:r w:rsidRPr="00557CAE">
        <w:rPr>
          <w:rFonts w:ascii="Times New Roman" w:hAnsi="Times New Roman" w:cs="Times New Roman"/>
          <w:sz w:val="28"/>
          <w:szCs w:val="28"/>
        </w:rPr>
        <w:t xml:space="preserve"> </w:t>
      </w:r>
      <w:r w:rsidR="00025F19" w:rsidRPr="00557CAE">
        <w:rPr>
          <w:rFonts w:ascii="Times New Roman" w:hAnsi="Times New Roman" w:cs="Times New Roman"/>
          <w:sz w:val="28"/>
          <w:szCs w:val="28"/>
        </w:rPr>
        <w:t xml:space="preserve">субъект хозяйствования </w:t>
      </w:r>
      <w:r w:rsidR="00FD7850" w:rsidRPr="00557CAE">
        <w:rPr>
          <w:rFonts w:ascii="Times New Roman" w:hAnsi="Times New Roman" w:cs="Times New Roman"/>
          <w:bCs/>
          <w:color w:val="000000" w:themeColor="text1"/>
          <w:sz w:val="28"/>
          <w:szCs w:val="28"/>
        </w:rPr>
        <w:t>Луганской Народной Республики</w:t>
      </w:r>
      <w:r w:rsidR="00FD7850" w:rsidRPr="00557CAE">
        <w:rPr>
          <w:rFonts w:ascii="Times New Roman" w:hAnsi="Times New Roman" w:cs="Times New Roman"/>
          <w:sz w:val="28"/>
          <w:szCs w:val="28"/>
        </w:rPr>
        <w:t xml:space="preserve"> (далее – субъект хозяйствования) обязан зарегистрировать в Государственном комитете налогов и сборов Луганской Народной Республики </w:t>
      </w:r>
      <w:r w:rsidR="005F46A6" w:rsidRPr="00557CAE">
        <w:rPr>
          <w:rFonts w:ascii="Times New Roman" w:hAnsi="Times New Roman" w:cs="Times New Roman"/>
          <w:sz w:val="28"/>
          <w:szCs w:val="28"/>
        </w:rPr>
        <w:t xml:space="preserve">(далее </w:t>
      </w:r>
      <w:r w:rsidR="00CF24BD" w:rsidRPr="00557CAE">
        <w:rPr>
          <w:rFonts w:ascii="Times New Roman" w:hAnsi="Times New Roman" w:cs="Times New Roman"/>
          <w:sz w:val="28"/>
          <w:szCs w:val="28"/>
        </w:rPr>
        <w:t>–</w:t>
      </w:r>
      <w:r w:rsidR="00CF24BD">
        <w:rPr>
          <w:rFonts w:ascii="Times New Roman" w:hAnsi="Times New Roman" w:cs="Times New Roman"/>
          <w:sz w:val="28"/>
          <w:szCs w:val="28"/>
        </w:rPr>
        <w:t xml:space="preserve"> </w:t>
      </w:r>
      <w:r w:rsidR="005F46A6" w:rsidRPr="00557CAE">
        <w:rPr>
          <w:rFonts w:ascii="Times New Roman" w:hAnsi="Times New Roman" w:cs="Times New Roman"/>
          <w:sz w:val="28"/>
          <w:szCs w:val="28"/>
        </w:rPr>
        <w:t xml:space="preserve">ГКНС ЛНР) </w:t>
      </w:r>
      <w:r w:rsidR="00CF24BD">
        <w:rPr>
          <w:rFonts w:ascii="Times New Roman" w:hAnsi="Times New Roman" w:cs="Times New Roman"/>
          <w:sz w:val="28"/>
          <w:szCs w:val="28"/>
        </w:rPr>
        <w:t>товарно-</w:t>
      </w:r>
      <w:r w:rsidR="00FD7850" w:rsidRPr="00557CAE">
        <w:rPr>
          <w:rFonts w:ascii="Times New Roman" w:hAnsi="Times New Roman" w:cs="Times New Roman"/>
          <w:sz w:val="28"/>
          <w:szCs w:val="28"/>
        </w:rPr>
        <w:t>транспортную накладную</w:t>
      </w:r>
      <w:r w:rsidR="005F46A6" w:rsidRPr="00557CAE">
        <w:rPr>
          <w:rFonts w:ascii="Times New Roman" w:hAnsi="Times New Roman" w:cs="Times New Roman"/>
          <w:sz w:val="28"/>
          <w:szCs w:val="28"/>
        </w:rPr>
        <w:t xml:space="preserve"> (далее –</w:t>
      </w:r>
      <w:r w:rsidR="00CF24BD">
        <w:rPr>
          <w:rFonts w:ascii="Times New Roman" w:hAnsi="Times New Roman" w:cs="Times New Roman"/>
          <w:sz w:val="28"/>
          <w:szCs w:val="28"/>
        </w:rPr>
        <w:t xml:space="preserve"> </w:t>
      </w:r>
      <w:r w:rsidR="005F46A6" w:rsidRPr="00557CAE">
        <w:rPr>
          <w:rFonts w:ascii="Times New Roman" w:hAnsi="Times New Roman" w:cs="Times New Roman"/>
          <w:sz w:val="28"/>
          <w:szCs w:val="28"/>
        </w:rPr>
        <w:t>ТТН)</w:t>
      </w:r>
      <w:r w:rsidR="00FD7850" w:rsidRPr="00557CAE">
        <w:rPr>
          <w:rFonts w:ascii="Times New Roman" w:hAnsi="Times New Roman" w:cs="Times New Roman"/>
          <w:sz w:val="28"/>
          <w:szCs w:val="28"/>
        </w:rPr>
        <w:t xml:space="preserve"> по форме, </w:t>
      </w:r>
      <w:r w:rsidR="003257C2">
        <w:rPr>
          <w:rFonts w:ascii="Times New Roman" w:hAnsi="Times New Roman" w:cs="Times New Roman"/>
          <w:sz w:val="28"/>
          <w:szCs w:val="28"/>
        </w:rPr>
        <w:t>указанной</w:t>
      </w:r>
      <w:r w:rsidR="003257C2">
        <w:rPr>
          <w:rFonts w:ascii="Times New Roman" w:hAnsi="Times New Roman" w:cs="Times New Roman"/>
          <w:sz w:val="28"/>
          <w:szCs w:val="28"/>
        </w:rPr>
        <w:br/>
      </w:r>
      <w:r w:rsidR="00A648AA" w:rsidRPr="00557CAE">
        <w:rPr>
          <w:rFonts w:ascii="Times New Roman" w:hAnsi="Times New Roman" w:cs="Times New Roman"/>
          <w:sz w:val="28"/>
          <w:szCs w:val="28"/>
        </w:rPr>
        <w:t>в приложении № 1 к Порядку</w:t>
      </w:r>
      <w:r w:rsidR="00FD7850" w:rsidRPr="00557CAE">
        <w:rPr>
          <w:rFonts w:ascii="Times New Roman" w:hAnsi="Times New Roman" w:cs="Times New Roman"/>
          <w:sz w:val="28"/>
          <w:szCs w:val="28"/>
        </w:rPr>
        <w:t>.</w:t>
      </w:r>
    </w:p>
    <w:p w:rsidR="00FD7850" w:rsidRPr="00F80BA2" w:rsidRDefault="00FD7850" w:rsidP="00557CAE">
      <w:pPr>
        <w:spacing w:after="0"/>
        <w:ind w:firstLine="709"/>
        <w:jc w:val="both"/>
        <w:rPr>
          <w:rFonts w:ascii="Times New Roman" w:hAnsi="Times New Roman" w:cs="Times New Roman"/>
          <w:sz w:val="16"/>
          <w:szCs w:val="16"/>
        </w:rPr>
      </w:pPr>
    </w:p>
    <w:p w:rsidR="00CF24BD" w:rsidRPr="00CF24BD" w:rsidRDefault="00CF24BD" w:rsidP="009D3FF8">
      <w:pPr>
        <w:spacing w:after="0" w:line="240" w:lineRule="auto"/>
        <w:ind w:firstLine="709"/>
        <w:jc w:val="both"/>
        <w:rPr>
          <w:rFonts w:ascii="Times New Roman" w:hAnsi="Times New Roman" w:cs="Times New Roman"/>
          <w:sz w:val="28"/>
          <w:szCs w:val="28"/>
        </w:rPr>
      </w:pPr>
      <w:r w:rsidRPr="00CF24BD">
        <w:rPr>
          <w:rFonts w:ascii="Times New Roman" w:hAnsi="Times New Roman" w:cs="Times New Roman"/>
          <w:sz w:val="28"/>
          <w:szCs w:val="28"/>
        </w:rPr>
        <w:t>3. Для регистрации ТТН субъект хозяйствования подает в ГКНС ЛНР:</w:t>
      </w:r>
    </w:p>
    <w:p w:rsidR="00CF24BD" w:rsidRPr="00CF24BD" w:rsidRDefault="00CF24BD" w:rsidP="009D3FF8">
      <w:pPr>
        <w:spacing w:after="0" w:line="240" w:lineRule="auto"/>
        <w:ind w:firstLine="709"/>
        <w:jc w:val="both"/>
        <w:rPr>
          <w:rFonts w:ascii="Times New Roman" w:hAnsi="Times New Roman" w:cs="Times New Roman"/>
          <w:sz w:val="28"/>
          <w:szCs w:val="28"/>
        </w:rPr>
      </w:pPr>
      <w:r w:rsidRPr="00CF24BD">
        <w:rPr>
          <w:rFonts w:ascii="Times New Roman" w:hAnsi="Times New Roman" w:cs="Times New Roman"/>
          <w:sz w:val="28"/>
          <w:szCs w:val="28"/>
        </w:rPr>
        <w:t>заявку на регистрацию ТТН в произвольной форме на бумажном носителе (далее – заявка);</w:t>
      </w:r>
    </w:p>
    <w:p w:rsidR="00CF24BD" w:rsidRPr="00CF24BD" w:rsidRDefault="00CF24BD" w:rsidP="009D3FF8">
      <w:pPr>
        <w:spacing w:after="0" w:line="240" w:lineRule="auto"/>
        <w:ind w:firstLine="709"/>
        <w:jc w:val="both"/>
        <w:rPr>
          <w:rFonts w:ascii="Times New Roman" w:hAnsi="Times New Roman" w:cs="Times New Roman"/>
          <w:sz w:val="28"/>
          <w:szCs w:val="28"/>
        </w:rPr>
      </w:pPr>
      <w:r w:rsidRPr="00CF24BD">
        <w:rPr>
          <w:rFonts w:ascii="Times New Roman" w:hAnsi="Times New Roman" w:cs="Times New Roman"/>
          <w:sz w:val="28"/>
          <w:szCs w:val="28"/>
        </w:rPr>
        <w:t xml:space="preserve">заполненную в 5 (пяти) экземплярах ТТН. </w:t>
      </w:r>
    </w:p>
    <w:p w:rsidR="00CF24BD" w:rsidRPr="00557CAE" w:rsidRDefault="00CF24BD" w:rsidP="009D3FF8">
      <w:pPr>
        <w:spacing w:after="0" w:line="240" w:lineRule="auto"/>
        <w:ind w:firstLine="709"/>
        <w:jc w:val="both"/>
        <w:rPr>
          <w:rFonts w:ascii="Times New Roman" w:hAnsi="Times New Roman" w:cs="Times New Roman"/>
          <w:sz w:val="28"/>
          <w:szCs w:val="28"/>
        </w:rPr>
      </w:pPr>
      <w:r w:rsidRPr="00CF24BD">
        <w:rPr>
          <w:rFonts w:ascii="Times New Roman" w:hAnsi="Times New Roman" w:cs="Times New Roman"/>
          <w:sz w:val="28"/>
          <w:szCs w:val="28"/>
        </w:rPr>
        <w:t>Дата ТТН должна соответствовать дате подачи заявки в ГКНС ЛНР.</w:t>
      </w:r>
    </w:p>
    <w:p w:rsidR="00F80BA2" w:rsidRPr="00F80BA2" w:rsidRDefault="00F80BA2" w:rsidP="009D3FF8">
      <w:pPr>
        <w:spacing w:after="0" w:line="240" w:lineRule="auto"/>
        <w:ind w:firstLine="709"/>
        <w:jc w:val="both"/>
        <w:rPr>
          <w:rFonts w:ascii="Times New Roman" w:hAnsi="Times New Roman" w:cs="Times New Roman"/>
          <w:sz w:val="16"/>
          <w:szCs w:val="16"/>
        </w:rPr>
      </w:pPr>
    </w:p>
    <w:p w:rsidR="00D12D15" w:rsidRPr="00557CAE" w:rsidRDefault="00E02997" w:rsidP="009D3FF8">
      <w:pPr>
        <w:spacing w:after="0" w:line="240" w:lineRule="auto"/>
        <w:ind w:firstLine="709"/>
        <w:jc w:val="both"/>
        <w:rPr>
          <w:rFonts w:ascii="Times New Roman" w:hAnsi="Times New Roman" w:cs="Times New Roman"/>
          <w:sz w:val="28"/>
          <w:szCs w:val="28"/>
        </w:rPr>
      </w:pPr>
      <w:r w:rsidRPr="00557CAE">
        <w:rPr>
          <w:rFonts w:ascii="Times New Roman" w:hAnsi="Times New Roman" w:cs="Times New Roman"/>
          <w:sz w:val="28"/>
          <w:szCs w:val="28"/>
        </w:rPr>
        <w:t>4</w:t>
      </w:r>
      <w:r w:rsidR="00126EFC" w:rsidRPr="00557CAE">
        <w:rPr>
          <w:rFonts w:ascii="Times New Roman" w:hAnsi="Times New Roman" w:cs="Times New Roman"/>
          <w:sz w:val="28"/>
          <w:szCs w:val="28"/>
        </w:rPr>
        <w:t>.</w:t>
      </w:r>
      <w:r w:rsidR="00557CAE">
        <w:rPr>
          <w:rFonts w:ascii="Times New Roman" w:hAnsi="Times New Roman" w:cs="Times New Roman"/>
          <w:sz w:val="28"/>
          <w:szCs w:val="28"/>
        </w:rPr>
        <w:t> </w:t>
      </w:r>
      <w:r w:rsidR="005F46A6" w:rsidRPr="00557CAE">
        <w:rPr>
          <w:rFonts w:ascii="Times New Roman" w:hAnsi="Times New Roman" w:cs="Times New Roman"/>
          <w:sz w:val="28"/>
          <w:szCs w:val="28"/>
        </w:rPr>
        <w:t>Вместе с заявкой и ТТН субъектом хозяйствования предоставляются надлежащим образом заверенные копии следующих документов:</w:t>
      </w:r>
    </w:p>
    <w:p w:rsidR="00CF24BD" w:rsidRPr="00CF24BD" w:rsidRDefault="00CF24BD" w:rsidP="009D3FF8">
      <w:pPr>
        <w:spacing w:after="0" w:line="240" w:lineRule="auto"/>
        <w:ind w:firstLine="709"/>
        <w:jc w:val="both"/>
        <w:rPr>
          <w:rFonts w:ascii="Times New Roman" w:hAnsi="Times New Roman" w:cs="Times New Roman"/>
          <w:sz w:val="28"/>
          <w:szCs w:val="28"/>
        </w:rPr>
      </w:pPr>
      <w:r w:rsidRPr="00CF24BD">
        <w:rPr>
          <w:rFonts w:ascii="Times New Roman" w:hAnsi="Times New Roman" w:cs="Times New Roman"/>
          <w:sz w:val="28"/>
          <w:szCs w:val="28"/>
        </w:rPr>
        <w:t>устава (положения) юридического лица или положения о филиале, представительстве иностранного юридического лица, аккредитованного</w:t>
      </w:r>
    </w:p>
    <w:p w:rsidR="00CF24BD" w:rsidRPr="00CF24BD" w:rsidRDefault="00CF24BD" w:rsidP="009D3FF8">
      <w:pPr>
        <w:spacing w:after="0" w:line="240" w:lineRule="auto"/>
        <w:ind w:firstLine="709"/>
        <w:jc w:val="both"/>
        <w:rPr>
          <w:rFonts w:ascii="Times New Roman" w:hAnsi="Times New Roman" w:cs="Times New Roman"/>
          <w:sz w:val="28"/>
          <w:szCs w:val="28"/>
        </w:rPr>
      </w:pPr>
      <w:r w:rsidRPr="00CF24BD">
        <w:rPr>
          <w:rFonts w:ascii="Times New Roman" w:hAnsi="Times New Roman" w:cs="Times New Roman"/>
          <w:sz w:val="28"/>
          <w:szCs w:val="28"/>
        </w:rPr>
        <w:t>на территории Луганской Народной Республики;</w:t>
      </w:r>
    </w:p>
    <w:p w:rsidR="00CF24BD" w:rsidRPr="00CF24BD" w:rsidRDefault="00CF24BD" w:rsidP="009D3FF8">
      <w:pPr>
        <w:spacing w:after="0" w:line="240" w:lineRule="auto"/>
        <w:ind w:firstLine="709"/>
        <w:jc w:val="both"/>
        <w:rPr>
          <w:rFonts w:ascii="Times New Roman" w:hAnsi="Times New Roman" w:cs="Times New Roman"/>
          <w:sz w:val="28"/>
          <w:szCs w:val="28"/>
        </w:rPr>
      </w:pPr>
      <w:r w:rsidRPr="00CF24BD">
        <w:rPr>
          <w:rFonts w:ascii="Times New Roman" w:hAnsi="Times New Roman" w:cs="Times New Roman"/>
          <w:sz w:val="28"/>
          <w:szCs w:val="28"/>
        </w:rPr>
        <w:lastRenderedPageBreak/>
        <w:t>справки о постановке на налоговый учет субъекта хозяйствования, выданной органом налогов и сборов Луганской Народной Республики;</w:t>
      </w:r>
    </w:p>
    <w:p w:rsidR="00CF24BD" w:rsidRPr="00CF24BD" w:rsidRDefault="00CF24BD" w:rsidP="009D3FF8">
      <w:pPr>
        <w:spacing w:after="0" w:line="240" w:lineRule="auto"/>
        <w:ind w:firstLine="709"/>
        <w:jc w:val="both"/>
        <w:rPr>
          <w:rFonts w:ascii="Times New Roman" w:hAnsi="Times New Roman" w:cs="Times New Roman"/>
          <w:sz w:val="28"/>
          <w:szCs w:val="28"/>
        </w:rPr>
      </w:pPr>
      <w:r w:rsidRPr="00CF24BD">
        <w:rPr>
          <w:rFonts w:ascii="Times New Roman" w:hAnsi="Times New Roman" w:cs="Times New Roman"/>
          <w:sz w:val="28"/>
          <w:szCs w:val="28"/>
        </w:rPr>
        <w:t>карточки учета субъекта хозяйственной деятельности, осуществляющего внешнеэкономические операции с товарами, выданной Государственным таможенным комитетом Луганской Народной Республики;</w:t>
      </w:r>
    </w:p>
    <w:p w:rsidR="00CF24BD" w:rsidRPr="00CF24BD" w:rsidRDefault="009D3FF8" w:rsidP="009D3FF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лицензии</w:t>
      </w:r>
      <w:r w:rsidRPr="009D3FF8">
        <w:rPr>
          <w:rFonts w:ascii="Times New Roman" w:hAnsi="Times New Roman" w:cs="Times New Roman"/>
          <w:sz w:val="28"/>
          <w:szCs w:val="28"/>
        </w:rPr>
        <w:t>/</w:t>
      </w:r>
      <w:r>
        <w:rPr>
          <w:rFonts w:ascii="Times New Roman" w:hAnsi="Times New Roman" w:cs="Times New Roman"/>
          <w:sz w:val="28"/>
          <w:szCs w:val="28"/>
        </w:rPr>
        <w:t>специального разрешения</w:t>
      </w:r>
      <w:r w:rsidR="00CF24BD" w:rsidRPr="00CF24BD">
        <w:rPr>
          <w:rFonts w:ascii="Times New Roman" w:hAnsi="Times New Roman" w:cs="Times New Roman"/>
          <w:sz w:val="28"/>
          <w:szCs w:val="28"/>
        </w:rPr>
        <w:t xml:space="preserve"> на осуществление хозяйственной деятельности, выдача которых предусмотрена действующим законодательством Луганской Народной Республики;</w:t>
      </w:r>
    </w:p>
    <w:p w:rsidR="00CF24BD" w:rsidRPr="00CF24BD" w:rsidRDefault="00CF24BD" w:rsidP="009D3FF8">
      <w:pPr>
        <w:spacing w:after="0" w:line="240" w:lineRule="auto"/>
        <w:ind w:firstLine="709"/>
        <w:jc w:val="both"/>
        <w:rPr>
          <w:rFonts w:ascii="Times New Roman" w:hAnsi="Times New Roman" w:cs="Times New Roman"/>
          <w:sz w:val="28"/>
          <w:szCs w:val="28"/>
        </w:rPr>
      </w:pPr>
      <w:r w:rsidRPr="00CF24BD">
        <w:rPr>
          <w:rFonts w:ascii="Times New Roman" w:hAnsi="Times New Roman" w:cs="Times New Roman"/>
          <w:sz w:val="28"/>
          <w:szCs w:val="28"/>
        </w:rPr>
        <w:t xml:space="preserve">договоров (контрактов) </w:t>
      </w:r>
      <w:r w:rsidR="00121B06">
        <w:rPr>
          <w:rFonts w:ascii="Times New Roman" w:hAnsi="Times New Roman" w:cs="Times New Roman"/>
          <w:sz w:val="28"/>
          <w:szCs w:val="28"/>
        </w:rPr>
        <w:t>купли-</w:t>
      </w:r>
      <w:r w:rsidRPr="00CF24BD">
        <w:rPr>
          <w:rFonts w:ascii="Times New Roman" w:hAnsi="Times New Roman" w:cs="Times New Roman"/>
          <w:sz w:val="28"/>
          <w:szCs w:val="28"/>
        </w:rPr>
        <w:t>продажи (поставки), комиссии</w:t>
      </w:r>
    </w:p>
    <w:p w:rsidR="00CF24BD" w:rsidRPr="00CF24BD" w:rsidRDefault="00CF24BD" w:rsidP="009D3FF8">
      <w:pPr>
        <w:spacing w:after="0" w:line="240" w:lineRule="auto"/>
        <w:ind w:firstLine="709"/>
        <w:jc w:val="both"/>
        <w:rPr>
          <w:rFonts w:ascii="Times New Roman" w:hAnsi="Times New Roman" w:cs="Times New Roman"/>
          <w:sz w:val="28"/>
          <w:szCs w:val="28"/>
        </w:rPr>
      </w:pPr>
      <w:r w:rsidRPr="00CF24BD">
        <w:rPr>
          <w:rFonts w:ascii="Times New Roman" w:hAnsi="Times New Roman" w:cs="Times New Roman"/>
          <w:sz w:val="28"/>
          <w:szCs w:val="28"/>
        </w:rPr>
        <w:t>и др. (с предоставлением спецификаций, до</w:t>
      </w:r>
      <w:r w:rsidR="00121B06">
        <w:rPr>
          <w:rFonts w:ascii="Times New Roman" w:hAnsi="Times New Roman" w:cs="Times New Roman"/>
          <w:sz w:val="28"/>
          <w:szCs w:val="28"/>
        </w:rPr>
        <w:t>полнительных соглашений, счетов-</w:t>
      </w:r>
      <w:r w:rsidRPr="00CF24BD">
        <w:rPr>
          <w:rFonts w:ascii="Times New Roman" w:hAnsi="Times New Roman" w:cs="Times New Roman"/>
          <w:sz w:val="28"/>
          <w:szCs w:val="28"/>
        </w:rPr>
        <w:t>фактур, накладных, актов выполненных работ, актов переработки, заключений, разрешений, свидетельств, сертификатов и прочих документов относительно совершаемой операции), во исполнение условий которых субъект хозяйствования намерен ввезти/вывезти товарно-материальные ценности;</w:t>
      </w:r>
    </w:p>
    <w:p w:rsidR="00CF24BD" w:rsidRPr="00CF24BD" w:rsidRDefault="00CF24BD" w:rsidP="009D3FF8">
      <w:pPr>
        <w:spacing w:after="0" w:line="240" w:lineRule="auto"/>
        <w:ind w:firstLine="709"/>
        <w:jc w:val="both"/>
        <w:rPr>
          <w:rFonts w:ascii="Times New Roman" w:hAnsi="Times New Roman" w:cs="Times New Roman"/>
          <w:sz w:val="28"/>
          <w:szCs w:val="28"/>
        </w:rPr>
      </w:pPr>
      <w:r w:rsidRPr="00CF24BD">
        <w:rPr>
          <w:rFonts w:ascii="Times New Roman" w:hAnsi="Times New Roman" w:cs="Times New Roman"/>
          <w:sz w:val="28"/>
          <w:szCs w:val="28"/>
        </w:rPr>
        <w:t>первичных документов, подтверждающих происхождение товара (продукции), на вывоз которых оформлена заявка (договор купл</w:t>
      </w:r>
      <w:r w:rsidR="005C1DC4">
        <w:rPr>
          <w:rFonts w:ascii="Times New Roman" w:hAnsi="Times New Roman" w:cs="Times New Roman"/>
          <w:sz w:val="28"/>
          <w:szCs w:val="28"/>
        </w:rPr>
        <w:t>и-продажи, счет-</w:t>
      </w:r>
      <w:r w:rsidRPr="00CF24BD">
        <w:rPr>
          <w:rFonts w:ascii="Times New Roman" w:hAnsi="Times New Roman" w:cs="Times New Roman"/>
          <w:sz w:val="28"/>
          <w:szCs w:val="28"/>
        </w:rPr>
        <w:t>фактура, накладная, калькуляция себестоимости, акты выполненных работ, акты переработки, прочее);</w:t>
      </w:r>
    </w:p>
    <w:p w:rsidR="00CF24BD" w:rsidRPr="00CF24BD" w:rsidRDefault="00CF24BD" w:rsidP="009D3FF8">
      <w:pPr>
        <w:spacing w:after="0" w:line="240" w:lineRule="auto"/>
        <w:ind w:firstLine="709"/>
        <w:jc w:val="both"/>
        <w:rPr>
          <w:rFonts w:ascii="Times New Roman" w:hAnsi="Times New Roman" w:cs="Times New Roman"/>
          <w:sz w:val="28"/>
          <w:szCs w:val="28"/>
        </w:rPr>
      </w:pPr>
      <w:r w:rsidRPr="00CF24BD">
        <w:rPr>
          <w:rFonts w:ascii="Times New Roman" w:hAnsi="Times New Roman" w:cs="Times New Roman"/>
          <w:sz w:val="28"/>
          <w:szCs w:val="28"/>
        </w:rPr>
        <w:t xml:space="preserve">документов, подтверждающих </w:t>
      </w:r>
      <w:r w:rsidR="005C1DC4">
        <w:rPr>
          <w:rFonts w:ascii="Times New Roman" w:hAnsi="Times New Roman" w:cs="Times New Roman"/>
          <w:sz w:val="28"/>
          <w:szCs w:val="28"/>
        </w:rPr>
        <w:t xml:space="preserve">право </w:t>
      </w:r>
      <w:r w:rsidRPr="00CF24BD">
        <w:rPr>
          <w:rFonts w:ascii="Times New Roman" w:hAnsi="Times New Roman" w:cs="Times New Roman"/>
          <w:sz w:val="28"/>
          <w:szCs w:val="28"/>
        </w:rPr>
        <w:t>собственност</w:t>
      </w:r>
      <w:r w:rsidR="005C1DC4">
        <w:rPr>
          <w:rFonts w:ascii="Times New Roman" w:hAnsi="Times New Roman" w:cs="Times New Roman"/>
          <w:sz w:val="28"/>
          <w:szCs w:val="28"/>
        </w:rPr>
        <w:t>и или владения</w:t>
      </w:r>
      <w:r w:rsidRPr="00CF24BD">
        <w:rPr>
          <w:rFonts w:ascii="Times New Roman" w:hAnsi="Times New Roman" w:cs="Times New Roman"/>
          <w:sz w:val="28"/>
          <w:szCs w:val="28"/>
        </w:rPr>
        <w:t xml:space="preserve"> (пользование) транспортным средством коммерческого назначения, предназначенны</w:t>
      </w:r>
      <w:r w:rsidR="005C1DC4">
        <w:rPr>
          <w:rFonts w:ascii="Times New Roman" w:hAnsi="Times New Roman" w:cs="Times New Roman"/>
          <w:sz w:val="28"/>
          <w:szCs w:val="28"/>
        </w:rPr>
        <w:t>м</w:t>
      </w:r>
      <w:r w:rsidRPr="00CF24BD">
        <w:rPr>
          <w:rFonts w:ascii="Times New Roman" w:hAnsi="Times New Roman" w:cs="Times New Roman"/>
          <w:sz w:val="28"/>
          <w:szCs w:val="28"/>
        </w:rPr>
        <w:t xml:space="preserve"> для перевозки товаров;</w:t>
      </w:r>
    </w:p>
    <w:p w:rsidR="00CF24BD" w:rsidRPr="00CF24BD" w:rsidRDefault="00CF24BD" w:rsidP="009D3FF8">
      <w:pPr>
        <w:spacing w:after="0" w:line="240" w:lineRule="auto"/>
        <w:ind w:firstLine="709"/>
        <w:jc w:val="both"/>
        <w:rPr>
          <w:rFonts w:ascii="Times New Roman" w:hAnsi="Times New Roman" w:cs="Times New Roman"/>
          <w:sz w:val="28"/>
          <w:szCs w:val="28"/>
        </w:rPr>
      </w:pPr>
      <w:r w:rsidRPr="00CF24BD">
        <w:rPr>
          <w:rFonts w:ascii="Times New Roman" w:hAnsi="Times New Roman" w:cs="Times New Roman"/>
          <w:sz w:val="28"/>
          <w:szCs w:val="28"/>
        </w:rPr>
        <w:t>документов, подтверждающих соблюдение установленных законодательством ограничений на ввоз/вывоз товарно-материальных ценностей (разовое разрешение).</w:t>
      </w:r>
    </w:p>
    <w:p w:rsidR="00CF24BD" w:rsidRPr="00CF24BD" w:rsidRDefault="00CF24BD" w:rsidP="005C1DC4">
      <w:pPr>
        <w:spacing w:after="0" w:line="240" w:lineRule="auto"/>
        <w:ind w:firstLine="709"/>
        <w:jc w:val="both"/>
        <w:rPr>
          <w:rFonts w:ascii="Times New Roman" w:hAnsi="Times New Roman" w:cs="Times New Roman"/>
          <w:sz w:val="28"/>
          <w:szCs w:val="28"/>
        </w:rPr>
      </w:pPr>
      <w:r w:rsidRPr="00CF24BD">
        <w:rPr>
          <w:rFonts w:ascii="Times New Roman" w:hAnsi="Times New Roman" w:cs="Times New Roman"/>
          <w:sz w:val="28"/>
          <w:szCs w:val="28"/>
        </w:rPr>
        <w:t>В случае последующей подачи субъектом хозяйствования заявки</w:t>
      </w:r>
      <w:r w:rsidR="005C1DC4">
        <w:rPr>
          <w:rFonts w:ascii="Times New Roman" w:hAnsi="Times New Roman" w:cs="Times New Roman"/>
          <w:sz w:val="28"/>
          <w:szCs w:val="28"/>
        </w:rPr>
        <w:br/>
      </w:r>
      <w:r w:rsidRPr="00CF24BD">
        <w:rPr>
          <w:rFonts w:ascii="Times New Roman" w:hAnsi="Times New Roman" w:cs="Times New Roman"/>
          <w:sz w:val="28"/>
          <w:szCs w:val="28"/>
        </w:rPr>
        <w:t>о регистрации ТТН на аналогичный вид товара субъект хозяйствования подает только копии документов, подтверждающи</w:t>
      </w:r>
      <w:r w:rsidR="005C1DC4">
        <w:rPr>
          <w:rFonts w:ascii="Times New Roman" w:hAnsi="Times New Roman" w:cs="Times New Roman"/>
          <w:sz w:val="28"/>
          <w:szCs w:val="28"/>
        </w:rPr>
        <w:t>х</w:t>
      </w:r>
      <w:r w:rsidRPr="00CF24BD">
        <w:rPr>
          <w:rFonts w:ascii="Times New Roman" w:hAnsi="Times New Roman" w:cs="Times New Roman"/>
          <w:sz w:val="28"/>
          <w:szCs w:val="28"/>
        </w:rPr>
        <w:t xml:space="preserve"> осуществление данной хозяйственной операции.</w:t>
      </w:r>
    </w:p>
    <w:p w:rsidR="00CF24BD" w:rsidRPr="00CF24BD" w:rsidRDefault="00CF24BD" w:rsidP="009D3FF8">
      <w:pPr>
        <w:spacing w:after="0" w:line="240" w:lineRule="auto"/>
        <w:ind w:firstLine="709"/>
        <w:jc w:val="both"/>
        <w:rPr>
          <w:rFonts w:ascii="Times New Roman" w:hAnsi="Times New Roman" w:cs="Times New Roman"/>
          <w:sz w:val="28"/>
          <w:szCs w:val="28"/>
        </w:rPr>
      </w:pPr>
      <w:r w:rsidRPr="00CF24BD">
        <w:rPr>
          <w:rFonts w:ascii="Times New Roman" w:hAnsi="Times New Roman" w:cs="Times New Roman"/>
          <w:sz w:val="28"/>
          <w:szCs w:val="28"/>
        </w:rPr>
        <w:t xml:space="preserve">В случае изменений сведений о субъекте хозяйствования, содержащихся в </w:t>
      </w:r>
      <w:r w:rsidR="008E5082">
        <w:rPr>
          <w:rFonts w:ascii="Times New Roman" w:hAnsi="Times New Roman" w:cs="Times New Roman"/>
          <w:sz w:val="28"/>
          <w:szCs w:val="28"/>
        </w:rPr>
        <w:t xml:space="preserve">Едином </w:t>
      </w:r>
      <w:r w:rsidRPr="00CF24BD">
        <w:rPr>
          <w:rFonts w:ascii="Times New Roman" w:hAnsi="Times New Roman" w:cs="Times New Roman"/>
          <w:sz w:val="28"/>
          <w:szCs w:val="28"/>
        </w:rPr>
        <w:t>государственном реестре</w:t>
      </w:r>
      <w:r w:rsidR="008E5082">
        <w:rPr>
          <w:rFonts w:ascii="Times New Roman" w:hAnsi="Times New Roman" w:cs="Times New Roman"/>
          <w:sz w:val="28"/>
          <w:szCs w:val="28"/>
        </w:rPr>
        <w:t xml:space="preserve"> юридических лиц</w:t>
      </w:r>
      <w:r w:rsidRPr="00CF24BD">
        <w:rPr>
          <w:rFonts w:ascii="Times New Roman" w:hAnsi="Times New Roman" w:cs="Times New Roman"/>
          <w:sz w:val="28"/>
          <w:szCs w:val="28"/>
        </w:rPr>
        <w:t>, изменений условий контракта, иных изменений субъект хозяйствования подает такие сведения до следующей подачи заявки</w:t>
      </w:r>
      <w:r w:rsidR="00F80BA2">
        <w:rPr>
          <w:rFonts w:ascii="Times New Roman" w:hAnsi="Times New Roman" w:cs="Times New Roman"/>
          <w:sz w:val="28"/>
          <w:szCs w:val="28"/>
        </w:rPr>
        <w:t xml:space="preserve"> </w:t>
      </w:r>
      <w:r w:rsidRPr="00CF24BD">
        <w:rPr>
          <w:rFonts w:ascii="Times New Roman" w:hAnsi="Times New Roman" w:cs="Times New Roman"/>
          <w:sz w:val="28"/>
          <w:szCs w:val="28"/>
        </w:rPr>
        <w:t>о регистрации ТТН.</w:t>
      </w:r>
    </w:p>
    <w:p w:rsidR="00CF24BD" w:rsidRPr="00CF24BD" w:rsidRDefault="00CF24BD" w:rsidP="009D3FF8">
      <w:pPr>
        <w:spacing w:after="0" w:line="240" w:lineRule="auto"/>
        <w:ind w:firstLine="709"/>
        <w:jc w:val="both"/>
        <w:rPr>
          <w:rFonts w:ascii="Times New Roman" w:hAnsi="Times New Roman" w:cs="Times New Roman"/>
          <w:sz w:val="28"/>
          <w:szCs w:val="28"/>
        </w:rPr>
      </w:pPr>
      <w:r w:rsidRPr="00CF24BD">
        <w:rPr>
          <w:rFonts w:ascii="Times New Roman" w:hAnsi="Times New Roman" w:cs="Times New Roman"/>
          <w:sz w:val="28"/>
          <w:szCs w:val="28"/>
        </w:rPr>
        <w:t>Данный перечень не является исчерпывающим. По запросу ГКНС ЛНР субъекты хозяйствования вместе с ТТН обязаны подавать заключения, разрешения, свидетельства, сертификаты и прочие документы относительно совершаемой операции с товарами.</w:t>
      </w:r>
    </w:p>
    <w:p w:rsidR="00CF24BD" w:rsidRDefault="00CF24BD" w:rsidP="009D3FF8">
      <w:pPr>
        <w:spacing w:after="0" w:line="240" w:lineRule="auto"/>
        <w:ind w:firstLine="709"/>
        <w:jc w:val="both"/>
        <w:rPr>
          <w:rFonts w:ascii="Times New Roman" w:hAnsi="Times New Roman" w:cs="Times New Roman"/>
          <w:sz w:val="28"/>
          <w:szCs w:val="28"/>
        </w:rPr>
      </w:pPr>
    </w:p>
    <w:p w:rsidR="005C1DC4" w:rsidRDefault="005C1DC4" w:rsidP="005C1DC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5. </w:t>
      </w:r>
      <w:r w:rsidRPr="005C1DC4">
        <w:rPr>
          <w:rFonts w:ascii="Times New Roman" w:hAnsi="Times New Roman" w:cs="Times New Roman"/>
          <w:sz w:val="28"/>
          <w:szCs w:val="28"/>
        </w:rPr>
        <w:t xml:space="preserve">В случае одновременной покупки/продажи товаров, товарно-материальных ценностей ТТН оформляется на конкретную поставку товара, товарно-материальных ценностей согласно одному договору (дополнениям, приложениям, спецификациям, являющимся неотъемлемой частью договора) при условии заявления всех товаров, указанных в ТТН, под одну цель перемещения, предусмотренную ТТН. </w:t>
      </w:r>
    </w:p>
    <w:p w:rsidR="00F80BA2" w:rsidRPr="005C1DC4" w:rsidRDefault="00F80BA2" w:rsidP="005C1DC4">
      <w:pPr>
        <w:spacing w:after="0" w:line="240" w:lineRule="auto"/>
        <w:ind w:firstLine="709"/>
        <w:jc w:val="both"/>
        <w:rPr>
          <w:rFonts w:ascii="Times New Roman" w:hAnsi="Times New Roman" w:cs="Times New Roman"/>
          <w:sz w:val="28"/>
          <w:szCs w:val="28"/>
        </w:rPr>
      </w:pPr>
    </w:p>
    <w:p w:rsidR="005C1DC4" w:rsidRPr="005C1DC4" w:rsidRDefault="005C1DC4" w:rsidP="005C1DC4">
      <w:pPr>
        <w:spacing w:after="0" w:line="240" w:lineRule="auto"/>
        <w:ind w:firstLine="709"/>
        <w:jc w:val="both"/>
        <w:rPr>
          <w:rFonts w:ascii="Times New Roman" w:hAnsi="Times New Roman" w:cs="Times New Roman"/>
          <w:sz w:val="28"/>
          <w:szCs w:val="28"/>
        </w:rPr>
      </w:pPr>
      <w:r w:rsidRPr="005C1DC4">
        <w:rPr>
          <w:rFonts w:ascii="Times New Roman" w:hAnsi="Times New Roman" w:cs="Times New Roman"/>
          <w:sz w:val="28"/>
          <w:szCs w:val="28"/>
        </w:rPr>
        <w:lastRenderedPageBreak/>
        <w:t xml:space="preserve">В случае если в рамках одного договора (дополнения, приложения, спецификации, являющихся неотъемлемой частью договора) одновременно поставляются товары, товарно-материальные ценности, подлежащие </w:t>
      </w:r>
      <w:r w:rsidRPr="00B11790">
        <w:rPr>
          <w:rFonts w:ascii="Times New Roman" w:hAnsi="Times New Roman" w:cs="Times New Roman"/>
          <w:sz w:val="28"/>
          <w:szCs w:val="28"/>
        </w:rPr>
        <w:t>помещению</w:t>
      </w:r>
      <w:r w:rsidRPr="005C1DC4">
        <w:rPr>
          <w:rFonts w:ascii="Times New Roman" w:hAnsi="Times New Roman" w:cs="Times New Roman"/>
          <w:sz w:val="28"/>
          <w:szCs w:val="28"/>
        </w:rPr>
        <w:t xml:space="preserve"> под разные цели перемещен</w:t>
      </w:r>
      <w:r>
        <w:rPr>
          <w:rFonts w:ascii="Times New Roman" w:hAnsi="Times New Roman" w:cs="Times New Roman"/>
          <w:sz w:val="28"/>
          <w:szCs w:val="28"/>
        </w:rPr>
        <w:t>ия, предусмотренные формой ТТН,</w:t>
      </w:r>
      <w:r>
        <w:rPr>
          <w:rFonts w:ascii="Times New Roman" w:hAnsi="Times New Roman" w:cs="Times New Roman"/>
          <w:sz w:val="28"/>
          <w:szCs w:val="28"/>
        </w:rPr>
        <w:br/>
      </w:r>
      <w:r w:rsidRPr="005C1DC4">
        <w:rPr>
          <w:rFonts w:ascii="Times New Roman" w:hAnsi="Times New Roman" w:cs="Times New Roman"/>
          <w:sz w:val="28"/>
          <w:szCs w:val="28"/>
        </w:rPr>
        <w:t>то на такие товары, товарно-материальные ценности оформляются отдельные ТТН, о чем указывается в заявке.</w:t>
      </w:r>
    </w:p>
    <w:p w:rsidR="005C1DC4" w:rsidRDefault="005C1DC4" w:rsidP="008E5082">
      <w:pPr>
        <w:spacing w:after="0" w:line="240" w:lineRule="auto"/>
        <w:ind w:firstLine="709"/>
        <w:jc w:val="both"/>
        <w:rPr>
          <w:rFonts w:ascii="Times New Roman" w:hAnsi="Times New Roman" w:cs="Times New Roman"/>
          <w:sz w:val="28"/>
          <w:szCs w:val="28"/>
        </w:rPr>
      </w:pPr>
      <w:r w:rsidRPr="005C1DC4">
        <w:rPr>
          <w:rFonts w:ascii="Times New Roman" w:hAnsi="Times New Roman" w:cs="Times New Roman"/>
          <w:sz w:val="28"/>
          <w:szCs w:val="28"/>
        </w:rPr>
        <w:t>Реквизиты договоров (спецификаций, расходных накладных и т.</w:t>
      </w:r>
      <w:r>
        <w:rPr>
          <w:rFonts w:ascii="Times New Roman" w:hAnsi="Times New Roman" w:cs="Times New Roman"/>
          <w:sz w:val="28"/>
          <w:szCs w:val="28"/>
        </w:rPr>
        <w:t xml:space="preserve"> </w:t>
      </w:r>
      <w:r w:rsidRPr="005C1DC4">
        <w:rPr>
          <w:rFonts w:ascii="Times New Roman" w:hAnsi="Times New Roman" w:cs="Times New Roman"/>
          <w:sz w:val="28"/>
          <w:szCs w:val="28"/>
        </w:rPr>
        <w:t>п.)</w:t>
      </w:r>
      <w:r w:rsidR="008E5082">
        <w:rPr>
          <w:rFonts w:ascii="Times New Roman" w:hAnsi="Times New Roman" w:cs="Times New Roman"/>
          <w:sz w:val="28"/>
          <w:szCs w:val="28"/>
        </w:rPr>
        <w:br/>
      </w:r>
      <w:r w:rsidRPr="005C1DC4">
        <w:rPr>
          <w:rFonts w:ascii="Times New Roman" w:hAnsi="Times New Roman" w:cs="Times New Roman"/>
          <w:sz w:val="28"/>
          <w:szCs w:val="28"/>
        </w:rPr>
        <w:t>с контрагентом (покупателем, получателем, исполнителем и т.</w:t>
      </w:r>
      <w:r>
        <w:rPr>
          <w:rFonts w:ascii="Times New Roman" w:hAnsi="Times New Roman" w:cs="Times New Roman"/>
          <w:sz w:val="28"/>
          <w:szCs w:val="28"/>
        </w:rPr>
        <w:t xml:space="preserve"> </w:t>
      </w:r>
      <w:r w:rsidRPr="005C1DC4">
        <w:rPr>
          <w:rFonts w:ascii="Times New Roman" w:hAnsi="Times New Roman" w:cs="Times New Roman"/>
          <w:sz w:val="28"/>
          <w:szCs w:val="28"/>
        </w:rPr>
        <w:t>п.), суммы отгрузки по каждому договору отдельно и цель перемещения, под которую заявляются ввозимые/вывозимые товары, товарно-материальные ценности</w:t>
      </w:r>
      <w:r>
        <w:rPr>
          <w:rFonts w:ascii="Times New Roman" w:hAnsi="Times New Roman" w:cs="Times New Roman"/>
          <w:sz w:val="28"/>
          <w:szCs w:val="28"/>
        </w:rPr>
        <w:t>,</w:t>
      </w:r>
      <w:r w:rsidRPr="005C1DC4">
        <w:rPr>
          <w:rFonts w:ascii="Times New Roman" w:hAnsi="Times New Roman" w:cs="Times New Roman"/>
          <w:sz w:val="28"/>
          <w:szCs w:val="28"/>
        </w:rPr>
        <w:t xml:space="preserve"> указываются в соответствующих графах ТТН.</w:t>
      </w:r>
    </w:p>
    <w:p w:rsidR="00CF24BD" w:rsidRPr="00CF24BD" w:rsidRDefault="00CF24BD" w:rsidP="009D3FF8">
      <w:pPr>
        <w:spacing w:after="0" w:line="240" w:lineRule="auto"/>
        <w:ind w:firstLine="709"/>
        <w:jc w:val="both"/>
        <w:rPr>
          <w:rFonts w:ascii="Times New Roman" w:hAnsi="Times New Roman" w:cs="Times New Roman"/>
          <w:sz w:val="28"/>
          <w:szCs w:val="28"/>
        </w:rPr>
      </w:pPr>
    </w:p>
    <w:p w:rsidR="00CF24BD" w:rsidRPr="00CF24BD" w:rsidRDefault="005C1DC4" w:rsidP="009D3FF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6. </w:t>
      </w:r>
      <w:r w:rsidR="00CF24BD" w:rsidRPr="00CF24BD">
        <w:rPr>
          <w:rFonts w:ascii="Times New Roman" w:hAnsi="Times New Roman" w:cs="Times New Roman"/>
          <w:sz w:val="28"/>
          <w:szCs w:val="28"/>
        </w:rPr>
        <w:t xml:space="preserve">Субъекты хозяйствования Луганской Народной Республики имеют право подавать в ГКНС ЛНР </w:t>
      </w:r>
      <w:r>
        <w:rPr>
          <w:rFonts w:ascii="Times New Roman" w:hAnsi="Times New Roman" w:cs="Times New Roman"/>
          <w:sz w:val="28"/>
          <w:szCs w:val="28"/>
        </w:rPr>
        <w:t>докуме</w:t>
      </w:r>
      <w:r w:rsidR="00EE0275">
        <w:rPr>
          <w:rFonts w:ascii="Times New Roman" w:hAnsi="Times New Roman" w:cs="Times New Roman"/>
          <w:sz w:val="28"/>
          <w:szCs w:val="28"/>
        </w:rPr>
        <w:t xml:space="preserve">нты, указанные </w:t>
      </w:r>
      <w:r w:rsidR="00CF24BD" w:rsidRPr="00CF24BD">
        <w:rPr>
          <w:rFonts w:ascii="Times New Roman" w:hAnsi="Times New Roman" w:cs="Times New Roman"/>
          <w:sz w:val="28"/>
          <w:szCs w:val="28"/>
        </w:rPr>
        <w:t>в пунктах 3 и 4</w:t>
      </w:r>
      <w:r>
        <w:rPr>
          <w:rFonts w:ascii="Times New Roman" w:hAnsi="Times New Roman" w:cs="Times New Roman"/>
          <w:sz w:val="28"/>
          <w:szCs w:val="28"/>
        </w:rPr>
        <w:t>,</w:t>
      </w:r>
      <w:r w:rsidR="00EE0275">
        <w:rPr>
          <w:rFonts w:ascii="Times New Roman" w:hAnsi="Times New Roman" w:cs="Times New Roman"/>
          <w:sz w:val="28"/>
          <w:szCs w:val="28"/>
        </w:rPr>
        <w:br/>
      </w:r>
      <w:r w:rsidR="00CF24BD" w:rsidRPr="00CF24BD">
        <w:rPr>
          <w:rFonts w:ascii="Times New Roman" w:hAnsi="Times New Roman" w:cs="Times New Roman"/>
          <w:sz w:val="28"/>
          <w:szCs w:val="28"/>
        </w:rPr>
        <w:t>в электронном виде</w:t>
      </w:r>
      <w:r>
        <w:rPr>
          <w:rFonts w:ascii="Times New Roman" w:hAnsi="Times New Roman" w:cs="Times New Roman"/>
          <w:sz w:val="28"/>
          <w:szCs w:val="28"/>
        </w:rPr>
        <w:t xml:space="preserve"> (сканированные)</w:t>
      </w:r>
      <w:r w:rsidR="00CF24BD" w:rsidRPr="00CF24BD">
        <w:rPr>
          <w:rFonts w:ascii="Times New Roman" w:hAnsi="Times New Roman" w:cs="Times New Roman"/>
          <w:sz w:val="28"/>
          <w:szCs w:val="28"/>
        </w:rPr>
        <w:t xml:space="preserve">. </w:t>
      </w:r>
    </w:p>
    <w:p w:rsidR="00CF24BD" w:rsidRPr="00CF24BD" w:rsidRDefault="00CF24BD" w:rsidP="009D3FF8">
      <w:pPr>
        <w:spacing w:after="0" w:line="240" w:lineRule="auto"/>
        <w:ind w:firstLine="709"/>
        <w:jc w:val="both"/>
        <w:rPr>
          <w:rFonts w:ascii="Times New Roman" w:hAnsi="Times New Roman" w:cs="Times New Roman"/>
          <w:sz w:val="28"/>
          <w:szCs w:val="28"/>
        </w:rPr>
      </w:pPr>
    </w:p>
    <w:p w:rsidR="00CF24BD" w:rsidRPr="00CF24BD" w:rsidRDefault="005C1DC4" w:rsidP="009D3FF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7. </w:t>
      </w:r>
      <w:r w:rsidR="00CF24BD" w:rsidRPr="00CF24BD">
        <w:rPr>
          <w:rFonts w:ascii="Times New Roman" w:hAnsi="Times New Roman" w:cs="Times New Roman"/>
          <w:sz w:val="28"/>
          <w:szCs w:val="28"/>
        </w:rPr>
        <w:t>Ответственность за недостоверность документов и сведений, предоставленных в ГКНС ЛНР для регистрации ТТН, несут субъекты хозяйствования согласно законодательству Луганской Народной Республики.</w:t>
      </w:r>
    </w:p>
    <w:p w:rsidR="00CF24BD" w:rsidRPr="00CF24BD" w:rsidRDefault="00CF24BD" w:rsidP="009D3FF8">
      <w:pPr>
        <w:spacing w:after="0" w:line="240" w:lineRule="auto"/>
        <w:ind w:firstLine="709"/>
        <w:jc w:val="both"/>
        <w:rPr>
          <w:rFonts w:ascii="Times New Roman" w:hAnsi="Times New Roman" w:cs="Times New Roman"/>
          <w:sz w:val="28"/>
          <w:szCs w:val="28"/>
        </w:rPr>
      </w:pPr>
    </w:p>
    <w:p w:rsidR="00CF24BD" w:rsidRPr="00CF24BD" w:rsidRDefault="005C1DC4" w:rsidP="009D3FF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8. </w:t>
      </w:r>
      <w:r w:rsidR="00CF24BD" w:rsidRPr="00CF24BD">
        <w:rPr>
          <w:rFonts w:ascii="Times New Roman" w:hAnsi="Times New Roman" w:cs="Times New Roman"/>
          <w:sz w:val="28"/>
          <w:szCs w:val="28"/>
        </w:rPr>
        <w:t>Указанные в ТТН номенклатура, количество, цена товаров, товарно-материальных ценностей должны соответствовать номенклатуре, количеству, цене товаров, товарно-материальных ценностей, указанным в договорах (контрактах), спецификациях, дополнительных соглашениях (инвойсах, счетах-фактурах, накладных и пр.), предоставленных субъектом хозяйствования.</w:t>
      </w:r>
    </w:p>
    <w:p w:rsidR="00CF24BD" w:rsidRPr="00CF24BD" w:rsidRDefault="00CF24BD" w:rsidP="009D3FF8">
      <w:pPr>
        <w:spacing w:after="0" w:line="240" w:lineRule="auto"/>
        <w:ind w:firstLine="709"/>
        <w:jc w:val="both"/>
        <w:rPr>
          <w:rFonts w:ascii="Times New Roman" w:hAnsi="Times New Roman" w:cs="Times New Roman"/>
          <w:sz w:val="28"/>
          <w:szCs w:val="28"/>
        </w:rPr>
      </w:pPr>
    </w:p>
    <w:p w:rsidR="00CF24BD" w:rsidRPr="00CF24BD" w:rsidRDefault="00CF24BD" w:rsidP="005C1DC4">
      <w:pPr>
        <w:spacing w:after="0" w:line="240" w:lineRule="auto"/>
        <w:ind w:firstLine="709"/>
        <w:jc w:val="both"/>
        <w:rPr>
          <w:rFonts w:ascii="Times New Roman" w:hAnsi="Times New Roman" w:cs="Times New Roman"/>
          <w:sz w:val="28"/>
          <w:szCs w:val="28"/>
        </w:rPr>
      </w:pPr>
      <w:r w:rsidRPr="00CF24BD">
        <w:rPr>
          <w:rFonts w:ascii="Times New Roman" w:hAnsi="Times New Roman" w:cs="Times New Roman"/>
          <w:sz w:val="28"/>
          <w:szCs w:val="28"/>
        </w:rPr>
        <w:t>9.</w:t>
      </w:r>
      <w:r w:rsidR="005C1DC4">
        <w:rPr>
          <w:rFonts w:ascii="Times New Roman" w:hAnsi="Times New Roman" w:cs="Times New Roman"/>
          <w:sz w:val="28"/>
          <w:szCs w:val="28"/>
        </w:rPr>
        <w:t> </w:t>
      </w:r>
      <w:r w:rsidRPr="00CF24BD">
        <w:rPr>
          <w:rFonts w:ascii="Times New Roman" w:hAnsi="Times New Roman" w:cs="Times New Roman"/>
          <w:sz w:val="28"/>
          <w:szCs w:val="28"/>
        </w:rPr>
        <w:t xml:space="preserve">По результатам рассмотрения предоставленных документов ГКНС ЛНР принимает решение о регистрации ТТН либо об отказе в </w:t>
      </w:r>
      <w:r w:rsidR="005C1DC4">
        <w:rPr>
          <w:rFonts w:ascii="Times New Roman" w:hAnsi="Times New Roman" w:cs="Times New Roman"/>
          <w:sz w:val="28"/>
          <w:szCs w:val="28"/>
        </w:rPr>
        <w:t xml:space="preserve">регистрации </w:t>
      </w:r>
      <w:r w:rsidRPr="00CF24BD">
        <w:rPr>
          <w:rFonts w:ascii="Times New Roman" w:hAnsi="Times New Roman" w:cs="Times New Roman"/>
          <w:sz w:val="28"/>
          <w:szCs w:val="28"/>
        </w:rPr>
        <w:t xml:space="preserve">в срок, </w:t>
      </w:r>
      <w:r w:rsidR="00F80BA2">
        <w:rPr>
          <w:rFonts w:ascii="Times New Roman" w:hAnsi="Times New Roman" w:cs="Times New Roman"/>
          <w:sz w:val="28"/>
          <w:szCs w:val="28"/>
        </w:rPr>
        <w:br/>
      </w:r>
      <w:r w:rsidRPr="00CF24BD">
        <w:rPr>
          <w:rFonts w:ascii="Times New Roman" w:hAnsi="Times New Roman" w:cs="Times New Roman"/>
          <w:sz w:val="28"/>
          <w:szCs w:val="28"/>
        </w:rPr>
        <w:t xml:space="preserve">не превышающий </w:t>
      </w:r>
      <w:r w:rsidR="005C1DC4">
        <w:rPr>
          <w:rFonts w:ascii="Times New Roman" w:hAnsi="Times New Roman" w:cs="Times New Roman"/>
          <w:sz w:val="28"/>
          <w:szCs w:val="28"/>
        </w:rPr>
        <w:t>3 (</w:t>
      </w:r>
      <w:r w:rsidRPr="00CF24BD">
        <w:rPr>
          <w:rFonts w:ascii="Times New Roman" w:hAnsi="Times New Roman" w:cs="Times New Roman"/>
          <w:sz w:val="28"/>
          <w:szCs w:val="28"/>
        </w:rPr>
        <w:t>тр</w:t>
      </w:r>
      <w:r w:rsidR="005C1DC4">
        <w:rPr>
          <w:rFonts w:ascii="Times New Roman" w:hAnsi="Times New Roman" w:cs="Times New Roman"/>
          <w:sz w:val="28"/>
          <w:szCs w:val="28"/>
        </w:rPr>
        <w:t>е</w:t>
      </w:r>
      <w:r w:rsidRPr="00CF24BD">
        <w:rPr>
          <w:rFonts w:ascii="Times New Roman" w:hAnsi="Times New Roman" w:cs="Times New Roman"/>
          <w:sz w:val="28"/>
          <w:szCs w:val="28"/>
        </w:rPr>
        <w:t>х</w:t>
      </w:r>
      <w:r w:rsidR="005C1DC4">
        <w:rPr>
          <w:rFonts w:ascii="Times New Roman" w:hAnsi="Times New Roman" w:cs="Times New Roman"/>
          <w:sz w:val="28"/>
          <w:szCs w:val="28"/>
        </w:rPr>
        <w:t>)</w:t>
      </w:r>
      <w:r w:rsidRPr="00CF24BD">
        <w:rPr>
          <w:rFonts w:ascii="Times New Roman" w:hAnsi="Times New Roman" w:cs="Times New Roman"/>
          <w:sz w:val="28"/>
          <w:szCs w:val="28"/>
        </w:rPr>
        <w:t xml:space="preserve"> рабочих дней с момента предоставления субъектом хозяйствования в ГКНС ЛНР заявки, ТТН и полного пакета документов к ней.</w:t>
      </w:r>
    </w:p>
    <w:p w:rsidR="00CF24BD" w:rsidRPr="00CF24BD" w:rsidRDefault="00CF24BD" w:rsidP="009D3FF8">
      <w:pPr>
        <w:spacing w:after="0" w:line="240" w:lineRule="auto"/>
        <w:ind w:firstLine="709"/>
        <w:jc w:val="both"/>
        <w:rPr>
          <w:rFonts w:ascii="Times New Roman" w:hAnsi="Times New Roman" w:cs="Times New Roman"/>
          <w:sz w:val="28"/>
          <w:szCs w:val="28"/>
        </w:rPr>
      </w:pPr>
    </w:p>
    <w:p w:rsidR="00CF24BD" w:rsidRPr="00CF24BD" w:rsidRDefault="005C1DC4" w:rsidP="00EF193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10. </w:t>
      </w:r>
      <w:r w:rsidR="00CF24BD" w:rsidRPr="00CF24BD">
        <w:rPr>
          <w:rFonts w:ascii="Times New Roman" w:hAnsi="Times New Roman" w:cs="Times New Roman"/>
          <w:sz w:val="28"/>
          <w:szCs w:val="28"/>
        </w:rPr>
        <w:t>В случае при</w:t>
      </w:r>
      <w:r w:rsidR="00EF1934">
        <w:rPr>
          <w:rFonts w:ascii="Times New Roman" w:hAnsi="Times New Roman" w:cs="Times New Roman"/>
          <w:sz w:val="28"/>
          <w:szCs w:val="28"/>
        </w:rPr>
        <w:t>нятия решения о регистрации ТТН</w:t>
      </w:r>
      <w:r w:rsidR="00CF24BD" w:rsidRPr="00CF24BD">
        <w:rPr>
          <w:rFonts w:ascii="Times New Roman" w:hAnsi="Times New Roman" w:cs="Times New Roman"/>
          <w:sz w:val="28"/>
          <w:szCs w:val="28"/>
        </w:rPr>
        <w:t xml:space="preserve"> ГКНС ЛНР вносит сведения о ней в специальный журнал учета и регистрации ТТН, который ведется в электронном виде. После </w:t>
      </w:r>
      <w:r w:rsidR="00EF1934">
        <w:rPr>
          <w:rFonts w:ascii="Times New Roman" w:hAnsi="Times New Roman" w:cs="Times New Roman"/>
          <w:sz w:val="28"/>
          <w:szCs w:val="28"/>
        </w:rPr>
        <w:t>этого</w:t>
      </w:r>
      <w:r w:rsidR="00CF24BD" w:rsidRPr="00CF24BD">
        <w:rPr>
          <w:rFonts w:ascii="Times New Roman" w:hAnsi="Times New Roman" w:cs="Times New Roman"/>
          <w:sz w:val="28"/>
          <w:szCs w:val="28"/>
        </w:rPr>
        <w:t xml:space="preserve"> на каждом бумажном экземпляре ТТН ГКНС ЛНР или территориальным органом ГКНС ЛНР </w:t>
      </w:r>
      <w:r w:rsidR="00EF1934" w:rsidRPr="00CF24BD">
        <w:rPr>
          <w:rFonts w:ascii="Times New Roman" w:hAnsi="Times New Roman" w:cs="Times New Roman"/>
          <w:sz w:val="28"/>
          <w:szCs w:val="28"/>
        </w:rPr>
        <w:t xml:space="preserve">в левом верхнем углу </w:t>
      </w:r>
      <w:r w:rsidR="00CF24BD" w:rsidRPr="00CF24BD">
        <w:rPr>
          <w:rFonts w:ascii="Times New Roman" w:hAnsi="Times New Roman" w:cs="Times New Roman"/>
          <w:sz w:val="28"/>
          <w:szCs w:val="28"/>
        </w:rPr>
        <w:t>проставляется штамп регистрации ТТН после сверки данных</w:t>
      </w:r>
      <w:r w:rsidR="00EF1934">
        <w:rPr>
          <w:rFonts w:ascii="Times New Roman" w:hAnsi="Times New Roman" w:cs="Times New Roman"/>
          <w:sz w:val="28"/>
          <w:szCs w:val="28"/>
        </w:rPr>
        <w:t>,</w:t>
      </w:r>
      <w:r w:rsidR="00CF24BD" w:rsidRPr="00CF24BD">
        <w:rPr>
          <w:rFonts w:ascii="Times New Roman" w:hAnsi="Times New Roman" w:cs="Times New Roman"/>
          <w:sz w:val="28"/>
          <w:szCs w:val="28"/>
        </w:rPr>
        <w:t xml:space="preserve"> </w:t>
      </w:r>
      <w:r w:rsidR="00EF1934">
        <w:rPr>
          <w:rFonts w:ascii="Times New Roman" w:hAnsi="Times New Roman" w:cs="Times New Roman"/>
          <w:sz w:val="28"/>
          <w:szCs w:val="28"/>
        </w:rPr>
        <w:t>указанных</w:t>
      </w:r>
      <w:r w:rsidR="00EF1934">
        <w:rPr>
          <w:rFonts w:ascii="Times New Roman" w:hAnsi="Times New Roman" w:cs="Times New Roman"/>
          <w:sz w:val="28"/>
          <w:szCs w:val="28"/>
        </w:rPr>
        <w:br/>
      </w:r>
      <w:r w:rsidR="00CF24BD" w:rsidRPr="00CF24BD">
        <w:rPr>
          <w:rFonts w:ascii="Times New Roman" w:hAnsi="Times New Roman" w:cs="Times New Roman"/>
          <w:sz w:val="28"/>
          <w:szCs w:val="28"/>
        </w:rPr>
        <w:t>в оригинале ТТН</w:t>
      </w:r>
      <w:r w:rsidR="00EF1934">
        <w:rPr>
          <w:rFonts w:ascii="Times New Roman" w:hAnsi="Times New Roman" w:cs="Times New Roman"/>
          <w:sz w:val="28"/>
          <w:szCs w:val="28"/>
        </w:rPr>
        <w:t xml:space="preserve">, </w:t>
      </w:r>
      <w:r w:rsidR="00CF24BD" w:rsidRPr="00CF24BD">
        <w:rPr>
          <w:rFonts w:ascii="Times New Roman" w:hAnsi="Times New Roman" w:cs="Times New Roman"/>
          <w:sz w:val="28"/>
          <w:szCs w:val="28"/>
        </w:rPr>
        <w:t xml:space="preserve">с данными в электронной базе ТТН. </w:t>
      </w:r>
    </w:p>
    <w:p w:rsidR="00CF24BD" w:rsidRPr="00CF24BD" w:rsidRDefault="00CF24BD" w:rsidP="009D3FF8">
      <w:pPr>
        <w:spacing w:after="0" w:line="240" w:lineRule="auto"/>
        <w:ind w:firstLine="709"/>
        <w:jc w:val="both"/>
        <w:rPr>
          <w:rFonts w:ascii="Times New Roman" w:hAnsi="Times New Roman" w:cs="Times New Roman"/>
          <w:sz w:val="28"/>
          <w:szCs w:val="28"/>
        </w:rPr>
      </w:pPr>
    </w:p>
    <w:p w:rsidR="00CF24BD" w:rsidRPr="00CF24BD" w:rsidRDefault="00EF1934" w:rsidP="009D3FF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11. </w:t>
      </w:r>
      <w:r w:rsidR="00CF24BD" w:rsidRPr="00CF24BD">
        <w:rPr>
          <w:rFonts w:ascii="Times New Roman" w:hAnsi="Times New Roman" w:cs="Times New Roman"/>
          <w:sz w:val="28"/>
          <w:szCs w:val="28"/>
        </w:rPr>
        <w:t>ТТН считается зарегистрированной с момента внесения сведений</w:t>
      </w:r>
    </w:p>
    <w:p w:rsidR="00EE4E64" w:rsidRDefault="00CF24BD" w:rsidP="009D3FF8">
      <w:pPr>
        <w:spacing w:after="0" w:line="240" w:lineRule="auto"/>
        <w:ind w:firstLine="709"/>
        <w:jc w:val="both"/>
        <w:rPr>
          <w:rFonts w:ascii="Times New Roman" w:hAnsi="Times New Roman" w:cs="Times New Roman"/>
          <w:sz w:val="28"/>
          <w:szCs w:val="28"/>
        </w:rPr>
      </w:pPr>
      <w:r w:rsidRPr="00CF24BD">
        <w:rPr>
          <w:rFonts w:ascii="Times New Roman" w:hAnsi="Times New Roman" w:cs="Times New Roman"/>
          <w:sz w:val="28"/>
          <w:szCs w:val="28"/>
        </w:rPr>
        <w:t>в специальный журнал учета и регистрации ТТН и проставления ГКНС ЛНР или территориальным органом штампа, регистрационного номера и даты регистрации на всех бумажных экземплярах ТТН.</w:t>
      </w:r>
      <w:r w:rsidR="00EF1934">
        <w:rPr>
          <w:rFonts w:ascii="Times New Roman" w:hAnsi="Times New Roman" w:cs="Times New Roman"/>
          <w:sz w:val="28"/>
          <w:szCs w:val="28"/>
        </w:rPr>
        <w:t xml:space="preserve"> </w:t>
      </w:r>
      <w:r w:rsidR="00E26C9A" w:rsidRPr="00EE4E64">
        <w:rPr>
          <w:rFonts w:ascii="Times New Roman" w:hAnsi="Times New Roman" w:cs="Times New Roman"/>
          <w:sz w:val="28"/>
          <w:szCs w:val="28"/>
        </w:rPr>
        <w:t>Один экземпляр зарегистрированной ТТН остается в ГКНС ЛНР</w:t>
      </w:r>
      <w:r w:rsidR="004A61E7" w:rsidRPr="00EE4E64">
        <w:rPr>
          <w:rFonts w:ascii="Times New Roman" w:hAnsi="Times New Roman" w:cs="Times New Roman"/>
          <w:sz w:val="28"/>
          <w:szCs w:val="28"/>
        </w:rPr>
        <w:t>.</w:t>
      </w:r>
    </w:p>
    <w:p w:rsidR="00CA554A" w:rsidRDefault="00CA554A" w:rsidP="00EF1934">
      <w:pPr>
        <w:spacing w:after="0" w:line="240" w:lineRule="auto"/>
        <w:ind w:firstLine="709"/>
        <w:jc w:val="both"/>
        <w:rPr>
          <w:rFonts w:ascii="Times New Roman" w:hAnsi="Times New Roman" w:cs="Times New Roman"/>
          <w:sz w:val="28"/>
          <w:szCs w:val="28"/>
        </w:rPr>
      </w:pPr>
      <w:r w:rsidRPr="00EE4E64">
        <w:rPr>
          <w:rFonts w:ascii="Times New Roman" w:hAnsi="Times New Roman" w:cs="Times New Roman"/>
          <w:sz w:val="28"/>
          <w:szCs w:val="28"/>
        </w:rPr>
        <w:t xml:space="preserve">ТТН </w:t>
      </w:r>
      <w:r w:rsidR="009D3FF8" w:rsidRPr="009D3FF8">
        <w:rPr>
          <w:rFonts w:ascii="Times New Roman" w:hAnsi="Times New Roman" w:cs="Times New Roman"/>
          <w:sz w:val="28"/>
          <w:szCs w:val="28"/>
        </w:rPr>
        <w:t>для перемещения товаров</w:t>
      </w:r>
      <w:r w:rsidR="009D3FF8">
        <w:rPr>
          <w:rFonts w:ascii="Times New Roman" w:hAnsi="Times New Roman" w:cs="Times New Roman"/>
          <w:sz w:val="28"/>
          <w:szCs w:val="28"/>
        </w:rPr>
        <w:t xml:space="preserve"> </w:t>
      </w:r>
      <w:r w:rsidRPr="00EE4E64">
        <w:rPr>
          <w:rFonts w:ascii="Times New Roman" w:hAnsi="Times New Roman" w:cs="Times New Roman"/>
          <w:sz w:val="28"/>
          <w:szCs w:val="28"/>
        </w:rPr>
        <w:t>действительна в течение 10 календарных дней со дня ее регистрации в ГКНС ЛНР.</w:t>
      </w:r>
    </w:p>
    <w:p w:rsidR="00420192" w:rsidRDefault="00420192" w:rsidP="00EF1934">
      <w:pPr>
        <w:spacing w:after="0" w:line="240" w:lineRule="auto"/>
        <w:ind w:firstLine="709"/>
        <w:jc w:val="both"/>
        <w:rPr>
          <w:rFonts w:ascii="Times New Roman" w:hAnsi="Times New Roman" w:cs="Times New Roman"/>
          <w:sz w:val="28"/>
          <w:szCs w:val="28"/>
        </w:rPr>
      </w:pPr>
    </w:p>
    <w:p w:rsidR="00420192" w:rsidRPr="00420192" w:rsidRDefault="00420192" w:rsidP="0042019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12. </w:t>
      </w:r>
      <w:r w:rsidRPr="00420192">
        <w:rPr>
          <w:rFonts w:ascii="Times New Roman" w:hAnsi="Times New Roman" w:cs="Times New Roman"/>
          <w:sz w:val="28"/>
          <w:szCs w:val="28"/>
        </w:rPr>
        <w:t>В регистрации ТТН может быть отказано в случаях:</w:t>
      </w:r>
    </w:p>
    <w:p w:rsidR="00420192" w:rsidRPr="00420192" w:rsidRDefault="00420192" w:rsidP="00420192">
      <w:pPr>
        <w:spacing w:after="0" w:line="240" w:lineRule="auto"/>
        <w:ind w:firstLine="709"/>
        <w:jc w:val="both"/>
        <w:rPr>
          <w:rFonts w:ascii="Times New Roman" w:hAnsi="Times New Roman" w:cs="Times New Roman"/>
          <w:sz w:val="28"/>
          <w:szCs w:val="28"/>
        </w:rPr>
      </w:pPr>
      <w:r w:rsidRPr="00420192">
        <w:rPr>
          <w:rFonts w:ascii="Times New Roman" w:hAnsi="Times New Roman" w:cs="Times New Roman"/>
          <w:sz w:val="28"/>
          <w:szCs w:val="28"/>
        </w:rPr>
        <w:t>предоставления неполного пакета документов, необходимых для регистрации ТТН, или предоставления документов, не заверенных</w:t>
      </w:r>
      <w:r w:rsidRPr="00420192">
        <w:rPr>
          <w:rFonts w:ascii="Times New Roman" w:hAnsi="Times New Roman" w:cs="Times New Roman"/>
          <w:sz w:val="28"/>
          <w:szCs w:val="28"/>
        </w:rPr>
        <w:br/>
        <w:t>в соответствии с действующим законодательством;</w:t>
      </w:r>
    </w:p>
    <w:p w:rsidR="00420192" w:rsidRPr="00420192" w:rsidRDefault="00420192" w:rsidP="00420192">
      <w:pPr>
        <w:spacing w:after="0" w:line="240" w:lineRule="auto"/>
        <w:ind w:firstLine="709"/>
        <w:jc w:val="both"/>
        <w:rPr>
          <w:rFonts w:ascii="Times New Roman" w:hAnsi="Times New Roman" w:cs="Times New Roman"/>
          <w:sz w:val="28"/>
          <w:szCs w:val="28"/>
        </w:rPr>
      </w:pPr>
      <w:r w:rsidRPr="00420192">
        <w:rPr>
          <w:rFonts w:ascii="Times New Roman" w:hAnsi="Times New Roman" w:cs="Times New Roman"/>
          <w:sz w:val="28"/>
          <w:szCs w:val="28"/>
        </w:rPr>
        <w:t>предоставления субъектом хозяйствования недостоверных документов и/или сведений о хозяйственной операции;</w:t>
      </w:r>
    </w:p>
    <w:p w:rsidR="00420192" w:rsidRPr="00420192" w:rsidRDefault="00420192" w:rsidP="00420192">
      <w:pPr>
        <w:spacing w:after="0" w:line="240" w:lineRule="auto"/>
        <w:ind w:firstLine="709"/>
        <w:jc w:val="both"/>
        <w:rPr>
          <w:rFonts w:ascii="Times New Roman" w:hAnsi="Times New Roman" w:cs="Times New Roman"/>
          <w:sz w:val="28"/>
          <w:szCs w:val="28"/>
        </w:rPr>
      </w:pPr>
      <w:r w:rsidRPr="00420192">
        <w:rPr>
          <w:rFonts w:ascii="Times New Roman" w:hAnsi="Times New Roman" w:cs="Times New Roman"/>
          <w:sz w:val="28"/>
          <w:szCs w:val="28"/>
        </w:rPr>
        <w:t xml:space="preserve">поступления информации от компетентных органов государственной власти о наложении ареста или запрета на отчуждение имущества субъекта хозяйствования; </w:t>
      </w:r>
    </w:p>
    <w:p w:rsidR="00420192" w:rsidRPr="00420192" w:rsidRDefault="00420192" w:rsidP="00420192">
      <w:pPr>
        <w:spacing w:after="0" w:line="240" w:lineRule="auto"/>
        <w:ind w:firstLine="709"/>
        <w:jc w:val="both"/>
        <w:rPr>
          <w:rFonts w:ascii="Times New Roman" w:hAnsi="Times New Roman" w:cs="Times New Roman"/>
          <w:sz w:val="28"/>
          <w:szCs w:val="28"/>
        </w:rPr>
      </w:pPr>
      <w:r w:rsidRPr="00420192">
        <w:rPr>
          <w:rFonts w:ascii="Times New Roman" w:hAnsi="Times New Roman" w:cs="Times New Roman"/>
          <w:sz w:val="28"/>
          <w:szCs w:val="28"/>
        </w:rPr>
        <w:t>поступления информации от компетентных органов государственной власти о возбуждении уголовного дела в отношении должностных лиц субъекта хозяйствования в связи с осуществлением хозяйственной операции, связанной</w:t>
      </w:r>
      <w:r w:rsidRPr="00420192">
        <w:rPr>
          <w:rFonts w:ascii="Times New Roman" w:hAnsi="Times New Roman" w:cs="Times New Roman"/>
          <w:sz w:val="28"/>
          <w:szCs w:val="28"/>
        </w:rPr>
        <w:br/>
        <w:t>с ввозом/вывозом указанных в заявке соответствующих видов товаров, или</w:t>
      </w:r>
      <w:r w:rsidRPr="00420192">
        <w:rPr>
          <w:rFonts w:ascii="Times New Roman" w:hAnsi="Times New Roman" w:cs="Times New Roman"/>
          <w:sz w:val="28"/>
          <w:szCs w:val="28"/>
        </w:rPr>
        <w:br/>
        <w:t>по факту осуществления таких хозяйственных операций, или если предметом либо орудием преступления являются указанные в заявке товары;</w:t>
      </w:r>
    </w:p>
    <w:p w:rsidR="00420192" w:rsidRDefault="00420192" w:rsidP="00420192">
      <w:pPr>
        <w:spacing w:after="0" w:line="240" w:lineRule="auto"/>
        <w:ind w:firstLine="709"/>
        <w:jc w:val="both"/>
        <w:rPr>
          <w:rFonts w:ascii="Times New Roman" w:hAnsi="Times New Roman" w:cs="Times New Roman"/>
          <w:sz w:val="28"/>
          <w:szCs w:val="28"/>
        </w:rPr>
      </w:pPr>
      <w:r w:rsidRPr="00420192">
        <w:rPr>
          <w:rFonts w:ascii="Times New Roman" w:hAnsi="Times New Roman" w:cs="Times New Roman"/>
          <w:sz w:val="28"/>
          <w:szCs w:val="28"/>
        </w:rPr>
        <w:t>если в соответствии с законодательством ввоз/вывоз товаров, товарно-материальных ценностей с территории / на территорию Луганской Народной Республики запрещен.</w:t>
      </w:r>
    </w:p>
    <w:p w:rsidR="00420192" w:rsidRDefault="00420192" w:rsidP="00420192">
      <w:pPr>
        <w:spacing w:after="0" w:line="240" w:lineRule="auto"/>
        <w:ind w:firstLine="709"/>
        <w:jc w:val="both"/>
        <w:rPr>
          <w:rFonts w:ascii="Times New Roman" w:hAnsi="Times New Roman" w:cs="Times New Roman"/>
          <w:sz w:val="28"/>
          <w:szCs w:val="28"/>
        </w:rPr>
      </w:pPr>
    </w:p>
    <w:p w:rsidR="00420192" w:rsidRDefault="00420192" w:rsidP="0042019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13. </w:t>
      </w:r>
      <w:r w:rsidRPr="00420192">
        <w:rPr>
          <w:rFonts w:ascii="Times New Roman" w:hAnsi="Times New Roman" w:cs="Times New Roman"/>
          <w:sz w:val="28"/>
          <w:szCs w:val="28"/>
        </w:rPr>
        <w:t>В случае принятия ГКНС ЛНР решения об отказе в регистрации ТТН субъекту хозяйствования Луганской Народно</w:t>
      </w:r>
      <w:r>
        <w:rPr>
          <w:rFonts w:ascii="Times New Roman" w:hAnsi="Times New Roman" w:cs="Times New Roman"/>
          <w:sz w:val="28"/>
          <w:szCs w:val="28"/>
        </w:rPr>
        <w:t>й Республики</w:t>
      </w:r>
      <w:r w:rsidRPr="00420192">
        <w:rPr>
          <w:rFonts w:ascii="Times New Roman" w:hAnsi="Times New Roman" w:cs="Times New Roman"/>
          <w:sz w:val="28"/>
          <w:szCs w:val="28"/>
        </w:rPr>
        <w:t xml:space="preserve"> в срок не позднее</w:t>
      </w:r>
      <w:r>
        <w:rPr>
          <w:rFonts w:ascii="Times New Roman" w:hAnsi="Times New Roman" w:cs="Times New Roman"/>
          <w:sz w:val="28"/>
          <w:szCs w:val="28"/>
        </w:rPr>
        <w:br/>
      </w:r>
      <w:r w:rsidRPr="00420192">
        <w:rPr>
          <w:rFonts w:ascii="Times New Roman" w:hAnsi="Times New Roman" w:cs="Times New Roman"/>
          <w:sz w:val="28"/>
          <w:szCs w:val="28"/>
        </w:rPr>
        <w:t>3 (трех) рабочих дней со дня поступления заявки направляется (выдается) уведомление в письменной форме с обоснованием отказа.</w:t>
      </w:r>
    </w:p>
    <w:p w:rsidR="00420192" w:rsidRDefault="00420192" w:rsidP="00420192">
      <w:pPr>
        <w:spacing w:after="0" w:line="240" w:lineRule="auto"/>
        <w:ind w:firstLine="709"/>
        <w:jc w:val="both"/>
        <w:rPr>
          <w:rFonts w:ascii="Times New Roman" w:hAnsi="Times New Roman" w:cs="Times New Roman"/>
          <w:sz w:val="28"/>
          <w:szCs w:val="28"/>
        </w:rPr>
      </w:pPr>
    </w:p>
    <w:p w:rsidR="00420192" w:rsidRPr="00420192" w:rsidRDefault="00420192" w:rsidP="00420192">
      <w:pPr>
        <w:spacing w:after="0" w:line="240" w:lineRule="auto"/>
        <w:ind w:firstLine="709"/>
        <w:jc w:val="both"/>
        <w:rPr>
          <w:rFonts w:ascii="Times New Roman" w:hAnsi="Times New Roman" w:cs="Times New Roman"/>
          <w:sz w:val="28"/>
          <w:szCs w:val="28"/>
        </w:rPr>
      </w:pPr>
      <w:r w:rsidRPr="00420192">
        <w:rPr>
          <w:rFonts w:ascii="Times New Roman" w:hAnsi="Times New Roman" w:cs="Times New Roman"/>
          <w:sz w:val="28"/>
          <w:szCs w:val="28"/>
        </w:rPr>
        <w:t>1</w:t>
      </w:r>
      <w:r>
        <w:rPr>
          <w:rFonts w:ascii="Times New Roman" w:hAnsi="Times New Roman" w:cs="Times New Roman"/>
          <w:sz w:val="28"/>
          <w:szCs w:val="28"/>
        </w:rPr>
        <w:t>4</w:t>
      </w:r>
      <w:r w:rsidRPr="00420192">
        <w:rPr>
          <w:rFonts w:ascii="Times New Roman" w:hAnsi="Times New Roman" w:cs="Times New Roman"/>
          <w:sz w:val="28"/>
          <w:szCs w:val="28"/>
        </w:rPr>
        <w:t>. В случае выявления несоответствия (ошибочных) данных, указанных в зарегистрированной ГКНС ЛНР ТТН, субъект хозяйствования обязан</w:t>
      </w:r>
      <w:r w:rsidRPr="00420192">
        <w:rPr>
          <w:rFonts w:ascii="Times New Roman" w:hAnsi="Times New Roman" w:cs="Times New Roman"/>
          <w:sz w:val="28"/>
          <w:szCs w:val="28"/>
        </w:rPr>
        <w:br/>
        <w:t>до момента ввоза/вывоза товаров, товарно-материальных ценностей зарегистрировать в ГКНС ЛНР новую ТТН с исправленными данными</w:t>
      </w:r>
      <w:r w:rsidRPr="00420192">
        <w:rPr>
          <w:rFonts w:ascii="Times New Roman" w:hAnsi="Times New Roman" w:cs="Times New Roman"/>
          <w:sz w:val="28"/>
          <w:szCs w:val="28"/>
        </w:rPr>
        <w:br/>
        <w:t>и произвести возврат всех экземпляро</w:t>
      </w:r>
      <w:r>
        <w:rPr>
          <w:rFonts w:ascii="Times New Roman" w:hAnsi="Times New Roman" w:cs="Times New Roman"/>
          <w:sz w:val="28"/>
          <w:szCs w:val="28"/>
        </w:rPr>
        <w:t>в зарегистрированной ранее ТТН,</w:t>
      </w:r>
      <w:r>
        <w:rPr>
          <w:rFonts w:ascii="Times New Roman" w:hAnsi="Times New Roman" w:cs="Times New Roman"/>
          <w:sz w:val="28"/>
          <w:szCs w:val="28"/>
        </w:rPr>
        <w:br/>
      </w:r>
      <w:r w:rsidRPr="00420192">
        <w:rPr>
          <w:rFonts w:ascii="Times New Roman" w:hAnsi="Times New Roman" w:cs="Times New Roman"/>
          <w:sz w:val="28"/>
          <w:szCs w:val="28"/>
        </w:rPr>
        <w:t>в которой выявлены несоответствия.</w:t>
      </w:r>
    </w:p>
    <w:p w:rsidR="00420192" w:rsidRDefault="00420192" w:rsidP="00420192">
      <w:pPr>
        <w:spacing w:after="0" w:line="240" w:lineRule="auto"/>
        <w:ind w:firstLine="709"/>
        <w:jc w:val="both"/>
        <w:rPr>
          <w:rFonts w:ascii="Times New Roman" w:hAnsi="Times New Roman" w:cs="Times New Roman"/>
          <w:sz w:val="28"/>
          <w:szCs w:val="28"/>
        </w:rPr>
      </w:pPr>
      <w:r w:rsidRPr="00420192">
        <w:rPr>
          <w:rFonts w:ascii="Times New Roman" w:hAnsi="Times New Roman" w:cs="Times New Roman"/>
          <w:sz w:val="28"/>
          <w:szCs w:val="28"/>
        </w:rPr>
        <w:t>При этом ГКНС ЛНР осуществляет аннулирование ранее зарегистрированных ТТН и проводит соответствующую корректировку электронной базы данных ТТН.</w:t>
      </w:r>
    </w:p>
    <w:p w:rsidR="00420192" w:rsidRDefault="00420192" w:rsidP="00420192">
      <w:pPr>
        <w:spacing w:after="0" w:line="240" w:lineRule="auto"/>
        <w:ind w:firstLine="709"/>
        <w:jc w:val="both"/>
        <w:rPr>
          <w:rFonts w:ascii="Times New Roman" w:hAnsi="Times New Roman" w:cs="Times New Roman"/>
          <w:sz w:val="28"/>
          <w:szCs w:val="28"/>
        </w:rPr>
      </w:pPr>
    </w:p>
    <w:p w:rsidR="00420192" w:rsidRPr="00420192" w:rsidRDefault="00420192" w:rsidP="00420192">
      <w:pPr>
        <w:spacing w:after="0" w:line="240" w:lineRule="auto"/>
        <w:ind w:firstLine="709"/>
        <w:jc w:val="both"/>
        <w:rPr>
          <w:rFonts w:ascii="Times New Roman" w:hAnsi="Times New Roman" w:cs="Times New Roman"/>
          <w:sz w:val="28"/>
          <w:szCs w:val="28"/>
        </w:rPr>
      </w:pPr>
      <w:r w:rsidRPr="00420192">
        <w:rPr>
          <w:rFonts w:ascii="Times New Roman" w:hAnsi="Times New Roman" w:cs="Times New Roman"/>
          <w:sz w:val="28"/>
          <w:szCs w:val="28"/>
        </w:rPr>
        <w:t>1</w:t>
      </w:r>
      <w:r>
        <w:rPr>
          <w:rFonts w:ascii="Times New Roman" w:hAnsi="Times New Roman" w:cs="Times New Roman"/>
          <w:sz w:val="28"/>
          <w:szCs w:val="28"/>
        </w:rPr>
        <w:t>5</w:t>
      </w:r>
      <w:r w:rsidRPr="00420192">
        <w:rPr>
          <w:rFonts w:ascii="Times New Roman" w:hAnsi="Times New Roman" w:cs="Times New Roman"/>
          <w:sz w:val="28"/>
          <w:szCs w:val="28"/>
        </w:rPr>
        <w:t xml:space="preserve">. В случае </w:t>
      </w:r>
      <w:r>
        <w:rPr>
          <w:rFonts w:ascii="Times New Roman" w:hAnsi="Times New Roman" w:cs="Times New Roman"/>
          <w:sz w:val="28"/>
          <w:szCs w:val="28"/>
        </w:rPr>
        <w:t xml:space="preserve">если </w:t>
      </w:r>
      <w:r w:rsidRPr="00420192">
        <w:rPr>
          <w:rFonts w:ascii="Times New Roman" w:hAnsi="Times New Roman" w:cs="Times New Roman"/>
          <w:sz w:val="28"/>
          <w:szCs w:val="28"/>
        </w:rPr>
        <w:t>товар</w:t>
      </w:r>
      <w:r>
        <w:rPr>
          <w:rFonts w:ascii="Times New Roman" w:hAnsi="Times New Roman" w:cs="Times New Roman"/>
          <w:sz w:val="28"/>
          <w:szCs w:val="28"/>
        </w:rPr>
        <w:t>ы</w:t>
      </w:r>
      <w:r w:rsidRPr="00420192">
        <w:rPr>
          <w:rFonts w:ascii="Times New Roman" w:hAnsi="Times New Roman" w:cs="Times New Roman"/>
          <w:sz w:val="28"/>
          <w:szCs w:val="28"/>
        </w:rPr>
        <w:t>, товарно-материальны</w:t>
      </w:r>
      <w:r>
        <w:rPr>
          <w:rFonts w:ascii="Times New Roman" w:hAnsi="Times New Roman" w:cs="Times New Roman"/>
          <w:sz w:val="28"/>
          <w:szCs w:val="28"/>
        </w:rPr>
        <w:t>е</w:t>
      </w:r>
      <w:r w:rsidRPr="00420192">
        <w:rPr>
          <w:rFonts w:ascii="Times New Roman" w:hAnsi="Times New Roman" w:cs="Times New Roman"/>
          <w:sz w:val="28"/>
          <w:szCs w:val="28"/>
        </w:rPr>
        <w:t xml:space="preserve"> ценност</w:t>
      </w:r>
      <w:r>
        <w:rPr>
          <w:rFonts w:ascii="Times New Roman" w:hAnsi="Times New Roman" w:cs="Times New Roman"/>
          <w:sz w:val="28"/>
          <w:szCs w:val="28"/>
        </w:rPr>
        <w:t>и</w:t>
      </w:r>
      <w:r w:rsidRPr="00420192">
        <w:rPr>
          <w:rFonts w:ascii="Times New Roman" w:hAnsi="Times New Roman" w:cs="Times New Roman"/>
          <w:sz w:val="28"/>
          <w:szCs w:val="28"/>
        </w:rPr>
        <w:t xml:space="preserve"> </w:t>
      </w:r>
      <w:r>
        <w:rPr>
          <w:rFonts w:ascii="Times New Roman" w:hAnsi="Times New Roman" w:cs="Times New Roman"/>
          <w:sz w:val="28"/>
          <w:szCs w:val="28"/>
        </w:rPr>
        <w:t xml:space="preserve">не ввезены/вывезены </w:t>
      </w:r>
      <w:r w:rsidRPr="00420192">
        <w:rPr>
          <w:rFonts w:ascii="Times New Roman" w:hAnsi="Times New Roman" w:cs="Times New Roman"/>
          <w:sz w:val="28"/>
          <w:szCs w:val="28"/>
        </w:rPr>
        <w:t>с</w:t>
      </w:r>
      <w:r>
        <w:rPr>
          <w:rFonts w:ascii="Times New Roman" w:hAnsi="Times New Roman" w:cs="Times New Roman"/>
          <w:sz w:val="28"/>
          <w:szCs w:val="28"/>
        </w:rPr>
        <w:t xml:space="preserve"> территории </w:t>
      </w:r>
      <w:r w:rsidRPr="00420192">
        <w:rPr>
          <w:rFonts w:ascii="Times New Roman" w:hAnsi="Times New Roman" w:cs="Times New Roman"/>
          <w:sz w:val="28"/>
          <w:szCs w:val="28"/>
        </w:rPr>
        <w:t>/</w:t>
      </w:r>
      <w:r>
        <w:rPr>
          <w:rFonts w:ascii="Times New Roman" w:hAnsi="Times New Roman" w:cs="Times New Roman"/>
          <w:sz w:val="28"/>
          <w:szCs w:val="28"/>
        </w:rPr>
        <w:t> </w:t>
      </w:r>
      <w:r w:rsidRPr="00420192">
        <w:rPr>
          <w:rFonts w:ascii="Times New Roman" w:hAnsi="Times New Roman" w:cs="Times New Roman"/>
          <w:sz w:val="28"/>
          <w:szCs w:val="28"/>
        </w:rPr>
        <w:t>на территорию Луганской Народной Республики, ТТН должна быть ан</w:t>
      </w:r>
      <w:r w:rsidR="00B23F80">
        <w:rPr>
          <w:rFonts w:ascii="Times New Roman" w:hAnsi="Times New Roman" w:cs="Times New Roman"/>
          <w:sz w:val="28"/>
          <w:szCs w:val="28"/>
        </w:rPr>
        <w:t>нулирована в ГКНС ЛНР в течение</w:t>
      </w:r>
      <w:r w:rsidR="00B23F80">
        <w:rPr>
          <w:rFonts w:ascii="Times New Roman" w:hAnsi="Times New Roman" w:cs="Times New Roman"/>
          <w:sz w:val="28"/>
          <w:szCs w:val="28"/>
        </w:rPr>
        <w:br/>
      </w:r>
      <w:r w:rsidRPr="00420192">
        <w:rPr>
          <w:rFonts w:ascii="Times New Roman" w:hAnsi="Times New Roman" w:cs="Times New Roman"/>
          <w:sz w:val="28"/>
          <w:szCs w:val="28"/>
        </w:rPr>
        <w:t xml:space="preserve">10 календарных дней после окончания срока действия ТТН. </w:t>
      </w:r>
    </w:p>
    <w:p w:rsidR="00420192" w:rsidRDefault="00420192" w:rsidP="00420192">
      <w:pPr>
        <w:spacing w:after="0" w:line="240" w:lineRule="auto"/>
        <w:ind w:firstLine="709"/>
        <w:jc w:val="both"/>
        <w:rPr>
          <w:rFonts w:ascii="Times New Roman" w:hAnsi="Times New Roman" w:cs="Times New Roman"/>
          <w:sz w:val="28"/>
          <w:szCs w:val="28"/>
        </w:rPr>
      </w:pPr>
      <w:r w:rsidRPr="00420192">
        <w:rPr>
          <w:rFonts w:ascii="Times New Roman" w:hAnsi="Times New Roman" w:cs="Times New Roman"/>
          <w:sz w:val="28"/>
          <w:szCs w:val="28"/>
        </w:rPr>
        <w:t xml:space="preserve">Для </w:t>
      </w:r>
      <w:r w:rsidRPr="00E37BA0">
        <w:rPr>
          <w:rFonts w:ascii="Times New Roman" w:hAnsi="Times New Roman" w:cs="Times New Roman"/>
          <w:sz w:val="28"/>
          <w:szCs w:val="28"/>
        </w:rPr>
        <w:t>аннул</w:t>
      </w:r>
      <w:r w:rsidR="00B23F80" w:rsidRPr="00E37BA0">
        <w:rPr>
          <w:rFonts w:ascii="Times New Roman" w:hAnsi="Times New Roman" w:cs="Times New Roman"/>
          <w:sz w:val="28"/>
          <w:szCs w:val="28"/>
        </w:rPr>
        <w:t>ирования</w:t>
      </w:r>
      <w:r w:rsidRPr="00420192">
        <w:rPr>
          <w:rFonts w:ascii="Times New Roman" w:hAnsi="Times New Roman" w:cs="Times New Roman"/>
          <w:sz w:val="28"/>
          <w:szCs w:val="28"/>
        </w:rPr>
        <w:t xml:space="preserve"> ТТН субъект хозяйствования </w:t>
      </w:r>
      <w:r w:rsidR="00E37BA0">
        <w:rPr>
          <w:rFonts w:ascii="Times New Roman" w:hAnsi="Times New Roman" w:cs="Times New Roman"/>
          <w:sz w:val="28"/>
          <w:szCs w:val="28"/>
        </w:rPr>
        <w:t>обязан предоставить</w:t>
      </w:r>
      <w:r w:rsidR="00E37BA0">
        <w:rPr>
          <w:rFonts w:ascii="Times New Roman" w:hAnsi="Times New Roman" w:cs="Times New Roman"/>
          <w:sz w:val="28"/>
          <w:szCs w:val="28"/>
        </w:rPr>
        <w:br/>
      </w:r>
      <w:r w:rsidRPr="00420192">
        <w:rPr>
          <w:rFonts w:ascii="Times New Roman" w:hAnsi="Times New Roman" w:cs="Times New Roman"/>
          <w:sz w:val="28"/>
          <w:szCs w:val="28"/>
        </w:rPr>
        <w:t>в ГКНС ЛНР заявку в произвольной форме с указанием причины аннулирования</w:t>
      </w:r>
      <w:r w:rsidR="00E37BA0">
        <w:rPr>
          <w:rFonts w:ascii="Times New Roman" w:hAnsi="Times New Roman" w:cs="Times New Roman"/>
          <w:sz w:val="28"/>
          <w:szCs w:val="28"/>
        </w:rPr>
        <w:t xml:space="preserve"> </w:t>
      </w:r>
      <w:r w:rsidRPr="00420192">
        <w:rPr>
          <w:rFonts w:ascii="Times New Roman" w:hAnsi="Times New Roman" w:cs="Times New Roman"/>
          <w:sz w:val="28"/>
          <w:szCs w:val="28"/>
        </w:rPr>
        <w:t>и произвести возврат всех экземпляров зарегистрированной ранее ТТН. При этом ГКНС ЛНР осуществляет аннулирование ранее зарегистрированных ТТН и проводит соответствующую корректировку электронной базы данных ТТН.</w:t>
      </w:r>
    </w:p>
    <w:p w:rsidR="00E37BA0" w:rsidRDefault="00E37BA0" w:rsidP="00420192">
      <w:pPr>
        <w:spacing w:after="0" w:line="240" w:lineRule="auto"/>
        <w:ind w:firstLine="709"/>
        <w:jc w:val="both"/>
        <w:rPr>
          <w:rFonts w:ascii="Times New Roman" w:hAnsi="Times New Roman" w:cs="Times New Roman"/>
          <w:sz w:val="28"/>
          <w:szCs w:val="28"/>
        </w:rPr>
      </w:pPr>
    </w:p>
    <w:p w:rsidR="00E37BA0" w:rsidRPr="00E37BA0" w:rsidRDefault="00E37BA0" w:rsidP="00E37BA0">
      <w:pPr>
        <w:spacing w:after="0" w:line="240" w:lineRule="auto"/>
        <w:ind w:firstLine="709"/>
        <w:jc w:val="both"/>
        <w:rPr>
          <w:rFonts w:ascii="Times New Roman" w:hAnsi="Times New Roman" w:cs="Times New Roman"/>
          <w:sz w:val="28"/>
          <w:szCs w:val="28"/>
        </w:rPr>
      </w:pPr>
      <w:r w:rsidRPr="00E37BA0">
        <w:rPr>
          <w:rFonts w:ascii="Times New Roman" w:hAnsi="Times New Roman" w:cs="Times New Roman"/>
          <w:sz w:val="28"/>
          <w:szCs w:val="28"/>
        </w:rPr>
        <w:t>1</w:t>
      </w:r>
      <w:r>
        <w:rPr>
          <w:rFonts w:ascii="Times New Roman" w:hAnsi="Times New Roman" w:cs="Times New Roman"/>
          <w:sz w:val="28"/>
          <w:szCs w:val="28"/>
        </w:rPr>
        <w:t>6</w:t>
      </w:r>
      <w:r w:rsidRPr="00E37BA0">
        <w:rPr>
          <w:rFonts w:ascii="Times New Roman" w:hAnsi="Times New Roman" w:cs="Times New Roman"/>
          <w:sz w:val="28"/>
          <w:szCs w:val="28"/>
        </w:rPr>
        <w:t>. В случае если после вывоза товаров, товарно-материальных ценностей за пределы территории Луганской Народной Республики</w:t>
      </w:r>
      <w:r>
        <w:rPr>
          <w:rFonts w:ascii="Times New Roman" w:hAnsi="Times New Roman" w:cs="Times New Roman"/>
          <w:sz w:val="28"/>
          <w:szCs w:val="28"/>
        </w:rPr>
        <w:t xml:space="preserve"> </w:t>
      </w:r>
      <w:r w:rsidRPr="00E37BA0">
        <w:rPr>
          <w:rFonts w:ascii="Times New Roman" w:hAnsi="Times New Roman" w:cs="Times New Roman"/>
          <w:sz w:val="28"/>
          <w:szCs w:val="28"/>
        </w:rPr>
        <w:t>субъектом хозяйствования выявлены некорректные (ошибочные) данные в ТТН, такой субъект хозяйствования в срок не позднее 180 календарных дней со дня</w:t>
      </w:r>
      <w:r w:rsidRPr="00E37BA0">
        <w:rPr>
          <w:rFonts w:ascii="Times New Roman" w:hAnsi="Times New Roman" w:cs="Times New Roman"/>
          <w:sz w:val="28"/>
          <w:szCs w:val="28"/>
        </w:rPr>
        <w:br/>
        <w:t>ее регистрации в ГКНС ЛНР обязан предоставить корректировку показателей</w:t>
      </w:r>
      <w:r w:rsidRPr="00E37BA0">
        <w:rPr>
          <w:rFonts w:ascii="Times New Roman" w:hAnsi="Times New Roman" w:cs="Times New Roman"/>
          <w:sz w:val="28"/>
          <w:szCs w:val="28"/>
        </w:rPr>
        <w:br/>
        <w:t>к ТТН (далее − корректировка) по форме, указанной в приложении № 2</w:t>
      </w:r>
      <w:r w:rsidRPr="00E37BA0">
        <w:rPr>
          <w:rFonts w:ascii="Times New Roman" w:hAnsi="Times New Roman" w:cs="Times New Roman"/>
          <w:sz w:val="28"/>
          <w:szCs w:val="28"/>
        </w:rPr>
        <w:br/>
        <w:t>к Порядку (на бумажном носителе и в электронном виде).</w:t>
      </w:r>
    </w:p>
    <w:p w:rsidR="00E37BA0" w:rsidRDefault="00E37BA0" w:rsidP="00E37BA0">
      <w:pPr>
        <w:spacing w:after="0" w:line="240" w:lineRule="auto"/>
        <w:ind w:firstLine="709"/>
        <w:jc w:val="both"/>
        <w:rPr>
          <w:rFonts w:ascii="Times New Roman" w:hAnsi="Times New Roman" w:cs="Times New Roman"/>
          <w:sz w:val="28"/>
          <w:szCs w:val="28"/>
        </w:rPr>
      </w:pPr>
      <w:r w:rsidRPr="00E37BA0">
        <w:rPr>
          <w:rFonts w:ascii="Times New Roman" w:hAnsi="Times New Roman" w:cs="Times New Roman"/>
          <w:sz w:val="28"/>
          <w:szCs w:val="28"/>
        </w:rPr>
        <w:t>Корректировка должна быть в обязательном порядке зарегистрирована</w:t>
      </w:r>
      <w:r w:rsidRPr="00E37BA0">
        <w:rPr>
          <w:rFonts w:ascii="Times New Roman" w:hAnsi="Times New Roman" w:cs="Times New Roman"/>
          <w:sz w:val="28"/>
          <w:szCs w:val="28"/>
        </w:rPr>
        <w:br/>
        <w:t>в ГКНС ЛНР. Дата, указанная в корректировке, должна соответствовать дате подачи заявки в ГКНС ЛНР.</w:t>
      </w:r>
    </w:p>
    <w:p w:rsidR="00E37BA0" w:rsidRDefault="00E37BA0" w:rsidP="00E37BA0">
      <w:pPr>
        <w:spacing w:after="0" w:line="240" w:lineRule="auto"/>
        <w:ind w:firstLine="709"/>
        <w:jc w:val="both"/>
        <w:rPr>
          <w:rFonts w:ascii="Times New Roman" w:hAnsi="Times New Roman" w:cs="Times New Roman"/>
          <w:sz w:val="28"/>
          <w:szCs w:val="28"/>
        </w:rPr>
      </w:pPr>
    </w:p>
    <w:p w:rsidR="00E37BA0" w:rsidRPr="00E37BA0" w:rsidRDefault="00E37BA0" w:rsidP="00E37BA0">
      <w:pPr>
        <w:spacing w:after="0" w:line="240" w:lineRule="auto"/>
        <w:ind w:firstLine="709"/>
        <w:jc w:val="both"/>
        <w:rPr>
          <w:rFonts w:ascii="Times New Roman" w:hAnsi="Times New Roman" w:cs="Times New Roman"/>
          <w:sz w:val="28"/>
          <w:szCs w:val="28"/>
        </w:rPr>
      </w:pPr>
      <w:r w:rsidRPr="00E37BA0">
        <w:rPr>
          <w:rFonts w:ascii="Times New Roman" w:hAnsi="Times New Roman" w:cs="Times New Roman"/>
          <w:sz w:val="28"/>
          <w:szCs w:val="28"/>
        </w:rPr>
        <w:t>1</w:t>
      </w:r>
      <w:r>
        <w:rPr>
          <w:rFonts w:ascii="Times New Roman" w:hAnsi="Times New Roman" w:cs="Times New Roman"/>
          <w:sz w:val="28"/>
          <w:szCs w:val="28"/>
        </w:rPr>
        <w:t>6</w:t>
      </w:r>
      <w:r w:rsidRPr="00E37BA0">
        <w:rPr>
          <w:rFonts w:ascii="Times New Roman" w:hAnsi="Times New Roman" w:cs="Times New Roman"/>
          <w:sz w:val="28"/>
          <w:szCs w:val="28"/>
        </w:rPr>
        <w:t>.1. Для регистрации корректировки субъект хозяйствования предоставляет в ГКНС ЛНР:</w:t>
      </w:r>
    </w:p>
    <w:p w:rsidR="00E37BA0" w:rsidRPr="00E37BA0" w:rsidRDefault="00E37BA0" w:rsidP="00E37BA0">
      <w:pPr>
        <w:spacing w:after="0" w:line="240" w:lineRule="auto"/>
        <w:ind w:firstLine="709"/>
        <w:jc w:val="both"/>
        <w:rPr>
          <w:rFonts w:ascii="Times New Roman" w:hAnsi="Times New Roman" w:cs="Times New Roman"/>
          <w:sz w:val="28"/>
          <w:szCs w:val="28"/>
        </w:rPr>
      </w:pPr>
      <w:r w:rsidRPr="00E37BA0">
        <w:rPr>
          <w:rFonts w:ascii="Times New Roman" w:hAnsi="Times New Roman" w:cs="Times New Roman"/>
          <w:sz w:val="28"/>
          <w:szCs w:val="28"/>
        </w:rPr>
        <w:t xml:space="preserve">заявку </w:t>
      </w:r>
      <w:r w:rsidR="00EA1A42">
        <w:rPr>
          <w:rFonts w:ascii="Times New Roman" w:hAnsi="Times New Roman" w:cs="Times New Roman"/>
          <w:sz w:val="28"/>
          <w:szCs w:val="28"/>
        </w:rPr>
        <w:t xml:space="preserve">в </w:t>
      </w:r>
      <w:r w:rsidR="00EA1A42" w:rsidRPr="00E37BA0">
        <w:rPr>
          <w:rFonts w:ascii="Times New Roman" w:hAnsi="Times New Roman" w:cs="Times New Roman"/>
          <w:sz w:val="28"/>
          <w:szCs w:val="28"/>
        </w:rPr>
        <w:t>произвольной форм</w:t>
      </w:r>
      <w:r w:rsidR="00EA1A42">
        <w:rPr>
          <w:rFonts w:ascii="Times New Roman" w:hAnsi="Times New Roman" w:cs="Times New Roman"/>
          <w:sz w:val="28"/>
          <w:szCs w:val="28"/>
        </w:rPr>
        <w:t>е</w:t>
      </w:r>
      <w:r w:rsidR="00EA1A42" w:rsidRPr="00E37BA0">
        <w:rPr>
          <w:rFonts w:ascii="Times New Roman" w:hAnsi="Times New Roman" w:cs="Times New Roman"/>
          <w:sz w:val="28"/>
          <w:szCs w:val="28"/>
        </w:rPr>
        <w:t xml:space="preserve"> </w:t>
      </w:r>
      <w:r w:rsidRPr="00E37BA0">
        <w:rPr>
          <w:rFonts w:ascii="Times New Roman" w:hAnsi="Times New Roman" w:cs="Times New Roman"/>
          <w:sz w:val="28"/>
          <w:szCs w:val="28"/>
        </w:rPr>
        <w:t>на бумажном носителе на регистрацию корректировки с указанием причины корректировки;</w:t>
      </w:r>
    </w:p>
    <w:p w:rsidR="00E37BA0" w:rsidRPr="00E37BA0" w:rsidRDefault="00E37BA0" w:rsidP="00E37BA0">
      <w:pPr>
        <w:spacing w:after="0" w:line="240" w:lineRule="auto"/>
        <w:ind w:firstLine="709"/>
        <w:jc w:val="both"/>
        <w:rPr>
          <w:rFonts w:ascii="Times New Roman" w:hAnsi="Times New Roman" w:cs="Times New Roman"/>
          <w:sz w:val="28"/>
          <w:szCs w:val="28"/>
        </w:rPr>
      </w:pPr>
      <w:r w:rsidRPr="00E37BA0">
        <w:rPr>
          <w:rFonts w:ascii="Times New Roman" w:hAnsi="Times New Roman" w:cs="Times New Roman"/>
          <w:sz w:val="28"/>
          <w:szCs w:val="28"/>
        </w:rPr>
        <w:t>корректировку, заполненную в 4 (четыре</w:t>
      </w:r>
      <w:r w:rsidR="00EA1A42">
        <w:rPr>
          <w:rFonts w:ascii="Times New Roman" w:hAnsi="Times New Roman" w:cs="Times New Roman"/>
          <w:sz w:val="28"/>
          <w:szCs w:val="28"/>
        </w:rPr>
        <w:t>х</w:t>
      </w:r>
      <w:r w:rsidRPr="00E37BA0">
        <w:rPr>
          <w:rFonts w:ascii="Times New Roman" w:hAnsi="Times New Roman" w:cs="Times New Roman"/>
          <w:sz w:val="28"/>
          <w:szCs w:val="28"/>
        </w:rPr>
        <w:t>) экземплярах и ее электронную</w:t>
      </w:r>
      <w:r w:rsidR="00EA1A42">
        <w:rPr>
          <w:rFonts w:ascii="Times New Roman" w:hAnsi="Times New Roman" w:cs="Times New Roman"/>
          <w:sz w:val="28"/>
          <w:szCs w:val="28"/>
        </w:rPr>
        <w:t xml:space="preserve"> </w:t>
      </w:r>
      <w:r w:rsidRPr="00E37BA0">
        <w:rPr>
          <w:rFonts w:ascii="Times New Roman" w:hAnsi="Times New Roman" w:cs="Times New Roman"/>
          <w:sz w:val="28"/>
          <w:szCs w:val="28"/>
        </w:rPr>
        <w:t>копию;</w:t>
      </w:r>
    </w:p>
    <w:p w:rsidR="00E37BA0" w:rsidRPr="00E37BA0" w:rsidRDefault="00E37BA0" w:rsidP="00E37BA0">
      <w:pPr>
        <w:spacing w:after="0" w:line="240" w:lineRule="auto"/>
        <w:ind w:firstLine="709"/>
        <w:jc w:val="both"/>
        <w:rPr>
          <w:rFonts w:ascii="Times New Roman" w:hAnsi="Times New Roman" w:cs="Times New Roman"/>
          <w:sz w:val="28"/>
          <w:szCs w:val="28"/>
        </w:rPr>
      </w:pPr>
      <w:r w:rsidRPr="00E37BA0">
        <w:rPr>
          <w:rFonts w:ascii="Times New Roman" w:hAnsi="Times New Roman" w:cs="Times New Roman"/>
          <w:sz w:val="28"/>
          <w:szCs w:val="28"/>
        </w:rPr>
        <w:t>копию ТТН и документы, подтверждающие правильность корректируемых данных.</w:t>
      </w:r>
    </w:p>
    <w:p w:rsidR="00E37BA0" w:rsidRPr="00E37BA0" w:rsidRDefault="00E37BA0" w:rsidP="00E37BA0">
      <w:pPr>
        <w:spacing w:after="0" w:line="240" w:lineRule="auto"/>
        <w:ind w:firstLine="709"/>
        <w:jc w:val="both"/>
        <w:rPr>
          <w:rFonts w:ascii="Times New Roman" w:hAnsi="Times New Roman" w:cs="Times New Roman"/>
          <w:sz w:val="28"/>
          <w:szCs w:val="28"/>
        </w:rPr>
      </w:pPr>
      <w:r w:rsidRPr="00E37BA0">
        <w:rPr>
          <w:rFonts w:ascii="Times New Roman" w:hAnsi="Times New Roman" w:cs="Times New Roman"/>
          <w:sz w:val="28"/>
          <w:szCs w:val="28"/>
        </w:rPr>
        <w:t>В случае изменения (уменьшения) цены товара, товарно-материальных ценностей в связи с несоответствием количественных и/или качественных характеристик товара условиям договора (контракта) предоставляется документ органа (экспертной организации), уполномоченного рассматривать споры или удостоверять такое несоответствие согласно правилам или обычаям страны расположения стороны договора или третьей страны согласно условиям договора (контракта).</w:t>
      </w:r>
    </w:p>
    <w:p w:rsidR="00E37BA0" w:rsidRPr="00E37BA0" w:rsidRDefault="00E37BA0" w:rsidP="00E37BA0">
      <w:pPr>
        <w:spacing w:after="0" w:line="240" w:lineRule="auto"/>
        <w:ind w:firstLine="709"/>
        <w:jc w:val="both"/>
        <w:rPr>
          <w:rFonts w:ascii="Times New Roman" w:hAnsi="Times New Roman" w:cs="Times New Roman"/>
          <w:sz w:val="28"/>
          <w:szCs w:val="28"/>
        </w:rPr>
      </w:pPr>
    </w:p>
    <w:p w:rsidR="00E37BA0" w:rsidRPr="00E37BA0" w:rsidRDefault="00E37BA0" w:rsidP="00E37BA0">
      <w:pPr>
        <w:spacing w:after="0" w:line="240" w:lineRule="auto"/>
        <w:ind w:firstLine="709"/>
        <w:jc w:val="both"/>
        <w:rPr>
          <w:rFonts w:ascii="Times New Roman" w:hAnsi="Times New Roman" w:cs="Times New Roman"/>
          <w:sz w:val="28"/>
          <w:szCs w:val="28"/>
        </w:rPr>
      </w:pPr>
      <w:r w:rsidRPr="00E37BA0">
        <w:rPr>
          <w:rFonts w:ascii="Times New Roman" w:hAnsi="Times New Roman" w:cs="Times New Roman"/>
          <w:sz w:val="28"/>
          <w:szCs w:val="28"/>
        </w:rPr>
        <w:t>1</w:t>
      </w:r>
      <w:r>
        <w:rPr>
          <w:rFonts w:ascii="Times New Roman" w:hAnsi="Times New Roman" w:cs="Times New Roman"/>
          <w:sz w:val="28"/>
          <w:szCs w:val="28"/>
        </w:rPr>
        <w:t>6</w:t>
      </w:r>
      <w:r w:rsidRPr="00E37BA0">
        <w:rPr>
          <w:rFonts w:ascii="Times New Roman" w:hAnsi="Times New Roman" w:cs="Times New Roman"/>
          <w:sz w:val="28"/>
          <w:szCs w:val="28"/>
        </w:rPr>
        <w:t>.2. В корректировке в обязательном порядке заполняются все поля</w:t>
      </w:r>
      <w:r w:rsidRPr="00E37BA0">
        <w:rPr>
          <w:rFonts w:ascii="Times New Roman" w:hAnsi="Times New Roman" w:cs="Times New Roman"/>
          <w:sz w:val="28"/>
          <w:szCs w:val="28"/>
        </w:rPr>
        <w:br/>
        <w:t>в соответствии с зарегистрированной ранее ТТН, с учетом данных, которые исправляются. Не подлежит корректировке дата ТТН, в которой выявлены некорректные (ошибочные) данные, и ее номер.</w:t>
      </w:r>
    </w:p>
    <w:p w:rsidR="00E37BA0" w:rsidRPr="00E37BA0" w:rsidRDefault="00E37BA0" w:rsidP="00E37BA0">
      <w:pPr>
        <w:spacing w:after="0" w:line="240" w:lineRule="auto"/>
        <w:ind w:firstLine="709"/>
        <w:jc w:val="both"/>
        <w:rPr>
          <w:rFonts w:ascii="Times New Roman" w:hAnsi="Times New Roman" w:cs="Times New Roman"/>
          <w:sz w:val="28"/>
          <w:szCs w:val="28"/>
        </w:rPr>
      </w:pPr>
    </w:p>
    <w:p w:rsidR="00E37BA0" w:rsidRDefault="00E37BA0" w:rsidP="00E37BA0">
      <w:pPr>
        <w:spacing w:after="0" w:line="240" w:lineRule="auto"/>
        <w:ind w:firstLine="709"/>
        <w:jc w:val="both"/>
        <w:rPr>
          <w:rFonts w:ascii="Times New Roman" w:hAnsi="Times New Roman" w:cs="Times New Roman"/>
          <w:sz w:val="28"/>
          <w:szCs w:val="28"/>
        </w:rPr>
      </w:pPr>
      <w:r w:rsidRPr="00E37BA0">
        <w:rPr>
          <w:rFonts w:ascii="Times New Roman" w:hAnsi="Times New Roman" w:cs="Times New Roman"/>
          <w:sz w:val="28"/>
          <w:szCs w:val="28"/>
        </w:rPr>
        <w:t>1</w:t>
      </w:r>
      <w:r>
        <w:rPr>
          <w:rFonts w:ascii="Times New Roman" w:hAnsi="Times New Roman" w:cs="Times New Roman"/>
          <w:sz w:val="28"/>
          <w:szCs w:val="28"/>
        </w:rPr>
        <w:t>6</w:t>
      </w:r>
      <w:r w:rsidRPr="00E37BA0">
        <w:rPr>
          <w:rFonts w:ascii="Times New Roman" w:hAnsi="Times New Roman" w:cs="Times New Roman"/>
          <w:sz w:val="28"/>
          <w:szCs w:val="28"/>
        </w:rPr>
        <w:t>.3. По результатам рассмотрения предоставленных документов ГКНС ЛНР в срок, не превышающий 3 (трех) рабочих дней с момента предоставления субъектом хозяйствования в ГКНС ЛНР документов, указанных в пункте 1</w:t>
      </w:r>
      <w:r w:rsidR="00EA1A42">
        <w:rPr>
          <w:rFonts w:ascii="Times New Roman" w:hAnsi="Times New Roman" w:cs="Times New Roman"/>
          <w:sz w:val="28"/>
          <w:szCs w:val="28"/>
        </w:rPr>
        <w:t>6</w:t>
      </w:r>
      <w:r w:rsidRPr="00E37BA0">
        <w:rPr>
          <w:rFonts w:ascii="Times New Roman" w:hAnsi="Times New Roman" w:cs="Times New Roman"/>
          <w:sz w:val="28"/>
          <w:szCs w:val="28"/>
        </w:rPr>
        <w:t>.1 настоящего Порядка, принимает решение о</w:t>
      </w:r>
      <w:r w:rsidR="00EA1A42">
        <w:rPr>
          <w:rFonts w:ascii="Times New Roman" w:hAnsi="Times New Roman" w:cs="Times New Roman"/>
          <w:sz w:val="28"/>
          <w:szCs w:val="28"/>
        </w:rPr>
        <w:t xml:space="preserve"> регистрации корректировки либо</w:t>
      </w:r>
      <w:r w:rsidR="00EA1A42">
        <w:rPr>
          <w:rFonts w:ascii="Times New Roman" w:hAnsi="Times New Roman" w:cs="Times New Roman"/>
          <w:sz w:val="28"/>
          <w:szCs w:val="28"/>
        </w:rPr>
        <w:br/>
      </w:r>
      <w:r w:rsidRPr="00E37BA0">
        <w:rPr>
          <w:rFonts w:ascii="Times New Roman" w:hAnsi="Times New Roman" w:cs="Times New Roman"/>
          <w:sz w:val="28"/>
          <w:szCs w:val="28"/>
        </w:rPr>
        <w:t>об отказе в такой регистрации.</w:t>
      </w:r>
    </w:p>
    <w:p w:rsidR="00EA1A42" w:rsidRPr="00E37BA0" w:rsidRDefault="00EA1A42" w:rsidP="00E37BA0">
      <w:pPr>
        <w:spacing w:after="0" w:line="240" w:lineRule="auto"/>
        <w:ind w:firstLine="709"/>
        <w:jc w:val="both"/>
        <w:rPr>
          <w:rFonts w:ascii="Times New Roman" w:hAnsi="Times New Roman" w:cs="Times New Roman"/>
          <w:sz w:val="28"/>
          <w:szCs w:val="28"/>
        </w:rPr>
      </w:pPr>
    </w:p>
    <w:p w:rsidR="00E37BA0" w:rsidRPr="00E37BA0" w:rsidRDefault="00E37BA0" w:rsidP="00E37BA0">
      <w:pPr>
        <w:spacing w:after="0" w:line="240" w:lineRule="auto"/>
        <w:ind w:firstLine="709"/>
        <w:jc w:val="both"/>
        <w:rPr>
          <w:rFonts w:ascii="Times New Roman" w:hAnsi="Times New Roman" w:cs="Times New Roman"/>
          <w:sz w:val="28"/>
          <w:szCs w:val="28"/>
        </w:rPr>
      </w:pPr>
      <w:r w:rsidRPr="00E37BA0">
        <w:rPr>
          <w:rFonts w:ascii="Times New Roman" w:hAnsi="Times New Roman" w:cs="Times New Roman"/>
          <w:sz w:val="28"/>
          <w:szCs w:val="28"/>
        </w:rPr>
        <w:t>1</w:t>
      </w:r>
      <w:r>
        <w:rPr>
          <w:rFonts w:ascii="Times New Roman" w:hAnsi="Times New Roman" w:cs="Times New Roman"/>
          <w:sz w:val="28"/>
          <w:szCs w:val="28"/>
        </w:rPr>
        <w:t>6</w:t>
      </w:r>
      <w:r w:rsidRPr="00E37BA0">
        <w:rPr>
          <w:rFonts w:ascii="Times New Roman" w:hAnsi="Times New Roman" w:cs="Times New Roman"/>
          <w:sz w:val="28"/>
          <w:szCs w:val="28"/>
        </w:rPr>
        <w:t>.4. В регистрации корректировки может быть отказано в случае предоставления субъектом хозяйствования неполного пакета документов, указанных в пункте 1</w:t>
      </w:r>
      <w:r w:rsidR="00EA1A42">
        <w:rPr>
          <w:rFonts w:ascii="Times New Roman" w:hAnsi="Times New Roman" w:cs="Times New Roman"/>
          <w:sz w:val="28"/>
          <w:szCs w:val="28"/>
        </w:rPr>
        <w:t>6</w:t>
      </w:r>
      <w:r w:rsidRPr="00E37BA0">
        <w:rPr>
          <w:rFonts w:ascii="Times New Roman" w:hAnsi="Times New Roman" w:cs="Times New Roman"/>
          <w:sz w:val="28"/>
          <w:szCs w:val="28"/>
        </w:rPr>
        <w:t>.1 настоящего Порядка, а также по истечении срока, установленного в пункте 1</w:t>
      </w:r>
      <w:r w:rsidR="00EA1A42">
        <w:rPr>
          <w:rFonts w:ascii="Times New Roman" w:hAnsi="Times New Roman" w:cs="Times New Roman"/>
          <w:sz w:val="28"/>
          <w:szCs w:val="28"/>
        </w:rPr>
        <w:t>6</w:t>
      </w:r>
      <w:r w:rsidRPr="00E37BA0">
        <w:rPr>
          <w:rFonts w:ascii="Times New Roman" w:hAnsi="Times New Roman" w:cs="Times New Roman"/>
          <w:sz w:val="28"/>
          <w:szCs w:val="28"/>
        </w:rPr>
        <w:t xml:space="preserve"> настоящего Порядка.</w:t>
      </w:r>
    </w:p>
    <w:p w:rsidR="00E37BA0" w:rsidRPr="00E37BA0" w:rsidRDefault="00E37BA0" w:rsidP="00E37BA0">
      <w:pPr>
        <w:spacing w:after="0" w:line="240" w:lineRule="auto"/>
        <w:ind w:firstLine="709"/>
        <w:jc w:val="both"/>
        <w:rPr>
          <w:rFonts w:ascii="Times New Roman" w:hAnsi="Times New Roman" w:cs="Times New Roman"/>
          <w:sz w:val="28"/>
          <w:szCs w:val="28"/>
        </w:rPr>
      </w:pPr>
      <w:r w:rsidRPr="00E37BA0">
        <w:rPr>
          <w:rFonts w:ascii="Times New Roman" w:hAnsi="Times New Roman" w:cs="Times New Roman"/>
          <w:sz w:val="28"/>
          <w:szCs w:val="28"/>
        </w:rPr>
        <w:t>1</w:t>
      </w:r>
      <w:r>
        <w:rPr>
          <w:rFonts w:ascii="Times New Roman" w:hAnsi="Times New Roman" w:cs="Times New Roman"/>
          <w:sz w:val="28"/>
          <w:szCs w:val="28"/>
        </w:rPr>
        <w:t>6</w:t>
      </w:r>
      <w:r w:rsidRPr="00E37BA0">
        <w:rPr>
          <w:rFonts w:ascii="Times New Roman" w:hAnsi="Times New Roman" w:cs="Times New Roman"/>
          <w:sz w:val="28"/>
          <w:szCs w:val="28"/>
        </w:rPr>
        <w:t xml:space="preserve">.5. В случае принятия ГКНС ЛНР решения об отказе в регистрации корректировки субъекту хозяйствования в срок, не превышающий 3 (трех) </w:t>
      </w:r>
      <w:r w:rsidRPr="00E37BA0">
        <w:rPr>
          <w:rFonts w:ascii="Times New Roman" w:hAnsi="Times New Roman" w:cs="Times New Roman"/>
          <w:sz w:val="28"/>
          <w:szCs w:val="28"/>
        </w:rPr>
        <w:lastRenderedPageBreak/>
        <w:t>рабочих дней с момента поступления заявки, направляется (выдается) уведомление в письменной форме с обоснованием отказа.</w:t>
      </w:r>
    </w:p>
    <w:p w:rsidR="00E37BA0" w:rsidRPr="00E37BA0" w:rsidRDefault="00E37BA0" w:rsidP="00E37BA0">
      <w:pPr>
        <w:spacing w:after="0" w:line="240" w:lineRule="auto"/>
        <w:ind w:firstLine="709"/>
        <w:jc w:val="both"/>
        <w:rPr>
          <w:rFonts w:ascii="Times New Roman" w:hAnsi="Times New Roman" w:cs="Times New Roman"/>
          <w:sz w:val="28"/>
          <w:szCs w:val="28"/>
        </w:rPr>
      </w:pPr>
    </w:p>
    <w:p w:rsidR="00E37BA0" w:rsidRPr="00E37BA0" w:rsidRDefault="00E37BA0" w:rsidP="00E37BA0">
      <w:pPr>
        <w:spacing w:after="0" w:line="240" w:lineRule="auto"/>
        <w:ind w:firstLine="709"/>
        <w:jc w:val="both"/>
        <w:rPr>
          <w:rFonts w:ascii="Times New Roman" w:hAnsi="Times New Roman" w:cs="Times New Roman"/>
          <w:sz w:val="28"/>
          <w:szCs w:val="28"/>
        </w:rPr>
      </w:pPr>
      <w:r w:rsidRPr="00E37BA0">
        <w:rPr>
          <w:rFonts w:ascii="Times New Roman" w:hAnsi="Times New Roman" w:cs="Times New Roman"/>
          <w:sz w:val="28"/>
          <w:szCs w:val="28"/>
        </w:rPr>
        <w:t>1</w:t>
      </w:r>
      <w:r>
        <w:rPr>
          <w:rFonts w:ascii="Times New Roman" w:hAnsi="Times New Roman" w:cs="Times New Roman"/>
          <w:sz w:val="28"/>
          <w:szCs w:val="28"/>
        </w:rPr>
        <w:t>6</w:t>
      </w:r>
      <w:r w:rsidRPr="00E37BA0">
        <w:rPr>
          <w:rFonts w:ascii="Times New Roman" w:hAnsi="Times New Roman" w:cs="Times New Roman"/>
          <w:sz w:val="28"/>
          <w:szCs w:val="28"/>
        </w:rPr>
        <w:t>.6. В случае принятия решения о регистрации корректировки ГКНС ЛНР вносит сведения о ней в специальный журнал учета и регистрации корректировок, который ведется в электронном виде. После чего на каждом бумажном экземпляре корректировки в левом верхнем углу ГКНС ЛНР проставляется штамп, которым осуществляется регистрация ТТН</w:t>
      </w:r>
      <w:r w:rsidR="00EA1A42">
        <w:rPr>
          <w:rFonts w:ascii="Times New Roman" w:hAnsi="Times New Roman" w:cs="Times New Roman"/>
          <w:sz w:val="28"/>
          <w:szCs w:val="28"/>
        </w:rPr>
        <w:t xml:space="preserve">, </w:t>
      </w:r>
      <w:r w:rsidR="00E17B60">
        <w:rPr>
          <w:rFonts w:ascii="Times New Roman" w:hAnsi="Times New Roman" w:cs="Times New Roman"/>
          <w:sz w:val="28"/>
          <w:szCs w:val="28"/>
        </w:rPr>
        <w:t>подтверждающий</w:t>
      </w:r>
      <w:r w:rsidRPr="00E37BA0">
        <w:rPr>
          <w:rFonts w:ascii="Times New Roman" w:hAnsi="Times New Roman" w:cs="Times New Roman"/>
          <w:sz w:val="28"/>
          <w:szCs w:val="28"/>
        </w:rPr>
        <w:t xml:space="preserve"> проведение регистрации корректировки, с указанием регистрационного номера и даты регистрации, а в электронной копии корректировки делается отметка о регистрации корректировки с указанием регистрационного номера и даты регистрации.</w:t>
      </w:r>
    </w:p>
    <w:p w:rsidR="00E37BA0" w:rsidRPr="00E37BA0" w:rsidRDefault="00E37BA0" w:rsidP="00E37BA0">
      <w:pPr>
        <w:spacing w:after="0" w:line="240" w:lineRule="auto"/>
        <w:ind w:firstLine="709"/>
        <w:jc w:val="both"/>
        <w:rPr>
          <w:rFonts w:ascii="Times New Roman" w:hAnsi="Times New Roman" w:cs="Times New Roman"/>
          <w:sz w:val="28"/>
          <w:szCs w:val="28"/>
        </w:rPr>
      </w:pPr>
    </w:p>
    <w:p w:rsidR="00E37BA0" w:rsidRPr="00E37BA0" w:rsidRDefault="00E37BA0" w:rsidP="00E37BA0">
      <w:pPr>
        <w:spacing w:after="0" w:line="240" w:lineRule="auto"/>
        <w:ind w:firstLine="709"/>
        <w:jc w:val="both"/>
        <w:rPr>
          <w:rFonts w:ascii="Times New Roman" w:hAnsi="Times New Roman" w:cs="Times New Roman"/>
          <w:sz w:val="28"/>
          <w:szCs w:val="28"/>
        </w:rPr>
      </w:pPr>
      <w:r w:rsidRPr="00E37BA0">
        <w:rPr>
          <w:rFonts w:ascii="Times New Roman" w:hAnsi="Times New Roman" w:cs="Times New Roman"/>
          <w:sz w:val="28"/>
          <w:szCs w:val="28"/>
        </w:rPr>
        <w:t>1</w:t>
      </w:r>
      <w:r>
        <w:rPr>
          <w:rFonts w:ascii="Times New Roman" w:hAnsi="Times New Roman" w:cs="Times New Roman"/>
          <w:sz w:val="28"/>
          <w:szCs w:val="28"/>
        </w:rPr>
        <w:t>6</w:t>
      </w:r>
      <w:r w:rsidRPr="00E37BA0">
        <w:rPr>
          <w:rFonts w:ascii="Times New Roman" w:hAnsi="Times New Roman" w:cs="Times New Roman"/>
          <w:sz w:val="28"/>
          <w:szCs w:val="28"/>
        </w:rPr>
        <w:t>.7. Корректировка считается зарегистрированной с момента внесения сведений в специальный журнал учета и регистрации корректировок, который ведется в электронном виде, и проставления ГКНС ЛНР штампа, регистрационного номера и даты регистрации на всех бумажных экземплярах корректировки.</w:t>
      </w:r>
    </w:p>
    <w:p w:rsidR="00E37BA0" w:rsidRPr="00E37BA0" w:rsidRDefault="00E37BA0" w:rsidP="00E37BA0">
      <w:pPr>
        <w:spacing w:after="0" w:line="240" w:lineRule="auto"/>
        <w:ind w:firstLine="709"/>
        <w:jc w:val="both"/>
        <w:rPr>
          <w:rFonts w:ascii="Times New Roman" w:hAnsi="Times New Roman" w:cs="Times New Roman"/>
          <w:sz w:val="28"/>
          <w:szCs w:val="28"/>
        </w:rPr>
      </w:pPr>
    </w:p>
    <w:p w:rsidR="00E37BA0" w:rsidRPr="00E37BA0" w:rsidRDefault="00E37BA0" w:rsidP="00E37BA0">
      <w:pPr>
        <w:spacing w:after="0" w:line="240" w:lineRule="auto"/>
        <w:ind w:firstLine="709"/>
        <w:jc w:val="both"/>
        <w:rPr>
          <w:rFonts w:ascii="Times New Roman" w:hAnsi="Times New Roman" w:cs="Times New Roman"/>
          <w:sz w:val="28"/>
          <w:szCs w:val="28"/>
        </w:rPr>
      </w:pPr>
      <w:r w:rsidRPr="00E37BA0">
        <w:rPr>
          <w:rFonts w:ascii="Times New Roman" w:hAnsi="Times New Roman" w:cs="Times New Roman"/>
          <w:sz w:val="28"/>
          <w:szCs w:val="28"/>
        </w:rPr>
        <w:t>1</w:t>
      </w:r>
      <w:r>
        <w:rPr>
          <w:rFonts w:ascii="Times New Roman" w:hAnsi="Times New Roman" w:cs="Times New Roman"/>
          <w:sz w:val="28"/>
          <w:szCs w:val="28"/>
        </w:rPr>
        <w:t>6</w:t>
      </w:r>
      <w:r w:rsidRPr="00E37BA0">
        <w:rPr>
          <w:rFonts w:ascii="Times New Roman" w:hAnsi="Times New Roman" w:cs="Times New Roman"/>
          <w:sz w:val="28"/>
          <w:szCs w:val="28"/>
        </w:rPr>
        <w:t>.8. Один экземпляр корректировки остается в ГКНС ЛНР, три экземпляра возвращаются субъекту хозяйствования.</w:t>
      </w:r>
    </w:p>
    <w:p w:rsidR="00E37BA0" w:rsidRPr="00E37BA0" w:rsidRDefault="00E37BA0" w:rsidP="00E37BA0">
      <w:pPr>
        <w:spacing w:after="0" w:line="240" w:lineRule="auto"/>
        <w:ind w:firstLine="709"/>
        <w:jc w:val="both"/>
        <w:rPr>
          <w:rFonts w:ascii="Times New Roman" w:hAnsi="Times New Roman" w:cs="Times New Roman"/>
          <w:sz w:val="28"/>
          <w:szCs w:val="28"/>
        </w:rPr>
      </w:pPr>
    </w:p>
    <w:p w:rsidR="00E37BA0" w:rsidRPr="00E37BA0" w:rsidRDefault="00E37BA0" w:rsidP="00E37BA0">
      <w:pPr>
        <w:spacing w:after="0" w:line="240" w:lineRule="auto"/>
        <w:ind w:firstLine="709"/>
        <w:jc w:val="both"/>
        <w:rPr>
          <w:rFonts w:ascii="Times New Roman" w:hAnsi="Times New Roman" w:cs="Times New Roman"/>
          <w:sz w:val="28"/>
          <w:szCs w:val="28"/>
        </w:rPr>
      </w:pPr>
      <w:r w:rsidRPr="00E37BA0">
        <w:rPr>
          <w:rFonts w:ascii="Times New Roman" w:hAnsi="Times New Roman" w:cs="Times New Roman"/>
          <w:sz w:val="28"/>
          <w:szCs w:val="28"/>
        </w:rPr>
        <w:t>1</w:t>
      </w:r>
      <w:r>
        <w:rPr>
          <w:rFonts w:ascii="Times New Roman" w:hAnsi="Times New Roman" w:cs="Times New Roman"/>
          <w:sz w:val="28"/>
          <w:szCs w:val="28"/>
        </w:rPr>
        <w:t>7</w:t>
      </w:r>
      <w:r w:rsidRPr="00E37BA0">
        <w:rPr>
          <w:rFonts w:ascii="Times New Roman" w:hAnsi="Times New Roman" w:cs="Times New Roman"/>
          <w:sz w:val="28"/>
          <w:szCs w:val="28"/>
        </w:rPr>
        <w:t xml:space="preserve">. В случаях отключения электроэнергии и возникновения неисправностей в работе специального журнала учета и/или регистрации ТТН </w:t>
      </w:r>
      <w:r w:rsidRPr="00E37BA0">
        <w:rPr>
          <w:rFonts w:ascii="Times New Roman" w:hAnsi="Times New Roman" w:cs="Times New Roman"/>
          <w:sz w:val="28"/>
          <w:szCs w:val="28"/>
        </w:rPr>
        <w:br/>
        <w:t>и/или электронной базы ТТН, ГКНС ЛНР может осуществлять регистрацию ТТН без указания регистрационного номера с последующим внесением таких ТТН в соответствующую электронную базу ТТН. При этом ГКНС ЛНР проставляет запись «оформлено в твердом виде» на всех бумажных экземплярах ТТН.</w:t>
      </w:r>
    </w:p>
    <w:p w:rsidR="00E37BA0" w:rsidRPr="00E37BA0" w:rsidRDefault="00E37BA0" w:rsidP="00E37BA0">
      <w:pPr>
        <w:spacing w:after="0" w:line="240" w:lineRule="auto"/>
        <w:ind w:firstLine="709"/>
        <w:jc w:val="both"/>
        <w:rPr>
          <w:rFonts w:ascii="Times New Roman" w:hAnsi="Times New Roman" w:cs="Times New Roman"/>
          <w:sz w:val="28"/>
          <w:szCs w:val="28"/>
        </w:rPr>
      </w:pPr>
      <w:r w:rsidRPr="00E37BA0">
        <w:rPr>
          <w:rFonts w:ascii="Times New Roman" w:hAnsi="Times New Roman" w:cs="Times New Roman"/>
          <w:sz w:val="28"/>
          <w:szCs w:val="28"/>
        </w:rPr>
        <w:t>В случаях отсутствуя интернета, отключения электроэнергии</w:t>
      </w:r>
      <w:r w:rsidRPr="00E37BA0">
        <w:rPr>
          <w:rFonts w:ascii="Times New Roman" w:hAnsi="Times New Roman" w:cs="Times New Roman"/>
          <w:sz w:val="28"/>
          <w:szCs w:val="28"/>
        </w:rPr>
        <w:br/>
        <w:t>в территориальных органах ГКНС ЛНР и/или возникновения неисправностей</w:t>
      </w:r>
      <w:r w:rsidRPr="00E37BA0">
        <w:rPr>
          <w:rFonts w:ascii="Times New Roman" w:hAnsi="Times New Roman" w:cs="Times New Roman"/>
          <w:sz w:val="28"/>
          <w:szCs w:val="28"/>
        </w:rPr>
        <w:br/>
        <w:t>в работе специального журнала учета и</w:t>
      </w:r>
      <w:r w:rsidR="00EA1A42">
        <w:rPr>
          <w:rFonts w:ascii="Times New Roman" w:hAnsi="Times New Roman" w:cs="Times New Roman"/>
          <w:sz w:val="28"/>
          <w:szCs w:val="28"/>
        </w:rPr>
        <w:t>/или</w:t>
      </w:r>
      <w:r w:rsidRPr="00E37BA0">
        <w:rPr>
          <w:rFonts w:ascii="Times New Roman" w:hAnsi="Times New Roman" w:cs="Times New Roman"/>
          <w:sz w:val="28"/>
          <w:szCs w:val="28"/>
        </w:rPr>
        <w:t xml:space="preserve"> регистрации ТТН </w:t>
      </w:r>
      <w:r w:rsidRPr="00E37BA0">
        <w:rPr>
          <w:rFonts w:ascii="Times New Roman" w:hAnsi="Times New Roman" w:cs="Times New Roman"/>
          <w:sz w:val="28"/>
          <w:szCs w:val="28"/>
        </w:rPr>
        <w:br/>
        <w:t>и/или электронной базы ТТН, должностное лицо территориального органа ГКНС ЛНР имеет право осуществлять прием документов, указанных в пунктах 3</w:t>
      </w:r>
      <w:r w:rsidR="00EA1A42">
        <w:rPr>
          <w:rFonts w:ascii="Times New Roman" w:hAnsi="Times New Roman" w:cs="Times New Roman"/>
          <w:sz w:val="28"/>
          <w:szCs w:val="28"/>
        </w:rPr>
        <w:t>,</w:t>
      </w:r>
      <w:r w:rsidRPr="00E37BA0">
        <w:rPr>
          <w:rFonts w:ascii="Times New Roman" w:hAnsi="Times New Roman" w:cs="Times New Roman"/>
          <w:sz w:val="28"/>
          <w:szCs w:val="28"/>
        </w:rPr>
        <w:t xml:space="preserve"> 4</w:t>
      </w:r>
      <w:r w:rsidR="00EA1A42">
        <w:rPr>
          <w:rFonts w:ascii="Times New Roman" w:hAnsi="Times New Roman" w:cs="Times New Roman"/>
          <w:sz w:val="28"/>
          <w:szCs w:val="28"/>
        </w:rPr>
        <w:t>,</w:t>
      </w:r>
      <w:r w:rsidRPr="00E37BA0">
        <w:rPr>
          <w:rFonts w:ascii="Times New Roman" w:hAnsi="Times New Roman" w:cs="Times New Roman"/>
          <w:sz w:val="28"/>
          <w:szCs w:val="28"/>
        </w:rPr>
        <w:t xml:space="preserve"> и проставлять запись «оформлено в твердом виде» на всех бумажных экземплярах ТТН. При этом должностное лицо территориального органа ГКНС ЛНР передает в ГКНС ЛНР сканированные документы для регистрации ТТН</w:t>
      </w:r>
      <w:r w:rsidRPr="00E37BA0">
        <w:rPr>
          <w:rFonts w:ascii="Times New Roman" w:hAnsi="Times New Roman" w:cs="Times New Roman"/>
          <w:sz w:val="28"/>
          <w:szCs w:val="28"/>
        </w:rPr>
        <w:br/>
        <w:t>и внесения в электронную базу ТТН не позднее следующего рабочего дня после устранения неисправностей.</w:t>
      </w:r>
    </w:p>
    <w:p w:rsidR="002E4431" w:rsidRDefault="002E4431" w:rsidP="00557CAE">
      <w:pPr>
        <w:spacing w:after="0" w:line="240" w:lineRule="auto"/>
        <w:rPr>
          <w:rFonts w:ascii="Times New Roman" w:hAnsi="Times New Roman" w:cs="Times New Roman"/>
          <w:sz w:val="28"/>
          <w:szCs w:val="28"/>
        </w:rPr>
      </w:pPr>
    </w:p>
    <w:p w:rsidR="00EA1A42" w:rsidRPr="00557CAE" w:rsidRDefault="00EA1A42" w:rsidP="00557CAE">
      <w:pPr>
        <w:spacing w:after="0" w:line="240" w:lineRule="auto"/>
        <w:rPr>
          <w:rFonts w:ascii="Times New Roman" w:hAnsi="Times New Roman" w:cs="Times New Roman"/>
          <w:sz w:val="28"/>
          <w:szCs w:val="28"/>
        </w:rPr>
      </w:pPr>
    </w:p>
    <w:p w:rsidR="00126EFC" w:rsidRPr="00557CAE" w:rsidRDefault="00803968" w:rsidP="00557CAE">
      <w:pPr>
        <w:spacing w:after="0" w:line="240" w:lineRule="auto"/>
        <w:rPr>
          <w:rFonts w:ascii="Times New Roman" w:hAnsi="Times New Roman" w:cs="Times New Roman"/>
          <w:sz w:val="28"/>
          <w:szCs w:val="28"/>
        </w:rPr>
      </w:pPr>
      <w:r w:rsidRPr="00557CAE">
        <w:rPr>
          <w:rFonts w:ascii="Times New Roman" w:hAnsi="Times New Roman" w:cs="Times New Roman"/>
          <w:sz w:val="28"/>
          <w:szCs w:val="28"/>
        </w:rPr>
        <w:t xml:space="preserve">Руководитель </w:t>
      </w:r>
    </w:p>
    <w:p w:rsidR="00126EFC" w:rsidRPr="00557CAE" w:rsidRDefault="00803968" w:rsidP="00557CAE">
      <w:pPr>
        <w:spacing w:after="0" w:line="240" w:lineRule="auto"/>
        <w:rPr>
          <w:rFonts w:ascii="Times New Roman" w:hAnsi="Times New Roman" w:cs="Times New Roman"/>
          <w:sz w:val="28"/>
          <w:szCs w:val="28"/>
        </w:rPr>
      </w:pPr>
      <w:r w:rsidRPr="00557CAE">
        <w:rPr>
          <w:rFonts w:ascii="Times New Roman" w:hAnsi="Times New Roman" w:cs="Times New Roman"/>
          <w:sz w:val="28"/>
          <w:szCs w:val="28"/>
        </w:rPr>
        <w:t xml:space="preserve">Аппарата Правительства </w:t>
      </w:r>
    </w:p>
    <w:p w:rsidR="00126EFC" w:rsidRPr="00557CAE" w:rsidRDefault="00126EFC" w:rsidP="00557CAE">
      <w:pPr>
        <w:spacing w:after="0" w:line="240" w:lineRule="auto"/>
        <w:rPr>
          <w:rFonts w:ascii="Times New Roman" w:hAnsi="Times New Roman" w:cs="Times New Roman"/>
          <w:sz w:val="28"/>
          <w:szCs w:val="28"/>
        </w:rPr>
      </w:pPr>
      <w:r w:rsidRPr="00557CAE">
        <w:rPr>
          <w:rFonts w:ascii="Times New Roman" w:hAnsi="Times New Roman" w:cs="Times New Roman"/>
          <w:sz w:val="28"/>
          <w:szCs w:val="28"/>
        </w:rPr>
        <w:t xml:space="preserve">Луганской Народной Республики                                                         </w:t>
      </w:r>
      <w:bookmarkStart w:id="1" w:name="n4525"/>
      <w:bookmarkStart w:id="2" w:name="n3234"/>
      <w:bookmarkStart w:id="3" w:name="n3235"/>
      <w:bookmarkStart w:id="4" w:name="n3236"/>
      <w:bookmarkStart w:id="5" w:name="n3242"/>
      <w:bookmarkStart w:id="6" w:name="n3263"/>
      <w:bookmarkEnd w:id="1"/>
      <w:bookmarkEnd w:id="2"/>
      <w:bookmarkEnd w:id="3"/>
      <w:bookmarkEnd w:id="4"/>
      <w:bookmarkEnd w:id="5"/>
      <w:bookmarkEnd w:id="6"/>
      <w:r w:rsidR="00803968" w:rsidRPr="00557CAE">
        <w:rPr>
          <w:rFonts w:ascii="Times New Roman" w:hAnsi="Times New Roman" w:cs="Times New Roman"/>
          <w:sz w:val="28"/>
          <w:szCs w:val="28"/>
        </w:rPr>
        <w:t>А.</w:t>
      </w:r>
      <w:r w:rsidR="00F80BA2">
        <w:rPr>
          <w:rFonts w:ascii="Times New Roman" w:hAnsi="Times New Roman" w:cs="Times New Roman"/>
          <w:sz w:val="28"/>
          <w:szCs w:val="28"/>
        </w:rPr>
        <w:t xml:space="preserve"> </w:t>
      </w:r>
      <w:r w:rsidR="00803968" w:rsidRPr="00557CAE">
        <w:rPr>
          <w:rFonts w:ascii="Times New Roman" w:hAnsi="Times New Roman" w:cs="Times New Roman"/>
          <w:sz w:val="28"/>
          <w:szCs w:val="28"/>
        </w:rPr>
        <w:t>И. Сумцов</w:t>
      </w:r>
    </w:p>
    <w:sectPr w:rsidR="00126EFC" w:rsidRPr="00557CAE" w:rsidSect="00561274">
      <w:headerReference w:type="default" r:id="rId9"/>
      <w:headerReference w:type="first" r:id="rId10"/>
      <w:pgSz w:w="11906" w:h="16838"/>
      <w:pgMar w:top="1134" w:right="567" w:bottom="1134" w:left="1701" w:header="709" w:footer="709" w:gutter="0"/>
      <w:pgNumType w:start="3"/>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28D3" w:rsidRDefault="002028D3" w:rsidP="00557CAE">
      <w:pPr>
        <w:spacing w:after="0" w:line="240" w:lineRule="auto"/>
      </w:pPr>
      <w:r>
        <w:separator/>
      </w:r>
    </w:p>
  </w:endnote>
  <w:endnote w:type="continuationSeparator" w:id="0">
    <w:p w:rsidR="002028D3" w:rsidRDefault="002028D3" w:rsidP="00557C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Verdana">
    <w:altName w:val="Tahoma"/>
    <w:panose1 w:val="020B0604030504040204"/>
    <w:charset w:val="CC"/>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28D3" w:rsidRDefault="002028D3" w:rsidP="00557CAE">
      <w:pPr>
        <w:spacing w:after="0" w:line="240" w:lineRule="auto"/>
      </w:pPr>
      <w:r>
        <w:separator/>
      </w:r>
    </w:p>
  </w:footnote>
  <w:footnote w:type="continuationSeparator" w:id="0">
    <w:p w:rsidR="002028D3" w:rsidRDefault="002028D3" w:rsidP="00557CA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38385372"/>
      <w:docPartObj>
        <w:docPartGallery w:val="Page Numbers (Top of Page)"/>
        <w:docPartUnique/>
      </w:docPartObj>
    </w:sdtPr>
    <w:sdtEndPr>
      <w:rPr>
        <w:rFonts w:ascii="Times New Roman" w:hAnsi="Times New Roman" w:cs="Times New Roman"/>
        <w:sz w:val="24"/>
        <w:szCs w:val="24"/>
      </w:rPr>
    </w:sdtEndPr>
    <w:sdtContent>
      <w:p w:rsidR="00561274" w:rsidRPr="00561274" w:rsidRDefault="00561274">
        <w:pPr>
          <w:pStyle w:val="ac"/>
          <w:jc w:val="center"/>
          <w:rPr>
            <w:rFonts w:ascii="Times New Roman" w:hAnsi="Times New Roman" w:cs="Times New Roman"/>
            <w:sz w:val="24"/>
            <w:szCs w:val="24"/>
          </w:rPr>
        </w:pPr>
        <w:r w:rsidRPr="00561274">
          <w:rPr>
            <w:rFonts w:ascii="Times New Roman" w:hAnsi="Times New Roman" w:cs="Times New Roman"/>
            <w:sz w:val="24"/>
            <w:szCs w:val="24"/>
          </w:rPr>
          <w:fldChar w:fldCharType="begin"/>
        </w:r>
        <w:r w:rsidRPr="00561274">
          <w:rPr>
            <w:rFonts w:ascii="Times New Roman" w:hAnsi="Times New Roman" w:cs="Times New Roman"/>
            <w:sz w:val="24"/>
            <w:szCs w:val="24"/>
          </w:rPr>
          <w:instrText>PAGE   \* MERGEFORMAT</w:instrText>
        </w:r>
        <w:r w:rsidRPr="00561274">
          <w:rPr>
            <w:rFonts w:ascii="Times New Roman" w:hAnsi="Times New Roman" w:cs="Times New Roman"/>
            <w:sz w:val="24"/>
            <w:szCs w:val="24"/>
          </w:rPr>
          <w:fldChar w:fldCharType="separate"/>
        </w:r>
        <w:r w:rsidR="00560609">
          <w:rPr>
            <w:rFonts w:ascii="Times New Roman" w:hAnsi="Times New Roman" w:cs="Times New Roman"/>
            <w:noProof/>
            <w:sz w:val="24"/>
            <w:szCs w:val="24"/>
          </w:rPr>
          <w:t>8</w:t>
        </w:r>
        <w:r w:rsidRPr="00561274">
          <w:rPr>
            <w:rFonts w:ascii="Times New Roman" w:hAnsi="Times New Roman" w:cs="Times New Roman"/>
            <w:sz w:val="24"/>
            <w:szCs w:val="24"/>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1274" w:rsidRPr="005F46A6" w:rsidRDefault="00561274" w:rsidP="00561274">
    <w:pPr>
      <w:spacing w:after="0" w:line="240" w:lineRule="auto"/>
      <w:ind w:firstLine="709"/>
      <w:jc w:val="right"/>
      <w:rPr>
        <w:rFonts w:ascii="Times New Roman" w:hAnsi="Times New Roman" w:cs="Times New Roman"/>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1C3723"/>
    <w:multiLevelType w:val="hybridMultilevel"/>
    <w:tmpl w:val="83140F74"/>
    <w:lvl w:ilvl="0" w:tplc="30CC62B8">
      <w:start w:val="1"/>
      <w:numFmt w:val="decimal"/>
      <w:lvlText w:val="%1."/>
      <w:lvlJc w:val="left"/>
      <w:pPr>
        <w:ind w:left="1714" w:hanging="10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4E7E7593"/>
    <w:multiLevelType w:val="multilevel"/>
    <w:tmpl w:val="ECA2BEA8"/>
    <w:lvl w:ilvl="0">
      <w:start w:val="6"/>
      <w:numFmt w:val="decimal"/>
      <w:lvlText w:val="%1."/>
      <w:lvlJc w:val="left"/>
      <w:pPr>
        <w:tabs>
          <w:tab w:val="num" w:pos="435"/>
        </w:tabs>
        <w:ind w:left="435" w:hanging="435"/>
      </w:pPr>
      <w:rPr>
        <w:rFonts w:hint="default"/>
      </w:rPr>
    </w:lvl>
    <w:lvl w:ilvl="1">
      <w:start w:val="1"/>
      <w:numFmt w:val="decimal"/>
      <w:lvlText w:val="%1.%2."/>
      <w:lvlJc w:val="left"/>
      <w:pPr>
        <w:tabs>
          <w:tab w:val="num" w:pos="1470"/>
        </w:tabs>
        <w:ind w:left="1470" w:hanging="720"/>
      </w:pPr>
      <w:rPr>
        <w:rFonts w:hint="default"/>
      </w:rPr>
    </w:lvl>
    <w:lvl w:ilvl="2">
      <w:start w:val="1"/>
      <w:numFmt w:val="decimal"/>
      <w:lvlText w:val="%1.%2.%3."/>
      <w:lvlJc w:val="left"/>
      <w:pPr>
        <w:tabs>
          <w:tab w:val="num" w:pos="2220"/>
        </w:tabs>
        <w:ind w:left="2220" w:hanging="720"/>
      </w:pPr>
      <w:rPr>
        <w:rFonts w:hint="default"/>
      </w:rPr>
    </w:lvl>
    <w:lvl w:ilvl="3">
      <w:start w:val="1"/>
      <w:numFmt w:val="decimal"/>
      <w:lvlText w:val="%1.%2.%3.%4."/>
      <w:lvlJc w:val="left"/>
      <w:pPr>
        <w:tabs>
          <w:tab w:val="num" w:pos="3330"/>
        </w:tabs>
        <w:ind w:left="3330" w:hanging="1080"/>
      </w:pPr>
      <w:rPr>
        <w:rFonts w:hint="default"/>
      </w:rPr>
    </w:lvl>
    <w:lvl w:ilvl="4">
      <w:start w:val="1"/>
      <w:numFmt w:val="decimal"/>
      <w:lvlText w:val="%1.%2.%3.%4.%5."/>
      <w:lvlJc w:val="left"/>
      <w:pPr>
        <w:tabs>
          <w:tab w:val="num" w:pos="4080"/>
        </w:tabs>
        <w:ind w:left="4080" w:hanging="1080"/>
      </w:pPr>
      <w:rPr>
        <w:rFonts w:hint="default"/>
      </w:rPr>
    </w:lvl>
    <w:lvl w:ilvl="5">
      <w:start w:val="1"/>
      <w:numFmt w:val="decimal"/>
      <w:lvlText w:val="%1.%2.%3.%4.%5.%6."/>
      <w:lvlJc w:val="left"/>
      <w:pPr>
        <w:tabs>
          <w:tab w:val="num" w:pos="5190"/>
        </w:tabs>
        <w:ind w:left="5190" w:hanging="1440"/>
      </w:pPr>
      <w:rPr>
        <w:rFonts w:hint="default"/>
      </w:rPr>
    </w:lvl>
    <w:lvl w:ilvl="6">
      <w:start w:val="1"/>
      <w:numFmt w:val="decimal"/>
      <w:lvlText w:val="%1.%2.%3.%4.%5.%6.%7."/>
      <w:lvlJc w:val="left"/>
      <w:pPr>
        <w:tabs>
          <w:tab w:val="num" w:pos="6300"/>
        </w:tabs>
        <w:ind w:left="6300" w:hanging="1800"/>
      </w:pPr>
      <w:rPr>
        <w:rFonts w:hint="default"/>
      </w:rPr>
    </w:lvl>
    <w:lvl w:ilvl="7">
      <w:start w:val="1"/>
      <w:numFmt w:val="decimal"/>
      <w:lvlText w:val="%1.%2.%3.%4.%5.%6.%7.%8."/>
      <w:lvlJc w:val="left"/>
      <w:pPr>
        <w:tabs>
          <w:tab w:val="num" w:pos="7050"/>
        </w:tabs>
        <w:ind w:left="7050" w:hanging="1800"/>
      </w:pPr>
      <w:rPr>
        <w:rFonts w:hint="default"/>
      </w:rPr>
    </w:lvl>
    <w:lvl w:ilvl="8">
      <w:start w:val="1"/>
      <w:numFmt w:val="decimal"/>
      <w:lvlText w:val="%1.%2.%3.%4.%5.%6.%7.%8.%9."/>
      <w:lvlJc w:val="left"/>
      <w:pPr>
        <w:tabs>
          <w:tab w:val="num" w:pos="8160"/>
        </w:tabs>
        <w:ind w:left="8160" w:hanging="2160"/>
      </w:pPr>
      <w:rPr>
        <w:rFonts w:hint="default"/>
      </w:rPr>
    </w:lvl>
  </w:abstractNum>
  <w:abstractNum w:abstractNumId="2">
    <w:nsid w:val="56BF2846"/>
    <w:multiLevelType w:val="hybridMultilevel"/>
    <w:tmpl w:val="63E8288C"/>
    <w:lvl w:ilvl="0" w:tplc="FB800B3C">
      <w:start w:val="1"/>
      <w:numFmt w:val="decimal"/>
      <w:lvlText w:val="%1."/>
      <w:lvlJc w:val="left"/>
      <w:pPr>
        <w:ind w:left="2036" w:hanging="1185"/>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7138"/>
    <w:rsid w:val="000000AE"/>
    <w:rsid w:val="000005F5"/>
    <w:rsid w:val="0000217A"/>
    <w:rsid w:val="000038CE"/>
    <w:rsid w:val="00005C38"/>
    <w:rsid w:val="00011EF4"/>
    <w:rsid w:val="00013599"/>
    <w:rsid w:val="00013EF5"/>
    <w:rsid w:val="0001670C"/>
    <w:rsid w:val="000229A2"/>
    <w:rsid w:val="00024E1A"/>
    <w:rsid w:val="00025F19"/>
    <w:rsid w:val="00025FFF"/>
    <w:rsid w:val="00032753"/>
    <w:rsid w:val="000357B7"/>
    <w:rsid w:val="00035EDB"/>
    <w:rsid w:val="00036CD9"/>
    <w:rsid w:val="0004212C"/>
    <w:rsid w:val="00043298"/>
    <w:rsid w:val="00047138"/>
    <w:rsid w:val="000476D4"/>
    <w:rsid w:val="00050FAD"/>
    <w:rsid w:val="0005239E"/>
    <w:rsid w:val="00052823"/>
    <w:rsid w:val="0005451C"/>
    <w:rsid w:val="0005659C"/>
    <w:rsid w:val="00056D4D"/>
    <w:rsid w:val="000572D1"/>
    <w:rsid w:val="00063037"/>
    <w:rsid w:val="00064E77"/>
    <w:rsid w:val="00065DB7"/>
    <w:rsid w:val="000715C4"/>
    <w:rsid w:val="000744E2"/>
    <w:rsid w:val="00074CEF"/>
    <w:rsid w:val="00075CB6"/>
    <w:rsid w:val="000809DA"/>
    <w:rsid w:val="00080A51"/>
    <w:rsid w:val="00084B03"/>
    <w:rsid w:val="0008783E"/>
    <w:rsid w:val="00091375"/>
    <w:rsid w:val="00095C86"/>
    <w:rsid w:val="00096B6E"/>
    <w:rsid w:val="000A3535"/>
    <w:rsid w:val="000A6567"/>
    <w:rsid w:val="000B1548"/>
    <w:rsid w:val="000B221F"/>
    <w:rsid w:val="000B3D83"/>
    <w:rsid w:val="000C3DDE"/>
    <w:rsid w:val="000C6581"/>
    <w:rsid w:val="000D4E04"/>
    <w:rsid w:val="000D612D"/>
    <w:rsid w:val="000E05B8"/>
    <w:rsid w:val="000E0A24"/>
    <w:rsid w:val="000E3629"/>
    <w:rsid w:val="000E45F4"/>
    <w:rsid w:val="000E6D42"/>
    <w:rsid w:val="000F4FF3"/>
    <w:rsid w:val="000F594E"/>
    <w:rsid w:val="00100DAD"/>
    <w:rsid w:val="001074E6"/>
    <w:rsid w:val="00107519"/>
    <w:rsid w:val="0011449E"/>
    <w:rsid w:val="00121B06"/>
    <w:rsid w:val="0012256C"/>
    <w:rsid w:val="00124708"/>
    <w:rsid w:val="00124B75"/>
    <w:rsid w:val="0012672A"/>
    <w:rsid w:val="00126EFC"/>
    <w:rsid w:val="00127090"/>
    <w:rsid w:val="0013274F"/>
    <w:rsid w:val="0013507E"/>
    <w:rsid w:val="00135D1E"/>
    <w:rsid w:val="0014035F"/>
    <w:rsid w:val="00140C75"/>
    <w:rsid w:val="00141AEE"/>
    <w:rsid w:val="00144B84"/>
    <w:rsid w:val="00153B10"/>
    <w:rsid w:val="00155B57"/>
    <w:rsid w:val="00160976"/>
    <w:rsid w:val="001611A2"/>
    <w:rsid w:val="0016265D"/>
    <w:rsid w:val="0016681D"/>
    <w:rsid w:val="00166CC8"/>
    <w:rsid w:val="00167A64"/>
    <w:rsid w:val="00171C0F"/>
    <w:rsid w:val="00172222"/>
    <w:rsid w:val="001765C0"/>
    <w:rsid w:val="00181DDE"/>
    <w:rsid w:val="0018354C"/>
    <w:rsid w:val="00184450"/>
    <w:rsid w:val="00184C6F"/>
    <w:rsid w:val="00192D9C"/>
    <w:rsid w:val="00195013"/>
    <w:rsid w:val="00197A3A"/>
    <w:rsid w:val="001A08BD"/>
    <w:rsid w:val="001A1620"/>
    <w:rsid w:val="001A3274"/>
    <w:rsid w:val="001A6AB8"/>
    <w:rsid w:val="001B208C"/>
    <w:rsid w:val="001B4B3C"/>
    <w:rsid w:val="001B62D0"/>
    <w:rsid w:val="001B6672"/>
    <w:rsid w:val="001B6B9D"/>
    <w:rsid w:val="001C275E"/>
    <w:rsid w:val="001C2BDD"/>
    <w:rsid w:val="001C2FC5"/>
    <w:rsid w:val="001C5AED"/>
    <w:rsid w:val="001D109D"/>
    <w:rsid w:val="001D2FC5"/>
    <w:rsid w:val="001D4F8E"/>
    <w:rsid w:val="001D5B33"/>
    <w:rsid w:val="001D5CF1"/>
    <w:rsid w:val="001D6CAE"/>
    <w:rsid w:val="001D7384"/>
    <w:rsid w:val="001E487C"/>
    <w:rsid w:val="001E5BBC"/>
    <w:rsid w:val="001E5DA4"/>
    <w:rsid w:val="001E6243"/>
    <w:rsid w:val="001E7556"/>
    <w:rsid w:val="001F6571"/>
    <w:rsid w:val="002021FB"/>
    <w:rsid w:val="002028D3"/>
    <w:rsid w:val="002031FE"/>
    <w:rsid w:val="00206688"/>
    <w:rsid w:val="00206BBB"/>
    <w:rsid w:val="00206E60"/>
    <w:rsid w:val="00207649"/>
    <w:rsid w:val="00212060"/>
    <w:rsid w:val="00212565"/>
    <w:rsid w:val="0021261A"/>
    <w:rsid w:val="002128E8"/>
    <w:rsid w:val="00214A5D"/>
    <w:rsid w:val="002165B7"/>
    <w:rsid w:val="002168E0"/>
    <w:rsid w:val="00217C61"/>
    <w:rsid w:val="0022113C"/>
    <w:rsid w:val="002211C2"/>
    <w:rsid w:val="00227B8B"/>
    <w:rsid w:val="002318CA"/>
    <w:rsid w:val="00231F4B"/>
    <w:rsid w:val="002323FD"/>
    <w:rsid w:val="002335C0"/>
    <w:rsid w:val="00234AC7"/>
    <w:rsid w:val="0023550F"/>
    <w:rsid w:val="00235771"/>
    <w:rsid w:val="00235FEF"/>
    <w:rsid w:val="002368F3"/>
    <w:rsid w:val="002431A6"/>
    <w:rsid w:val="00250C7A"/>
    <w:rsid w:val="00250F50"/>
    <w:rsid w:val="002537D9"/>
    <w:rsid w:val="00262620"/>
    <w:rsid w:val="0026529E"/>
    <w:rsid w:val="00272C5E"/>
    <w:rsid w:val="00280F40"/>
    <w:rsid w:val="00282C4A"/>
    <w:rsid w:val="00284878"/>
    <w:rsid w:val="00284F91"/>
    <w:rsid w:val="0028628C"/>
    <w:rsid w:val="002902E5"/>
    <w:rsid w:val="002908E2"/>
    <w:rsid w:val="00291E6F"/>
    <w:rsid w:val="00296A63"/>
    <w:rsid w:val="002A0674"/>
    <w:rsid w:val="002A27D4"/>
    <w:rsid w:val="002A4974"/>
    <w:rsid w:val="002A4D7F"/>
    <w:rsid w:val="002A56B8"/>
    <w:rsid w:val="002A7E5B"/>
    <w:rsid w:val="002B0B1A"/>
    <w:rsid w:val="002B3E83"/>
    <w:rsid w:val="002B3F46"/>
    <w:rsid w:val="002B5791"/>
    <w:rsid w:val="002C3269"/>
    <w:rsid w:val="002C7AB6"/>
    <w:rsid w:val="002C7D9D"/>
    <w:rsid w:val="002D03B4"/>
    <w:rsid w:val="002D0BC3"/>
    <w:rsid w:val="002D1330"/>
    <w:rsid w:val="002D482E"/>
    <w:rsid w:val="002E1BEC"/>
    <w:rsid w:val="002E3D51"/>
    <w:rsid w:val="002E4431"/>
    <w:rsid w:val="002E5680"/>
    <w:rsid w:val="002F003A"/>
    <w:rsid w:val="002F08A8"/>
    <w:rsid w:val="002F0C9C"/>
    <w:rsid w:val="002F35ED"/>
    <w:rsid w:val="002F381D"/>
    <w:rsid w:val="002F6039"/>
    <w:rsid w:val="002F7B93"/>
    <w:rsid w:val="00306499"/>
    <w:rsid w:val="00307B75"/>
    <w:rsid w:val="00310363"/>
    <w:rsid w:val="00312D8D"/>
    <w:rsid w:val="00315B61"/>
    <w:rsid w:val="00317F1E"/>
    <w:rsid w:val="0032148E"/>
    <w:rsid w:val="00323281"/>
    <w:rsid w:val="00323487"/>
    <w:rsid w:val="003251AC"/>
    <w:rsid w:val="00325764"/>
    <w:rsid w:val="003257C2"/>
    <w:rsid w:val="00327E5C"/>
    <w:rsid w:val="00331250"/>
    <w:rsid w:val="00334532"/>
    <w:rsid w:val="00342BE0"/>
    <w:rsid w:val="00362CF0"/>
    <w:rsid w:val="00364D25"/>
    <w:rsid w:val="00365B5A"/>
    <w:rsid w:val="0036755F"/>
    <w:rsid w:val="00370543"/>
    <w:rsid w:val="003738BE"/>
    <w:rsid w:val="003757F2"/>
    <w:rsid w:val="00376BFB"/>
    <w:rsid w:val="003834D4"/>
    <w:rsid w:val="00386E3A"/>
    <w:rsid w:val="00391F2D"/>
    <w:rsid w:val="003A5816"/>
    <w:rsid w:val="003B0360"/>
    <w:rsid w:val="003B1227"/>
    <w:rsid w:val="003B2C03"/>
    <w:rsid w:val="003B49D4"/>
    <w:rsid w:val="003B737C"/>
    <w:rsid w:val="003C31AA"/>
    <w:rsid w:val="003C4D0C"/>
    <w:rsid w:val="003C6A52"/>
    <w:rsid w:val="003C6EA7"/>
    <w:rsid w:val="003C77E3"/>
    <w:rsid w:val="003C79BC"/>
    <w:rsid w:val="003D00FE"/>
    <w:rsid w:val="003D3A6F"/>
    <w:rsid w:val="003D6492"/>
    <w:rsid w:val="003E471C"/>
    <w:rsid w:val="003F0B1D"/>
    <w:rsid w:val="003F3D30"/>
    <w:rsid w:val="003F482B"/>
    <w:rsid w:val="00401C9A"/>
    <w:rsid w:val="00402C31"/>
    <w:rsid w:val="004035A0"/>
    <w:rsid w:val="0040511C"/>
    <w:rsid w:val="0041128E"/>
    <w:rsid w:val="0041305F"/>
    <w:rsid w:val="00416A64"/>
    <w:rsid w:val="00420192"/>
    <w:rsid w:val="0042182E"/>
    <w:rsid w:val="00421F15"/>
    <w:rsid w:val="00430486"/>
    <w:rsid w:val="004319B4"/>
    <w:rsid w:val="00433A56"/>
    <w:rsid w:val="004356C4"/>
    <w:rsid w:val="004429BA"/>
    <w:rsid w:val="00442C34"/>
    <w:rsid w:val="0044335D"/>
    <w:rsid w:val="004454C6"/>
    <w:rsid w:val="004477F1"/>
    <w:rsid w:val="004503DD"/>
    <w:rsid w:val="004503EB"/>
    <w:rsid w:val="00451064"/>
    <w:rsid w:val="004606C8"/>
    <w:rsid w:val="00460899"/>
    <w:rsid w:val="00462E58"/>
    <w:rsid w:val="00473585"/>
    <w:rsid w:val="00473EC9"/>
    <w:rsid w:val="0047553E"/>
    <w:rsid w:val="00480E09"/>
    <w:rsid w:val="00486F8A"/>
    <w:rsid w:val="004943EA"/>
    <w:rsid w:val="0049451C"/>
    <w:rsid w:val="004A0CDF"/>
    <w:rsid w:val="004A12D5"/>
    <w:rsid w:val="004A168C"/>
    <w:rsid w:val="004A61E7"/>
    <w:rsid w:val="004A64AA"/>
    <w:rsid w:val="004B2CBD"/>
    <w:rsid w:val="004B3A38"/>
    <w:rsid w:val="004C0794"/>
    <w:rsid w:val="004C1ACE"/>
    <w:rsid w:val="004C2A37"/>
    <w:rsid w:val="004C71DD"/>
    <w:rsid w:val="004D13C1"/>
    <w:rsid w:val="004D6AF9"/>
    <w:rsid w:val="004D7E16"/>
    <w:rsid w:val="004E0B94"/>
    <w:rsid w:val="004E286E"/>
    <w:rsid w:val="004E3F68"/>
    <w:rsid w:val="004E5E36"/>
    <w:rsid w:val="004E5FA0"/>
    <w:rsid w:val="004F0A47"/>
    <w:rsid w:val="004F10ED"/>
    <w:rsid w:val="004F4E99"/>
    <w:rsid w:val="004F5388"/>
    <w:rsid w:val="00500BC1"/>
    <w:rsid w:val="00500CC4"/>
    <w:rsid w:val="00501CE8"/>
    <w:rsid w:val="00501E16"/>
    <w:rsid w:val="00502A5A"/>
    <w:rsid w:val="00503693"/>
    <w:rsid w:val="0050566D"/>
    <w:rsid w:val="00511ECD"/>
    <w:rsid w:val="00512EF9"/>
    <w:rsid w:val="0051482C"/>
    <w:rsid w:val="00515501"/>
    <w:rsid w:val="0051623B"/>
    <w:rsid w:val="00517427"/>
    <w:rsid w:val="005174D0"/>
    <w:rsid w:val="00522333"/>
    <w:rsid w:val="0052385E"/>
    <w:rsid w:val="00523F74"/>
    <w:rsid w:val="00524E99"/>
    <w:rsid w:val="00525E90"/>
    <w:rsid w:val="005260B2"/>
    <w:rsid w:val="00526210"/>
    <w:rsid w:val="00527751"/>
    <w:rsid w:val="00534C4A"/>
    <w:rsid w:val="00540E45"/>
    <w:rsid w:val="005437EE"/>
    <w:rsid w:val="005453FE"/>
    <w:rsid w:val="00550B34"/>
    <w:rsid w:val="0055545C"/>
    <w:rsid w:val="00556C22"/>
    <w:rsid w:val="00556D1C"/>
    <w:rsid w:val="00557CAE"/>
    <w:rsid w:val="00560609"/>
    <w:rsid w:val="00561274"/>
    <w:rsid w:val="0056476F"/>
    <w:rsid w:val="00576EF3"/>
    <w:rsid w:val="00582500"/>
    <w:rsid w:val="00583D4D"/>
    <w:rsid w:val="0059184C"/>
    <w:rsid w:val="0059191F"/>
    <w:rsid w:val="00592896"/>
    <w:rsid w:val="00595073"/>
    <w:rsid w:val="00595127"/>
    <w:rsid w:val="00595861"/>
    <w:rsid w:val="00595EBF"/>
    <w:rsid w:val="005966D9"/>
    <w:rsid w:val="00597BE0"/>
    <w:rsid w:val="005A6591"/>
    <w:rsid w:val="005B3744"/>
    <w:rsid w:val="005B7933"/>
    <w:rsid w:val="005C063D"/>
    <w:rsid w:val="005C1439"/>
    <w:rsid w:val="005C1DC4"/>
    <w:rsid w:val="005C254E"/>
    <w:rsid w:val="005C32A3"/>
    <w:rsid w:val="005C3F07"/>
    <w:rsid w:val="005C416D"/>
    <w:rsid w:val="005C6843"/>
    <w:rsid w:val="005D15B1"/>
    <w:rsid w:val="005D179F"/>
    <w:rsid w:val="005D1B9F"/>
    <w:rsid w:val="005E15DB"/>
    <w:rsid w:val="005E5E80"/>
    <w:rsid w:val="005F0013"/>
    <w:rsid w:val="005F0A15"/>
    <w:rsid w:val="005F33AD"/>
    <w:rsid w:val="005F46A6"/>
    <w:rsid w:val="005F65E6"/>
    <w:rsid w:val="00601991"/>
    <w:rsid w:val="00605C2B"/>
    <w:rsid w:val="00606217"/>
    <w:rsid w:val="00606B03"/>
    <w:rsid w:val="006129D2"/>
    <w:rsid w:val="006164A9"/>
    <w:rsid w:val="00620040"/>
    <w:rsid w:val="006208B5"/>
    <w:rsid w:val="006247C8"/>
    <w:rsid w:val="00626A4D"/>
    <w:rsid w:val="00632BD2"/>
    <w:rsid w:val="006367F5"/>
    <w:rsid w:val="006411A1"/>
    <w:rsid w:val="00641A13"/>
    <w:rsid w:val="0064348E"/>
    <w:rsid w:val="00653DCC"/>
    <w:rsid w:val="00657934"/>
    <w:rsid w:val="006627E7"/>
    <w:rsid w:val="00665605"/>
    <w:rsid w:val="00667451"/>
    <w:rsid w:val="0067421F"/>
    <w:rsid w:val="0068354F"/>
    <w:rsid w:val="006866EC"/>
    <w:rsid w:val="006903C9"/>
    <w:rsid w:val="00691244"/>
    <w:rsid w:val="00691DC0"/>
    <w:rsid w:val="00693A5B"/>
    <w:rsid w:val="00694859"/>
    <w:rsid w:val="00695CEA"/>
    <w:rsid w:val="006A319C"/>
    <w:rsid w:val="006A45C4"/>
    <w:rsid w:val="006A51F3"/>
    <w:rsid w:val="006A588F"/>
    <w:rsid w:val="006B2DF3"/>
    <w:rsid w:val="006B43B1"/>
    <w:rsid w:val="006B64D0"/>
    <w:rsid w:val="006B66FA"/>
    <w:rsid w:val="006B714F"/>
    <w:rsid w:val="006C27A0"/>
    <w:rsid w:val="006D2575"/>
    <w:rsid w:val="006D2C88"/>
    <w:rsid w:val="006D3876"/>
    <w:rsid w:val="006D3DCC"/>
    <w:rsid w:val="006E1D01"/>
    <w:rsid w:val="006E378A"/>
    <w:rsid w:val="006E39CB"/>
    <w:rsid w:val="006E3ED4"/>
    <w:rsid w:val="006E5BAF"/>
    <w:rsid w:val="006E760C"/>
    <w:rsid w:val="006F0CD4"/>
    <w:rsid w:val="006F3B19"/>
    <w:rsid w:val="006F4B1D"/>
    <w:rsid w:val="006F519D"/>
    <w:rsid w:val="007002B1"/>
    <w:rsid w:val="00702A56"/>
    <w:rsid w:val="007070DC"/>
    <w:rsid w:val="0071266A"/>
    <w:rsid w:val="00715089"/>
    <w:rsid w:val="0071768F"/>
    <w:rsid w:val="00723386"/>
    <w:rsid w:val="0072494D"/>
    <w:rsid w:val="0072735A"/>
    <w:rsid w:val="00731492"/>
    <w:rsid w:val="00732D30"/>
    <w:rsid w:val="007355CE"/>
    <w:rsid w:val="00740603"/>
    <w:rsid w:val="0074167A"/>
    <w:rsid w:val="00742076"/>
    <w:rsid w:val="00747D7C"/>
    <w:rsid w:val="00751607"/>
    <w:rsid w:val="00752E82"/>
    <w:rsid w:val="00755ABF"/>
    <w:rsid w:val="007611C5"/>
    <w:rsid w:val="007636C1"/>
    <w:rsid w:val="00763999"/>
    <w:rsid w:val="007663FE"/>
    <w:rsid w:val="00770E67"/>
    <w:rsid w:val="00771EA8"/>
    <w:rsid w:val="00772416"/>
    <w:rsid w:val="0077523F"/>
    <w:rsid w:val="00782C19"/>
    <w:rsid w:val="00784C6A"/>
    <w:rsid w:val="007924D8"/>
    <w:rsid w:val="00792E54"/>
    <w:rsid w:val="00793A97"/>
    <w:rsid w:val="007A07E1"/>
    <w:rsid w:val="007A5251"/>
    <w:rsid w:val="007A5565"/>
    <w:rsid w:val="007A5A6E"/>
    <w:rsid w:val="007A70B9"/>
    <w:rsid w:val="007B1E32"/>
    <w:rsid w:val="007C0101"/>
    <w:rsid w:val="007C08B1"/>
    <w:rsid w:val="007C1A62"/>
    <w:rsid w:val="007C4F4B"/>
    <w:rsid w:val="007D3A7D"/>
    <w:rsid w:val="007D5017"/>
    <w:rsid w:val="007E534D"/>
    <w:rsid w:val="007E5C85"/>
    <w:rsid w:val="007E64FF"/>
    <w:rsid w:val="007E67E3"/>
    <w:rsid w:val="007F1BDC"/>
    <w:rsid w:val="007F3945"/>
    <w:rsid w:val="007F42D9"/>
    <w:rsid w:val="007F4DCD"/>
    <w:rsid w:val="007F71AE"/>
    <w:rsid w:val="0080059B"/>
    <w:rsid w:val="00803968"/>
    <w:rsid w:val="00806858"/>
    <w:rsid w:val="008078B3"/>
    <w:rsid w:val="00807FEB"/>
    <w:rsid w:val="008105C2"/>
    <w:rsid w:val="00811719"/>
    <w:rsid w:val="00812A98"/>
    <w:rsid w:val="00813D3F"/>
    <w:rsid w:val="0082112F"/>
    <w:rsid w:val="00822B1E"/>
    <w:rsid w:val="0082499D"/>
    <w:rsid w:val="00825E79"/>
    <w:rsid w:val="00827EC1"/>
    <w:rsid w:val="00831B86"/>
    <w:rsid w:val="00834665"/>
    <w:rsid w:val="00834D1F"/>
    <w:rsid w:val="00843DD5"/>
    <w:rsid w:val="00847C7B"/>
    <w:rsid w:val="00847E7E"/>
    <w:rsid w:val="00850EC9"/>
    <w:rsid w:val="008533A2"/>
    <w:rsid w:val="0085347B"/>
    <w:rsid w:val="0085748D"/>
    <w:rsid w:val="00860BCF"/>
    <w:rsid w:val="0086151B"/>
    <w:rsid w:val="00863FD3"/>
    <w:rsid w:val="00864292"/>
    <w:rsid w:val="00864302"/>
    <w:rsid w:val="00865919"/>
    <w:rsid w:val="00865D00"/>
    <w:rsid w:val="008668E5"/>
    <w:rsid w:val="008759DE"/>
    <w:rsid w:val="00880DFA"/>
    <w:rsid w:val="00882425"/>
    <w:rsid w:val="0088314C"/>
    <w:rsid w:val="0088681D"/>
    <w:rsid w:val="00893633"/>
    <w:rsid w:val="00894F25"/>
    <w:rsid w:val="008A0269"/>
    <w:rsid w:val="008A07C0"/>
    <w:rsid w:val="008A4A20"/>
    <w:rsid w:val="008A696F"/>
    <w:rsid w:val="008A7982"/>
    <w:rsid w:val="008B0142"/>
    <w:rsid w:val="008B1DF5"/>
    <w:rsid w:val="008B2349"/>
    <w:rsid w:val="008B3222"/>
    <w:rsid w:val="008B39B0"/>
    <w:rsid w:val="008C07FB"/>
    <w:rsid w:val="008E2326"/>
    <w:rsid w:val="008E5082"/>
    <w:rsid w:val="008E574B"/>
    <w:rsid w:val="008F30AF"/>
    <w:rsid w:val="008F5177"/>
    <w:rsid w:val="008F5FDE"/>
    <w:rsid w:val="008F6994"/>
    <w:rsid w:val="008F717C"/>
    <w:rsid w:val="009008E6"/>
    <w:rsid w:val="009019A2"/>
    <w:rsid w:val="009027D2"/>
    <w:rsid w:val="00906BCA"/>
    <w:rsid w:val="00906D08"/>
    <w:rsid w:val="009104D6"/>
    <w:rsid w:val="00910BD6"/>
    <w:rsid w:val="00914FF4"/>
    <w:rsid w:val="00916978"/>
    <w:rsid w:val="00923226"/>
    <w:rsid w:val="00923C60"/>
    <w:rsid w:val="00930D57"/>
    <w:rsid w:val="009327F4"/>
    <w:rsid w:val="009363EE"/>
    <w:rsid w:val="009438D6"/>
    <w:rsid w:val="00944A15"/>
    <w:rsid w:val="00945BC4"/>
    <w:rsid w:val="00947BBA"/>
    <w:rsid w:val="00951E6D"/>
    <w:rsid w:val="009556EC"/>
    <w:rsid w:val="00955789"/>
    <w:rsid w:val="00956C5E"/>
    <w:rsid w:val="009571FE"/>
    <w:rsid w:val="00960954"/>
    <w:rsid w:val="00960D38"/>
    <w:rsid w:val="0096447B"/>
    <w:rsid w:val="0096658A"/>
    <w:rsid w:val="0096785C"/>
    <w:rsid w:val="009700F6"/>
    <w:rsid w:val="0097152C"/>
    <w:rsid w:val="00971F1C"/>
    <w:rsid w:val="00973763"/>
    <w:rsid w:val="00974DB2"/>
    <w:rsid w:val="009753A3"/>
    <w:rsid w:val="009871CE"/>
    <w:rsid w:val="00987648"/>
    <w:rsid w:val="00993C38"/>
    <w:rsid w:val="009951E4"/>
    <w:rsid w:val="00995EF4"/>
    <w:rsid w:val="009A3A2A"/>
    <w:rsid w:val="009A3BE4"/>
    <w:rsid w:val="009A50A9"/>
    <w:rsid w:val="009B06B9"/>
    <w:rsid w:val="009B198E"/>
    <w:rsid w:val="009B45A6"/>
    <w:rsid w:val="009C31A9"/>
    <w:rsid w:val="009C3E09"/>
    <w:rsid w:val="009C5500"/>
    <w:rsid w:val="009C6EAC"/>
    <w:rsid w:val="009D0D1D"/>
    <w:rsid w:val="009D16A9"/>
    <w:rsid w:val="009D27DF"/>
    <w:rsid w:val="009D3FF8"/>
    <w:rsid w:val="009D4C0F"/>
    <w:rsid w:val="009D5287"/>
    <w:rsid w:val="009D557A"/>
    <w:rsid w:val="009D7B4B"/>
    <w:rsid w:val="009E1175"/>
    <w:rsid w:val="009E140A"/>
    <w:rsid w:val="009E2CA0"/>
    <w:rsid w:val="009E4A21"/>
    <w:rsid w:val="009E4F36"/>
    <w:rsid w:val="009E5536"/>
    <w:rsid w:val="009F01ED"/>
    <w:rsid w:val="009F0875"/>
    <w:rsid w:val="009F19B0"/>
    <w:rsid w:val="009F205F"/>
    <w:rsid w:val="009F384E"/>
    <w:rsid w:val="009F6310"/>
    <w:rsid w:val="00A016D2"/>
    <w:rsid w:val="00A03133"/>
    <w:rsid w:val="00A10D07"/>
    <w:rsid w:val="00A12436"/>
    <w:rsid w:val="00A129A8"/>
    <w:rsid w:val="00A1447A"/>
    <w:rsid w:val="00A1549A"/>
    <w:rsid w:val="00A15759"/>
    <w:rsid w:val="00A16E8A"/>
    <w:rsid w:val="00A16EE8"/>
    <w:rsid w:val="00A17339"/>
    <w:rsid w:val="00A21A8F"/>
    <w:rsid w:val="00A23275"/>
    <w:rsid w:val="00A25CE6"/>
    <w:rsid w:val="00A26F50"/>
    <w:rsid w:val="00A2777A"/>
    <w:rsid w:val="00A322C3"/>
    <w:rsid w:val="00A376E9"/>
    <w:rsid w:val="00A41CB2"/>
    <w:rsid w:val="00A47CEE"/>
    <w:rsid w:val="00A50263"/>
    <w:rsid w:val="00A5492A"/>
    <w:rsid w:val="00A54D60"/>
    <w:rsid w:val="00A552E7"/>
    <w:rsid w:val="00A57A97"/>
    <w:rsid w:val="00A6177A"/>
    <w:rsid w:val="00A62F88"/>
    <w:rsid w:val="00A648AA"/>
    <w:rsid w:val="00A66932"/>
    <w:rsid w:val="00A708F9"/>
    <w:rsid w:val="00A70942"/>
    <w:rsid w:val="00A713B5"/>
    <w:rsid w:val="00A74B4E"/>
    <w:rsid w:val="00A76242"/>
    <w:rsid w:val="00A76384"/>
    <w:rsid w:val="00A81064"/>
    <w:rsid w:val="00A825C9"/>
    <w:rsid w:val="00A82E4C"/>
    <w:rsid w:val="00A84B1B"/>
    <w:rsid w:val="00A87165"/>
    <w:rsid w:val="00A90F0D"/>
    <w:rsid w:val="00A935E1"/>
    <w:rsid w:val="00A95EA9"/>
    <w:rsid w:val="00A95F06"/>
    <w:rsid w:val="00A95F5E"/>
    <w:rsid w:val="00A96463"/>
    <w:rsid w:val="00A9715F"/>
    <w:rsid w:val="00AA09D0"/>
    <w:rsid w:val="00AA2BB2"/>
    <w:rsid w:val="00AA30CF"/>
    <w:rsid w:val="00AA6D51"/>
    <w:rsid w:val="00AA6FF9"/>
    <w:rsid w:val="00AC01EB"/>
    <w:rsid w:val="00AC6285"/>
    <w:rsid w:val="00AD0F8B"/>
    <w:rsid w:val="00AD24DD"/>
    <w:rsid w:val="00AD3E19"/>
    <w:rsid w:val="00AD4690"/>
    <w:rsid w:val="00AD5F06"/>
    <w:rsid w:val="00AD7E16"/>
    <w:rsid w:val="00AE065C"/>
    <w:rsid w:val="00AE173C"/>
    <w:rsid w:val="00AE3CFB"/>
    <w:rsid w:val="00AE4734"/>
    <w:rsid w:val="00AE47CC"/>
    <w:rsid w:val="00AE7B64"/>
    <w:rsid w:val="00AF07F5"/>
    <w:rsid w:val="00B01783"/>
    <w:rsid w:val="00B02748"/>
    <w:rsid w:val="00B029E9"/>
    <w:rsid w:val="00B02C8B"/>
    <w:rsid w:val="00B05386"/>
    <w:rsid w:val="00B058E0"/>
    <w:rsid w:val="00B0706B"/>
    <w:rsid w:val="00B07C6D"/>
    <w:rsid w:val="00B07D1B"/>
    <w:rsid w:val="00B110CD"/>
    <w:rsid w:val="00B1136F"/>
    <w:rsid w:val="00B116A8"/>
    <w:rsid w:val="00B11790"/>
    <w:rsid w:val="00B141D2"/>
    <w:rsid w:val="00B14D2B"/>
    <w:rsid w:val="00B155DB"/>
    <w:rsid w:val="00B17854"/>
    <w:rsid w:val="00B17CCE"/>
    <w:rsid w:val="00B213D9"/>
    <w:rsid w:val="00B2262B"/>
    <w:rsid w:val="00B23F80"/>
    <w:rsid w:val="00B24DDF"/>
    <w:rsid w:val="00B250F6"/>
    <w:rsid w:val="00B26A7D"/>
    <w:rsid w:val="00B311FA"/>
    <w:rsid w:val="00B3144E"/>
    <w:rsid w:val="00B3184C"/>
    <w:rsid w:val="00B32FD3"/>
    <w:rsid w:val="00B34FFC"/>
    <w:rsid w:val="00B36272"/>
    <w:rsid w:val="00B36D78"/>
    <w:rsid w:val="00B42458"/>
    <w:rsid w:val="00B45631"/>
    <w:rsid w:val="00B471BD"/>
    <w:rsid w:val="00B474D3"/>
    <w:rsid w:val="00B475E9"/>
    <w:rsid w:val="00B4774C"/>
    <w:rsid w:val="00B5289F"/>
    <w:rsid w:val="00B54713"/>
    <w:rsid w:val="00B54C4A"/>
    <w:rsid w:val="00B567E9"/>
    <w:rsid w:val="00B56A4B"/>
    <w:rsid w:val="00B6039C"/>
    <w:rsid w:val="00B66787"/>
    <w:rsid w:val="00B667C9"/>
    <w:rsid w:val="00B7187F"/>
    <w:rsid w:val="00B73B16"/>
    <w:rsid w:val="00B75640"/>
    <w:rsid w:val="00B76A82"/>
    <w:rsid w:val="00B774C1"/>
    <w:rsid w:val="00B80844"/>
    <w:rsid w:val="00B81EB2"/>
    <w:rsid w:val="00B84B47"/>
    <w:rsid w:val="00B87951"/>
    <w:rsid w:val="00B87996"/>
    <w:rsid w:val="00B94237"/>
    <w:rsid w:val="00B95586"/>
    <w:rsid w:val="00B97484"/>
    <w:rsid w:val="00B97C84"/>
    <w:rsid w:val="00BA0DD7"/>
    <w:rsid w:val="00BA12E6"/>
    <w:rsid w:val="00BA1AEA"/>
    <w:rsid w:val="00BA3AD8"/>
    <w:rsid w:val="00BA4479"/>
    <w:rsid w:val="00BA4B11"/>
    <w:rsid w:val="00BA524C"/>
    <w:rsid w:val="00BA5ABF"/>
    <w:rsid w:val="00BA5D34"/>
    <w:rsid w:val="00BA65BD"/>
    <w:rsid w:val="00BB04AE"/>
    <w:rsid w:val="00BB185A"/>
    <w:rsid w:val="00BB334C"/>
    <w:rsid w:val="00BC0195"/>
    <w:rsid w:val="00BC0D66"/>
    <w:rsid w:val="00BC25DA"/>
    <w:rsid w:val="00BC39F6"/>
    <w:rsid w:val="00BC4919"/>
    <w:rsid w:val="00BC5350"/>
    <w:rsid w:val="00BC53EF"/>
    <w:rsid w:val="00BC7E54"/>
    <w:rsid w:val="00BD0995"/>
    <w:rsid w:val="00BD1735"/>
    <w:rsid w:val="00BD4B80"/>
    <w:rsid w:val="00BE3053"/>
    <w:rsid w:val="00BE31F8"/>
    <w:rsid w:val="00BE3F86"/>
    <w:rsid w:val="00BE5C9D"/>
    <w:rsid w:val="00BE7174"/>
    <w:rsid w:val="00BF0229"/>
    <w:rsid w:val="00BF0AE2"/>
    <w:rsid w:val="00BF3DF9"/>
    <w:rsid w:val="00C008B3"/>
    <w:rsid w:val="00C00E9E"/>
    <w:rsid w:val="00C01322"/>
    <w:rsid w:val="00C021C4"/>
    <w:rsid w:val="00C05A9C"/>
    <w:rsid w:val="00C05E0D"/>
    <w:rsid w:val="00C10E01"/>
    <w:rsid w:val="00C11CE4"/>
    <w:rsid w:val="00C14772"/>
    <w:rsid w:val="00C14B0C"/>
    <w:rsid w:val="00C1689D"/>
    <w:rsid w:val="00C16E01"/>
    <w:rsid w:val="00C22EAF"/>
    <w:rsid w:val="00C23066"/>
    <w:rsid w:val="00C26682"/>
    <w:rsid w:val="00C27221"/>
    <w:rsid w:val="00C276AA"/>
    <w:rsid w:val="00C30D8E"/>
    <w:rsid w:val="00C3613E"/>
    <w:rsid w:val="00C433E0"/>
    <w:rsid w:val="00C450F5"/>
    <w:rsid w:val="00C45A72"/>
    <w:rsid w:val="00C52242"/>
    <w:rsid w:val="00C52839"/>
    <w:rsid w:val="00C617B8"/>
    <w:rsid w:val="00C61FC8"/>
    <w:rsid w:val="00C65229"/>
    <w:rsid w:val="00C659B1"/>
    <w:rsid w:val="00C70B4F"/>
    <w:rsid w:val="00C7178B"/>
    <w:rsid w:val="00C73AA0"/>
    <w:rsid w:val="00C75902"/>
    <w:rsid w:val="00C77397"/>
    <w:rsid w:val="00C80C6F"/>
    <w:rsid w:val="00C80D63"/>
    <w:rsid w:val="00C80F06"/>
    <w:rsid w:val="00C8390A"/>
    <w:rsid w:val="00C848EE"/>
    <w:rsid w:val="00C86116"/>
    <w:rsid w:val="00C861D8"/>
    <w:rsid w:val="00C87C54"/>
    <w:rsid w:val="00C91261"/>
    <w:rsid w:val="00C922DF"/>
    <w:rsid w:val="00C95079"/>
    <w:rsid w:val="00C9581A"/>
    <w:rsid w:val="00C96E47"/>
    <w:rsid w:val="00CA00E4"/>
    <w:rsid w:val="00CA10E9"/>
    <w:rsid w:val="00CA367A"/>
    <w:rsid w:val="00CA554A"/>
    <w:rsid w:val="00CA7CE0"/>
    <w:rsid w:val="00CB1356"/>
    <w:rsid w:val="00CB1961"/>
    <w:rsid w:val="00CB24A5"/>
    <w:rsid w:val="00CB3D4E"/>
    <w:rsid w:val="00CB3E8D"/>
    <w:rsid w:val="00CB5F38"/>
    <w:rsid w:val="00CB6718"/>
    <w:rsid w:val="00CC0AE1"/>
    <w:rsid w:val="00CC3414"/>
    <w:rsid w:val="00CC38A3"/>
    <w:rsid w:val="00CC56D9"/>
    <w:rsid w:val="00CC5B43"/>
    <w:rsid w:val="00CD02FC"/>
    <w:rsid w:val="00CD0B98"/>
    <w:rsid w:val="00CD3193"/>
    <w:rsid w:val="00CD475A"/>
    <w:rsid w:val="00CD5105"/>
    <w:rsid w:val="00CE1A67"/>
    <w:rsid w:val="00CE27F1"/>
    <w:rsid w:val="00CE51B9"/>
    <w:rsid w:val="00CE60AC"/>
    <w:rsid w:val="00CF0780"/>
    <w:rsid w:val="00CF24BD"/>
    <w:rsid w:val="00CF3D9D"/>
    <w:rsid w:val="00CF40AD"/>
    <w:rsid w:val="00CF4D31"/>
    <w:rsid w:val="00CF7131"/>
    <w:rsid w:val="00CF77EB"/>
    <w:rsid w:val="00D01315"/>
    <w:rsid w:val="00D035C5"/>
    <w:rsid w:val="00D12D15"/>
    <w:rsid w:val="00D206D1"/>
    <w:rsid w:val="00D20C24"/>
    <w:rsid w:val="00D22585"/>
    <w:rsid w:val="00D22689"/>
    <w:rsid w:val="00D2332F"/>
    <w:rsid w:val="00D2394C"/>
    <w:rsid w:val="00D313B3"/>
    <w:rsid w:val="00D315DC"/>
    <w:rsid w:val="00D335D1"/>
    <w:rsid w:val="00D342E2"/>
    <w:rsid w:val="00D40FDB"/>
    <w:rsid w:val="00D44EE3"/>
    <w:rsid w:val="00D4668A"/>
    <w:rsid w:val="00D47678"/>
    <w:rsid w:val="00D5321C"/>
    <w:rsid w:val="00D53AAC"/>
    <w:rsid w:val="00D54980"/>
    <w:rsid w:val="00D60488"/>
    <w:rsid w:val="00D6065C"/>
    <w:rsid w:val="00D70893"/>
    <w:rsid w:val="00D70DCF"/>
    <w:rsid w:val="00D7334E"/>
    <w:rsid w:val="00D74EC1"/>
    <w:rsid w:val="00D7644C"/>
    <w:rsid w:val="00D80D49"/>
    <w:rsid w:val="00D81834"/>
    <w:rsid w:val="00D81982"/>
    <w:rsid w:val="00D81D4C"/>
    <w:rsid w:val="00D84AD9"/>
    <w:rsid w:val="00D85F02"/>
    <w:rsid w:val="00D923C0"/>
    <w:rsid w:val="00D92F32"/>
    <w:rsid w:val="00D94BF4"/>
    <w:rsid w:val="00D95A48"/>
    <w:rsid w:val="00D96587"/>
    <w:rsid w:val="00DA06A0"/>
    <w:rsid w:val="00DA5965"/>
    <w:rsid w:val="00DA5D96"/>
    <w:rsid w:val="00DC17D7"/>
    <w:rsid w:val="00DC1D5F"/>
    <w:rsid w:val="00DC66E5"/>
    <w:rsid w:val="00DC7C88"/>
    <w:rsid w:val="00DD0B7D"/>
    <w:rsid w:val="00DD2FB1"/>
    <w:rsid w:val="00DE167A"/>
    <w:rsid w:val="00DE4642"/>
    <w:rsid w:val="00DF0C81"/>
    <w:rsid w:val="00DF2953"/>
    <w:rsid w:val="00DF3AAF"/>
    <w:rsid w:val="00DF5E27"/>
    <w:rsid w:val="00DF608E"/>
    <w:rsid w:val="00DF74FA"/>
    <w:rsid w:val="00E00E81"/>
    <w:rsid w:val="00E00E8B"/>
    <w:rsid w:val="00E02997"/>
    <w:rsid w:val="00E04827"/>
    <w:rsid w:val="00E05448"/>
    <w:rsid w:val="00E05A24"/>
    <w:rsid w:val="00E1190A"/>
    <w:rsid w:val="00E120F3"/>
    <w:rsid w:val="00E15231"/>
    <w:rsid w:val="00E176D1"/>
    <w:rsid w:val="00E17B60"/>
    <w:rsid w:val="00E17E1F"/>
    <w:rsid w:val="00E21A5E"/>
    <w:rsid w:val="00E23278"/>
    <w:rsid w:val="00E233CF"/>
    <w:rsid w:val="00E23A05"/>
    <w:rsid w:val="00E251B6"/>
    <w:rsid w:val="00E26A96"/>
    <w:rsid w:val="00E26C9A"/>
    <w:rsid w:val="00E3513B"/>
    <w:rsid w:val="00E37BA0"/>
    <w:rsid w:val="00E40E0B"/>
    <w:rsid w:val="00E46164"/>
    <w:rsid w:val="00E46750"/>
    <w:rsid w:val="00E46932"/>
    <w:rsid w:val="00E47ED1"/>
    <w:rsid w:val="00E50D20"/>
    <w:rsid w:val="00E51FF3"/>
    <w:rsid w:val="00E60493"/>
    <w:rsid w:val="00E63B92"/>
    <w:rsid w:val="00E63F55"/>
    <w:rsid w:val="00E64D38"/>
    <w:rsid w:val="00E6729D"/>
    <w:rsid w:val="00E75EE6"/>
    <w:rsid w:val="00E76A4A"/>
    <w:rsid w:val="00E83A56"/>
    <w:rsid w:val="00E843D0"/>
    <w:rsid w:val="00E900C0"/>
    <w:rsid w:val="00E900F0"/>
    <w:rsid w:val="00E9192C"/>
    <w:rsid w:val="00E94892"/>
    <w:rsid w:val="00E959EA"/>
    <w:rsid w:val="00EA1A42"/>
    <w:rsid w:val="00EA1D6B"/>
    <w:rsid w:val="00EA758C"/>
    <w:rsid w:val="00EB0DE9"/>
    <w:rsid w:val="00EB1415"/>
    <w:rsid w:val="00EB4B77"/>
    <w:rsid w:val="00EB6F46"/>
    <w:rsid w:val="00EC35ED"/>
    <w:rsid w:val="00EC507E"/>
    <w:rsid w:val="00EC5D5A"/>
    <w:rsid w:val="00EC6140"/>
    <w:rsid w:val="00EC6F8A"/>
    <w:rsid w:val="00ED1C6D"/>
    <w:rsid w:val="00EE0275"/>
    <w:rsid w:val="00EE0E35"/>
    <w:rsid w:val="00EE27E8"/>
    <w:rsid w:val="00EE372D"/>
    <w:rsid w:val="00EE4E64"/>
    <w:rsid w:val="00EE577F"/>
    <w:rsid w:val="00EE7939"/>
    <w:rsid w:val="00EF1934"/>
    <w:rsid w:val="00EF1CDB"/>
    <w:rsid w:val="00EF30E6"/>
    <w:rsid w:val="00EF3F74"/>
    <w:rsid w:val="00EF45B3"/>
    <w:rsid w:val="00EF5C71"/>
    <w:rsid w:val="00F00ADA"/>
    <w:rsid w:val="00F00E80"/>
    <w:rsid w:val="00F032D7"/>
    <w:rsid w:val="00F03D69"/>
    <w:rsid w:val="00F0609F"/>
    <w:rsid w:val="00F0644A"/>
    <w:rsid w:val="00F06BB8"/>
    <w:rsid w:val="00F0702A"/>
    <w:rsid w:val="00F073FD"/>
    <w:rsid w:val="00F1319A"/>
    <w:rsid w:val="00F138FF"/>
    <w:rsid w:val="00F156F9"/>
    <w:rsid w:val="00F15E49"/>
    <w:rsid w:val="00F16A31"/>
    <w:rsid w:val="00F3160A"/>
    <w:rsid w:val="00F3668F"/>
    <w:rsid w:val="00F46DE7"/>
    <w:rsid w:val="00F46E6E"/>
    <w:rsid w:val="00F501C6"/>
    <w:rsid w:val="00F51C45"/>
    <w:rsid w:val="00F53428"/>
    <w:rsid w:val="00F5379F"/>
    <w:rsid w:val="00F55430"/>
    <w:rsid w:val="00F577A5"/>
    <w:rsid w:val="00F656CE"/>
    <w:rsid w:val="00F743CF"/>
    <w:rsid w:val="00F747DB"/>
    <w:rsid w:val="00F77872"/>
    <w:rsid w:val="00F80BA2"/>
    <w:rsid w:val="00F82EEC"/>
    <w:rsid w:val="00F9089F"/>
    <w:rsid w:val="00F9191D"/>
    <w:rsid w:val="00F920FF"/>
    <w:rsid w:val="00F932C5"/>
    <w:rsid w:val="00FA0026"/>
    <w:rsid w:val="00FA0BBA"/>
    <w:rsid w:val="00FA2DE8"/>
    <w:rsid w:val="00FA457A"/>
    <w:rsid w:val="00FA4F41"/>
    <w:rsid w:val="00FA52F2"/>
    <w:rsid w:val="00FA75A2"/>
    <w:rsid w:val="00FB0D78"/>
    <w:rsid w:val="00FB1E51"/>
    <w:rsid w:val="00FB267E"/>
    <w:rsid w:val="00FB28DD"/>
    <w:rsid w:val="00FB5031"/>
    <w:rsid w:val="00FB552D"/>
    <w:rsid w:val="00FC0247"/>
    <w:rsid w:val="00FC072C"/>
    <w:rsid w:val="00FC1956"/>
    <w:rsid w:val="00FC2FDB"/>
    <w:rsid w:val="00FC3877"/>
    <w:rsid w:val="00FC59C4"/>
    <w:rsid w:val="00FC7E29"/>
    <w:rsid w:val="00FD0403"/>
    <w:rsid w:val="00FD0A7F"/>
    <w:rsid w:val="00FD6D44"/>
    <w:rsid w:val="00FD7850"/>
    <w:rsid w:val="00FE44A7"/>
    <w:rsid w:val="00FE7209"/>
    <w:rsid w:val="00FE745E"/>
    <w:rsid w:val="00FF0834"/>
    <w:rsid w:val="00FF1B2A"/>
    <w:rsid w:val="00FF3569"/>
    <w:rsid w:val="00FF3F27"/>
    <w:rsid w:val="00FF491E"/>
    <w:rsid w:val="00FF4FD3"/>
    <w:rsid w:val="00FF5F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2D15"/>
    <w:pPr>
      <w:spacing w:after="160" w:line="259" w:lineRule="auto"/>
    </w:pPr>
    <w:rPr>
      <w:rFonts w:ascii="Calibri" w:eastAsia="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D12D1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Normal (Web)"/>
    <w:basedOn w:val="a"/>
    <w:uiPriority w:val="99"/>
    <w:rsid w:val="00D12D1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12D15"/>
    <w:rPr>
      <w:b/>
      <w:bCs/>
    </w:rPr>
  </w:style>
  <w:style w:type="paragraph" w:styleId="a5">
    <w:name w:val="No Spacing"/>
    <w:uiPriority w:val="99"/>
    <w:qFormat/>
    <w:rsid w:val="00D12D15"/>
    <w:pPr>
      <w:spacing w:after="0" w:line="240" w:lineRule="auto"/>
    </w:pPr>
    <w:rPr>
      <w:rFonts w:ascii="Calibri" w:eastAsia="Calibri" w:hAnsi="Calibri" w:cs="Calibri"/>
    </w:rPr>
  </w:style>
  <w:style w:type="paragraph" w:styleId="a6">
    <w:name w:val="List Paragraph"/>
    <w:basedOn w:val="a"/>
    <w:uiPriority w:val="99"/>
    <w:qFormat/>
    <w:rsid w:val="00D12D15"/>
    <w:pPr>
      <w:spacing w:after="200" w:line="276" w:lineRule="auto"/>
      <w:ind w:left="720"/>
    </w:pPr>
  </w:style>
  <w:style w:type="paragraph" w:customStyle="1" w:styleId="a7">
    <w:name w:val="Стиль"/>
    <w:basedOn w:val="a"/>
    <w:rsid w:val="00AE3CFB"/>
    <w:pPr>
      <w:spacing w:after="0" w:line="240" w:lineRule="atLeast"/>
    </w:pPr>
    <w:rPr>
      <w:rFonts w:ascii="Verdana" w:eastAsia="Times New Roman" w:hAnsi="Verdana" w:cs="Verdana"/>
      <w:sz w:val="20"/>
      <w:szCs w:val="20"/>
      <w:lang w:val="en-US"/>
    </w:rPr>
  </w:style>
  <w:style w:type="character" w:styleId="a8">
    <w:name w:val="Hyperlink"/>
    <w:rsid w:val="00784C6A"/>
    <w:rPr>
      <w:color w:val="0000FF"/>
      <w:u w:val="single"/>
    </w:rPr>
  </w:style>
  <w:style w:type="table" w:styleId="a9">
    <w:name w:val="Table Grid"/>
    <w:basedOn w:val="a1"/>
    <w:uiPriority w:val="99"/>
    <w:rsid w:val="0050369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
    <w:name w:val="Основной текст (2)_"/>
    <w:link w:val="21"/>
    <w:locked/>
    <w:rsid w:val="00503693"/>
    <w:rPr>
      <w:rFonts w:ascii="Times New Roman" w:hAnsi="Times New Roman"/>
      <w:sz w:val="28"/>
      <w:szCs w:val="28"/>
      <w:shd w:val="clear" w:color="auto" w:fill="FFFFFF"/>
    </w:rPr>
  </w:style>
  <w:style w:type="paragraph" w:customStyle="1" w:styleId="21">
    <w:name w:val="Основной текст (2)1"/>
    <w:basedOn w:val="a"/>
    <w:link w:val="2"/>
    <w:rsid w:val="00503693"/>
    <w:pPr>
      <w:widowControl w:val="0"/>
      <w:shd w:val="clear" w:color="auto" w:fill="FFFFFF"/>
      <w:spacing w:after="0" w:line="643" w:lineRule="exact"/>
      <w:jc w:val="center"/>
    </w:pPr>
    <w:rPr>
      <w:rFonts w:ascii="Times New Roman" w:eastAsiaTheme="minorHAnsi" w:hAnsi="Times New Roman" w:cstheme="minorBidi"/>
      <w:sz w:val="28"/>
      <w:szCs w:val="28"/>
    </w:rPr>
  </w:style>
  <w:style w:type="paragraph" w:styleId="aa">
    <w:name w:val="Balloon Text"/>
    <w:basedOn w:val="a"/>
    <w:link w:val="ab"/>
    <w:uiPriority w:val="99"/>
    <w:semiHidden/>
    <w:unhideWhenUsed/>
    <w:rsid w:val="00BC0195"/>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BC0195"/>
    <w:rPr>
      <w:rFonts w:ascii="Tahoma" w:eastAsia="Calibri" w:hAnsi="Tahoma" w:cs="Tahoma"/>
      <w:sz w:val="16"/>
      <w:szCs w:val="16"/>
    </w:rPr>
  </w:style>
  <w:style w:type="paragraph" w:customStyle="1" w:styleId="Default">
    <w:name w:val="Default"/>
    <w:rsid w:val="002E4431"/>
    <w:pPr>
      <w:autoSpaceDE w:val="0"/>
      <w:autoSpaceDN w:val="0"/>
      <w:adjustRightInd w:val="0"/>
      <w:spacing w:after="0" w:line="240" w:lineRule="auto"/>
    </w:pPr>
    <w:rPr>
      <w:rFonts w:ascii="Times New Roman" w:hAnsi="Times New Roman" w:cs="Times New Roman"/>
      <w:color w:val="000000"/>
      <w:sz w:val="24"/>
      <w:szCs w:val="24"/>
    </w:rPr>
  </w:style>
  <w:style w:type="paragraph" w:styleId="ac">
    <w:name w:val="header"/>
    <w:basedOn w:val="a"/>
    <w:link w:val="ad"/>
    <w:uiPriority w:val="99"/>
    <w:unhideWhenUsed/>
    <w:rsid w:val="00557CAE"/>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557CAE"/>
    <w:rPr>
      <w:rFonts w:ascii="Calibri" w:eastAsia="Calibri" w:hAnsi="Calibri" w:cs="Calibri"/>
    </w:rPr>
  </w:style>
  <w:style w:type="paragraph" w:styleId="ae">
    <w:name w:val="footer"/>
    <w:basedOn w:val="a"/>
    <w:link w:val="af"/>
    <w:uiPriority w:val="99"/>
    <w:unhideWhenUsed/>
    <w:rsid w:val="00557CAE"/>
    <w:pPr>
      <w:tabs>
        <w:tab w:val="center" w:pos="4677"/>
        <w:tab w:val="right" w:pos="9355"/>
      </w:tabs>
      <w:spacing w:after="0" w:line="240" w:lineRule="auto"/>
    </w:pPr>
  </w:style>
  <w:style w:type="character" w:customStyle="1" w:styleId="af">
    <w:name w:val="Нижний колонтитул Знак"/>
    <w:basedOn w:val="a0"/>
    <w:link w:val="ae"/>
    <w:uiPriority w:val="99"/>
    <w:rsid w:val="00557CAE"/>
    <w:rPr>
      <w:rFonts w:ascii="Calibri" w:eastAsia="Calibri" w:hAnsi="Calibri" w:cs="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2D15"/>
    <w:pPr>
      <w:spacing w:after="160" w:line="259" w:lineRule="auto"/>
    </w:pPr>
    <w:rPr>
      <w:rFonts w:ascii="Calibri" w:eastAsia="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D12D1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Normal (Web)"/>
    <w:basedOn w:val="a"/>
    <w:uiPriority w:val="99"/>
    <w:rsid w:val="00D12D1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12D15"/>
    <w:rPr>
      <w:b/>
      <w:bCs/>
    </w:rPr>
  </w:style>
  <w:style w:type="paragraph" w:styleId="a5">
    <w:name w:val="No Spacing"/>
    <w:uiPriority w:val="99"/>
    <w:qFormat/>
    <w:rsid w:val="00D12D15"/>
    <w:pPr>
      <w:spacing w:after="0" w:line="240" w:lineRule="auto"/>
    </w:pPr>
    <w:rPr>
      <w:rFonts w:ascii="Calibri" w:eastAsia="Calibri" w:hAnsi="Calibri" w:cs="Calibri"/>
    </w:rPr>
  </w:style>
  <w:style w:type="paragraph" w:styleId="a6">
    <w:name w:val="List Paragraph"/>
    <w:basedOn w:val="a"/>
    <w:uiPriority w:val="99"/>
    <w:qFormat/>
    <w:rsid w:val="00D12D15"/>
    <w:pPr>
      <w:spacing w:after="200" w:line="276" w:lineRule="auto"/>
      <w:ind w:left="720"/>
    </w:pPr>
  </w:style>
  <w:style w:type="paragraph" w:customStyle="1" w:styleId="a7">
    <w:name w:val="Стиль"/>
    <w:basedOn w:val="a"/>
    <w:rsid w:val="00AE3CFB"/>
    <w:pPr>
      <w:spacing w:after="0" w:line="240" w:lineRule="atLeast"/>
    </w:pPr>
    <w:rPr>
      <w:rFonts w:ascii="Verdana" w:eastAsia="Times New Roman" w:hAnsi="Verdana" w:cs="Verdana"/>
      <w:sz w:val="20"/>
      <w:szCs w:val="20"/>
      <w:lang w:val="en-US"/>
    </w:rPr>
  </w:style>
  <w:style w:type="character" w:styleId="a8">
    <w:name w:val="Hyperlink"/>
    <w:rsid w:val="00784C6A"/>
    <w:rPr>
      <w:color w:val="0000FF"/>
      <w:u w:val="single"/>
    </w:rPr>
  </w:style>
  <w:style w:type="table" w:styleId="a9">
    <w:name w:val="Table Grid"/>
    <w:basedOn w:val="a1"/>
    <w:uiPriority w:val="99"/>
    <w:rsid w:val="0050369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
    <w:name w:val="Основной текст (2)_"/>
    <w:link w:val="21"/>
    <w:locked/>
    <w:rsid w:val="00503693"/>
    <w:rPr>
      <w:rFonts w:ascii="Times New Roman" w:hAnsi="Times New Roman"/>
      <w:sz w:val="28"/>
      <w:szCs w:val="28"/>
      <w:shd w:val="clear" w:color="auto" w:fill="FFFFFF"/>
    </w:rPr>
  </w:style>
  <w:style w:type="paragraph" w:customStyle="1" w:styleId="21">
    <w:name w:val="Основной текст (2)1"/>
    <w:basedOn w:val="a"/>
    <w:link w:val="2"/>
    <w:rsid w:val="00503693"/>
    <w:pPr>
      <w:widowControl w:val="0"/>
      <w:shd w:val="clear" w:color="auto" w:fill="FFFFFF"/>
      <w:spacing w:after="0" w:line="643" w:lineRule="exact"/>
      <w:jc w:val="center"/>
    </w:pPr>
    <w:rPr>
      <w:rFonts w:ascii="Times New Roman" w:eastAsiaTheme="minorHAnsi" w:hAnsi="Times New Roman" w:cstheme="minorBidi"/>
      <w:sz w:val="28"/>
      <w:szCs w:val="28"/>
    </w:rPr>
  </w:style>
  <w:style w:type="paragraph" w:styleId="aa">
    <w:name w:val="Balloon Text"/>
    <w:basedOn w:val="a"/>
    <w:link w:val="ab"/>
    <w:uiPriority w:val="99"/>
    <w:semiHidden/>
    <w:unhideWhenUsed/>
    <w:rsid w:val="00BC0195"/>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BC0195"/>
    <w:rPr>
      <w:rFonts w:ascii="Tahoma" w:eastAsia="Calibri" w:hAnsi="Tahoma" w:cs="Tahoma"/>
      <w:sz w:val="16"/>
      <w:szCs w:val="16"/>
    </w:rPr>
  </w:style>
  <w:style w:type="paragraph" w:customStyle="1" w:styleId="Default">
    <w:name w:val="Default"/>
    <w:rsid w:val="002E4431"/>
    <w:pPr>
      <w:autoSpaceDE w:val="0"/>
      <w:autoSpaceDN w:val="0"/>
      <w:adjustRightInd w:val="0"/>
      <w:spacing w:after="0" w:line="240" w:lineRule="auto"/>
    </w:pPr>
    <w:rPr>
      <w:rFonts w:ascii="Times New Roman" w:hAnsi="Times New Roman" w:cs="Times New Roman"/>
      <w:color w:val="000000"/>
      <w:sz w:val="24"/>
      <w:szCs w:val="24"/>
    </w:rPr>
  </w:style>
  <w:style w:type="paragraph" w:styleId="ac">
    <w:name w:val="header"/>
    <w:basedOn w:val="a"/>
    <w:link w:val="ad"/>
    <w:uiPriority w:val="99"/>
    <w:unhideWhenUsed/>
    <w:rsid w:val="00557CAE"/>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557CAE"/>
    <w:rPr>
      <w:rFonts w:ascii="Calibri" w:eastAsia="Calibri" w:hAnsi="Calibri" w:cs="Calibri"/>
    </w:rPr>
  </w:style>
  <w:style w:type="paragraph" w:styleId="ae">
    <w:name w:val="footer"/>
    <w:basedOn w:val="a"/>
    <w:link w:val="af"/>
    <w:uiPriority w:val="99"/>
    <w:unhideWhenUsed/>
    <w:rsid w:val="00557CAE"/>
    <w:pPr>
      <w:tabs>
        <w:tab w:val="center" w:pos="4677"/>
        <w:tab w:val="right" w:pos="9355"/>
      </w:tabs>
      <w:spacing w:after="0" w:line="240" w:lineRule="auto"/>
    </w:pPr>
  </w:style>
  <w:style w:type="character" w:customStyle="1" w:styleId="af">
    <w:name w:val="Нижний колонтитул Знак"/>
    <w:basedOn w:val="a0"/>
    <w:link w:val="ae"/>
    <w:uiPriority w:val="99"/>
    <w:rsid w:val="00557CAE"/>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102812">
      <w:bodyDiv w:val="1"/>
      <w:marLeft w:val="0"/>
      <w:marRight w:val="0"/>
      <w:marTop w:val="0"/>
      <w:marBottom w:val="0"/>
      <w:divBdr>
        <w:top w:val="none" w:sz="0" w:space="0" w:color="auto"/>
        <w:left w:val="none" w:sz="0" w:space="0" w:color="auto"/>
        <w:bottom w:val="none" w:sz="0" w:space="0" w:color="auto"/>
        <w:right w:val="none" w:sz="0" w:space="0" w:color="auto"/>
      </w:divBdr>
      <w:divsChild>
        <w:div w:id="168372897">
          <w:marLeft w:val="0"/>
          <w:marRight w:val="0"/>
          <w:marTop w:val="0"/>
          <w:marBottom w:val="0"/>
          <w:divBdr>
            <w:top w:val="none" w:sz="0" w:space="0" w:color="auto"/>
            <w:left w:val="none" w:sz="0" w:space="0" w:color="auto"/>
            <w:bottom w:val="none" w:sz="0" w:space="0" w:color="auto"/>
            <w:right w:val="none" w:sz="0" w:space="0" w:color="auto"/>
          </w:divBdr>
        </w:div>
        <w:div w:id="1871840623">
          <w:marLeft w:val="0"/>
          <w:marRight w:val="0"/>
          <w:marTop w:val="0"/>
          <w:marBottom w:val="0"/>
          <w:divBdr>
            <w:top w:val="none" w:sz="0" w:space="0" w:color="auto"/>
            <w:left w:val="none" w:sz="0" w:space="0" w:color="auto"/>
            <w:bottom w:val="none" w:sz="0" w:space="0" w:color="auto"/>
            <w:right w:val="none" w:sz="0" w:space="0" w:color="auto"/>
          </w:divBdr>
        </w:div>
        <w:div w:id="1794713687">
          <w:marLeft w:val="0"/>
          <w:marRight w:val="0"/>
          <w:marTop w:val="0"/>
          <w:marBottom w:val="0"/>
          <w:divBdr>
            <w:top w:val="none" w:sz="0" w:space="0" w:color="auto"/>
            <w:left w:val="none" w:sz="0" w:space="0" w:color="auto"/>
            <w:bottom w:val="none" w:sz="0" w:space="0" w:color="auto"/>
            <w:right w:val="none" w:sz="0" w:space="0" w:color="auto"/>
          </w:divBdr>
        </w:div>
        <w:div w:id="853113245">
          <w:marLeft w:val="0"/>
          <w:marRight w:val="0"/>
          <w:marTop w:val="0"/>
          <w:marBottom w:val="0"/>
          <w:divBdr>
            <w:top w:val="none" w:sz="0" w:space="0" w:color="auto"/>
            <w:left w:val="none" w:sz="0" w:space="0" w:color="auto"/>
            <w:bottom w:val="none" w:sz="0" w:space="0" w:color="auto"/>
            <w:right w:val="none" w:sz="0" w:space="0" w:color="auto"/>
          </w:divBdr>
        </w:div>
        <w:div w:id="878204107">
          <w:marLeft w:val="0"/>
          <w:marRight w:val="0"/>
          <w:marTop w:val="0"/>
          <w:marBottom w:val="0"/>
          <w:divBdr>
            <w:top w:val="none" w:sz="0" w:space="0" w:color="auto"/>
            <w:left w:val="none" w:sz="0" w:space="0" w:color="auto"/>
            <w:bottom w:val="none" w:sz="0" w:space="0" w:color="auto"/>
            <w:right w:val="none" w:sz="0" w:space="0" w:color="auto"/>
          </w:divBdr>
        </w:div>
        <w:div w:id="154612605">
          <w:marLeft w:val="0"/>
          <w:marRight w:val="0"/>
          <w:marTop w:val="0"/>
          <w:marBottom w:val="0"/>
          <w:divBdr>
            <w:top w:val="none" w:sz="0" w:space="0" w:color="auto"/>
            <w:left w:val="none" w:sz="0" w:space="0" w:color="auto"/>
            <w:bottom w:val="none" w:sz="0" w:space="0" w:color="auto"/>
            <w:right w:val="none" w:sz="0" w:space="0" w:color="auto"/>
          </w:divBdr>
        </w:div>
        <w:div w:id="1278760138">
          <w:marLeft w:val="0"/>
          <w:marRight w:val="0"/>
          <w:marTop w:val="0"/>
          <w:marBottom w:val="0"/>
          <w:divBdr>
            <w:top w:val="none" w:sz="0" w:space="0" w:color="auto"/>
            <w:left w:val="none" w:sz="0" w:space="0" w:color="auto"/>
            <w:bottom w:val="none" w:sz="0" w:space="0" w:color="auto"/>
            <w:right w:val="none" w:sz="0" w:space="0" w:color="auto"/>
          </w:divBdr>
        </w:div>
        <w:div w:id="1813013014">
          <w:marLeft w:val="0"/>
          <w:marRight w:val="0"/>
          <w:marTop w:val="0"/>
          <w:marBottom w:val="0"/>
          <w:divBdr>
            <w:top w:val="none" w:sz="0" w:space="0" w:color="auto"/>
            <w:left w:val="none" w:sz="0" w:space="0" w:color="auto"/>
            <w:bottom w:val="none" w:sz="0" w:space="0" w:color="auto"/>
            <w:right w:val="none" w:sz="0" w:space="0" w:color="auto"/>
          </w:divBdr>
        </w:div>
        <w:div w:id="303463928">
          <w:marLeft w:val="0"/>
          <w:marRight w:val="0"/>
          <w:marTop w:val="0"/>
          <w:marBottom w:val="0"/>
          <w:divBdr>
            <w:top w:val="none" w:sz="0" w:space="0" w:color="auto"/>
            <w:left w:val="none" w:sz="0" w:space="0" w:color="auto"/>
            <w:bottom w:val="none" w:sz="0" w:space="0" w:color="auto"/>
            <w:right w:val="none" w:sz="0" w:space="0" w:color="auto"/>
          </w:divBdr>
        </w:div>
        <w:div w:id="1104766080">
          <w:marLeft w:val="0"/>
          <w:marRight w:val="0"/>
          <w:marTop w:val="0"/>
          <w:marBottom w:val="0"/>
          <w:divBdr>
            <w:top w:val="none" w:sz="0" w:space="0" w:color="auto"/>
            <w:left w:val="none" w:sz="0" w:space="0" w:color="auto"/>
            <w:bottom w:val="none" w:sz="0" w:space="0" w:color="auto"/>
            <w:right w:val="none" w:sz="0" w:space="0" w:color="auto"/>
          </w:divBdr>
        </w:div>
        <w:div w:id="920718036">
          <w:marLeft w:val="0"/>
          <w:marRight w:val="0"/>
          <w:marTop w:val="0"/>
          <w:marBottom w:val="0"/>
          <w:divBdr>
            <w:top w:val="none" w:sz="0" w:space="0" w:color="auto"/>
            <w:left w:val="none" w:sz="0" w:space="0" w:color="auto"/>
            <w:bottom w:val="none" w:sz="0" w:space="0" w:color="auto"/>
            <w:right w:val="none" w:sz="0" w:space="0" w:color="auto"/>
          </w:divBdr>
        </w:div>
        <w:div w:id="10686374">
          <w:marLeft w:val="0"/>
          <w:marRight w:val="0"/>
          <w:marTop w:val="0"/>
          <w:marBottom w:val="0"/>
          <w:divBdr>
            <w:top w:val="none" w:sz="0" w:space="0" w:color="auto"/>
            <w:left w:val="none" w:sz="0" w:space="0" w:color="auto"/>
            <w:bottom w:val="none" w:sz="0" w:space="0" w:color="auto"/>
            <w:right w:val="none" w:sz="0" w:space="0" w:color="auto"/>
          </w:divBdr>
        </w:div>
        <w:div w:id="1606881892">
          <w:marLeft w:val="0"/>
          <w:marRight w:val="0"/>
          <w:marTop w:val="0"/>
          <w:marBottom w:val="0"/>
          <w:divBdr>
            <w:top w:val="none" w:sz="0" w:space="0" w:color="auto"/>
            <w:left w:val="none" w:sz="0" w:space="0" w:color="auto"/>
            <w:bottom w:val="none" w:sz="0" w:space="0" w:color="auto"/>
            <w:right w:val="none" w:sz="0" w:space="0" w:color="auto"/>
          </w:divBdr>
        </w:div>
        <w:div w:id="505634382">
          <w:marLeft w:val="0"/>
          <w:marRight w:val="0"/>
          <w:marTop w:val="0"/>
          <w:marBottom w:val="0"/>
          <w:divBdr>
            <w:top w:val="none" w:sz="0" w:space="0" w:color="auto"/>
            <w:left w:val="none" w:sz="0" w:space="0" w:color="auto"/>
            <w:bottom w:val="none" w:sz="0" w:space="0" w:color="auto"/>
            <w:right w:val="none" w:sz="0" w:space="0" w:color="auto"/>
          </w:divBdr>
        </w:div>
        <w:div w:id="37977347">
          <w:marLeft w:val="0"/>
          <w:marRight w:val="0"/>
          <w:marTop w:val="0"/>
          <w:marBottom w:val="0"/>
          <w:divBdr>
            <w:top w:val="none" w:sz="0" w:space="0" w:color="auto"/>
            <w:left w:val="none" w:sz="0" w:space="0" w:color="auto"/>
            <w:bottom w:val="none" w:sz="0" w:space="0" w:color="auto"/>
            <w:right w:val="none" w:sz="0" w:space="0" w:color="auto"/>
          </w:divBdr>
        </w:div>
      </w:divsChild>
    </w:div>
    <w:div w:id="189687682">
      <w:bodyDiv w:val="1"/>
      <w:marLeft w:val="0"/>
      <w:marRight w:val="0"/>
      <w:marTop w:val="0"/>
      <w:marBottom w:val="0"/>
      <w:divBdr>
        <w:top w:val="none" w:sz="0" w:space="0" w:color="auto"/>
        <w:left w:val="none" w:sz="0" w:space="0" w:color="auto"/>
        <w:bottom w:val="none" w:sz="0" w:space="0" w:color="auto"/>
        <w:right w:val="none" w:sz="0" w:space="0" w:color="auto"/>
      </w:divBdr>
      <w:divsChild>
        <w:div w:id="1062603560">
          <w:marLeft w:val="0"/>
          <w:marRight w:val="0"/>
          <w:marTop w:val="0"/>
          <w:marBottom w:val="0"/>
          <w:divBdr>
            <w:top w:val="none" w:sz="0" w:space="0" w:color="auto"/>
            <w:left w:val="none" w:sz="0" w:space="0" w:color="auto"/>
            <w:bottom w:val="none" w:sz="0" w:space="0" w:color="auto"/>
            <w:right w:val="none" w:sz="0" w:space="0" w:color="auto"/>
          </w:divBdr>
        </w:div>
        <w:div w:id="2063559109">
          <w:marLeft w:val="0"/>
          <w:marRight w:val="0"/>
          <w:marTop w:val="0"/>
          <w:marBottom w:val="0"/>
          <w:divBdr>
            <w:top w:val="none" w:sz="0" w:space="0" w:color="auto"/>
            <w:left w:val="none" w:sz="0" w:space="0" w:color="auto"/>
            <w:bottom w:val="none" w:sz="0" w:space="0" w:color="auto"/>
            <w:right w:val="none" w:sz="0" w:space="0" w:color="auto"/>
          </w:divBdr>
        </w:div>
        <w:div w:id="1585146553">
          <w:marLeft w:val="0"/>
          <w:marRight w:val="0"/>
          <w:marTop w:val="0"/>
          <w:marBottom w:val="0"/>
          <w:divBdr>
            <w:top w:val="none" w:sz="0" w:space="0" w:color="auto"/>
            <w:left w:val="none" w:sz="0" w:space="0" w:color="auto"/>
            <w:bottom w:val="none" w:sz="0" w:space="0" w:color="auto"/>
            <w:right w:val="none" w:sz="0" w:space="0" w:color="auto"/>
          </w:divBdr>
        </w:div>
        <w:div w:id="1446342677">
          <w:marLeft w:val="0"/>
          <w:marRight w:val="0"/>
          <w:marTop w:val="0"/>
          <w:marBottom w:val="0"/>
          <w:divBdr>
            <w:top w:val="none" w:sz="0" w:space="0" w:color="auto"/>
            <w:left w:val="none" w:sz="0" w:space="0" w:color="auto"/>
            <w:bottom w:val="none" w:sz="0" w:space="0" w:color="auto"/>
            <w:right w:val="none" w:sz="0" w:space="0" w:color="auto"/>
          </w:divBdr>
        </w:div>
        <w:div w:id="1955481686">
          <w:marLeft w:val="0"/>
          <w:marRight w:val="0"/>
          <w:marTop w:val="0"/>
          <w:marBottom w:val="0"/>
          <w:divBdr>
            <w:top w:val="none" w:sz="0" w:space="0" w:color="auto"/>
            <w:left w:val="none" w:sz="0" w:space="0" w:color="auto"/>
            <w:bottom w:val="none" w:sz="0" w:space="0" w:color="auto"/>
            <w:right w:val="none" w:sz="0" w:space="0" w:color="auto"/>
          </w:divBdr>
        </w:div>
        <w:div w:id="623081184">
          <w:marLeft w:val="0"/>
          <w:marRight w:val="0"/>
          <w:marTop w:val="0"/>
          <w:marBottom w:val="0"/>
          <w:divBdr>
            <w:top w:val="none" w:sz="0" w:space="0" w:color="auto"/>
            <w:left w:val="none" w:sz="0" w:space="0" w:color="auto"/>
            <w:bottom w:val="none" w:sz="0" w:space="0" w:color="auto"/>
            <w:right w:val="none" w:sz="0" w:space="0" w:color="auto"/>
          </w:divBdr>
        </w:div>
      </w:divsChild>
    </w:div>
    <w:div w:id="205797830">
      <w:bodyDiv w:val="1"/>
      <w:marLeft w:val="0"/>
      <w:marRight w:val="0"/>
      <w:marTop w:val="0"/>
      <w:marBottom w:val="0"/>
      <w:divBdr>
        <w:top w:val="none" w:sz="0" w:space="0" w:color="auto"/>
        <w:left w:val="none" w:sz="0" w:space="0" w:color="auto"/>
        <w:bottom w:val="none" w:sz="0" w:space="0" w:color="auto"/>
        <w:right w:val="none" w:sz="0" w:space="0" w:color="auto"/>
      </w:divBdr>
    </w:div>
    <w:div w:id="280692829">
      <w:bodyDiv w:val="1"/>
      <w:marLeft w:val="0"/>
      <w:marRight w:val="0"/>
      <w:marTop w:val="0"/>
      <w:marBottom w:val="0"/>
      <w:divBdr>
        <w:top w:val="none" w:sz="0" w:space="0" w:color="auto"/>
        <w:left w:val="none" w:sz="0" w:space="0" w:color="auto"/>
        <w:bottom w:val="none" w:sz="0" w:space="0" w:color="auto"/>
        <w:right w:val="none" w:sz="0" w:space="0" w:color="auto"/>
      </w:divBdr>
      <w:divsChild>
        <w:div w:id="1893536178">
          <w:marLeft w:val="0"/>
          <w:marRight w:val="0"/>
          <w:marTop w:val="0"/>
          <w:marBottom w:val="0"/>
          <w:divBdr>
            <w:top w:val="none" w:sz="0" w:space="0" w:color="auto"/>
            <w:left w:val="none" w:sz="0" w:space="0" w:color="auto"/>
            <w:bottom w:val="none" w:sz="0" w:space="0" w:color="auto"/>
            <w:right w:val="none" w:sz="0" w:space="0" w:color="auto"/>
          </w:divBdr>
        </w:div>
        <w:div w:id="1761563758">
          <w:marLeft w:val="0"/>
          <w:marRight w:val="0"/>
          <w:marTop w:val="0"/>
          <w:marBottom w:val="0"/>
          <w:divBdr>
            <w:top w:val="none" w:sz="0" w:space="0" w:color="auto"/>
            <w:left w:val="none" w:sz="0" w:space="0" w:color="auto"/>
            <w:bottom w:val="none" w:sz="0" w:space="0" w:color="auto"/>
            <w:right w:val="none" w:sz="0" w:space="0" w:color="auto"/>
          </w:divBdr>
        </w:div>
        <w:div w:id="746608174">
          <w:marLeft w:val="0"/>
          <w:marRight w:val="0"/>
          <w:marTop w:val="0"/>
          <w:marBottom w:val="0"/>
          <w:divBdr>
            <w:top w:val="none" w:sz="0" w:space="0" w:color="auto"/>
            <w:left w:val="none" w:sz="0" w:space="0" w:color="auto"/>
            <w:bottom w:val="none" w:sz="0" w:space="0" w:color="auto"/>
            <w:right w:val="none" w:sz="0" w:space="0" w:color="auto"/>
          </w:divBdr>
        </w:div>
        <w:div w:id="929123793">
          <w:marLeft w:val="0"/>
          <w:marRight w:val="0"/>
          <w:marTop w:val="0"/>
          <w:marBottom w:val="0"/>
          <w:divBdr>
            <w:top w:val="none" w:sz="0" w:space="0" w:color="auto"/>
            <w:left w:val="none" w:sz="0" w:space="0" w:color="auto"/>
            <w:bottom w:val="none" w:sz="0" w:space="0" w:color="auto"/>
            <w:right w:val="none" w:sz="0" w:space="0" w:color="auto"/>
          </w:divBdr>
        </w:div>
        <w:div w:id="1579515090">
          <w:marLeft w:val="0"/>
          <w:marRight w:val="0"/>
          <w:marTop w:val="0"/>
          <w:marBottom w:val="0"/>
          <w:divBdr>
            <w:top w:val="none" w:sz="0" w:space="0" w:color="auto"/>
            <w:left w:val="none" w:sz="0" w:space="0" w:color="auto"/>
            <w:bottom w:val="none" w:sz="0" w:space="0" w:color="auto"/>
            <w:right w:val="none" w:sz="0" w:space="0" w:color="auto"/>
          </w:divBdr>
        </w:div>
        <w:div w:id="1046485524">
          <w:marLeft w:val="0"/>
          <w:marRight w:val="0"/>
          <w:marTop w:val="0"/>
          <w:marBottom w:val="0"/>
          <w:divBdr>
            <w:top w:val="none" w:sz="0" w:space="0" w:color="auto"/>
            <w:left w:val="none" w:sz="0" w:space="0" w:color="auto"/>
            <w:bottom w:val="none" w:sz="0" w:space="0" w:color="auto"/>
            <w:right w:val="none" w:sz="0" w:space="0" w:color="auto"/>
          </w:divBdr>
        </w:div>
        <w:div w:id="260527739">
          <w:marLeft w:val="0"/>
          <w:marRight w:val="0"/>
          <w:marTop w:val="0"/>
          <w:marBottom w:val="0"/>
          <w:divBdr>
            <w:top w:val="none" w:sz="0" w:space="0" w:color="auto"/>
            <w:left w:val="none" w:sz="0" w:space="0" w:color="auto"/>
            <w:bottom w:val="none" w:sz="0" w:space="0" w:color="auto"/>
            <w:right w:val="none" w:sz="0" w:space="0" w:color="auto"/>
          </w:divBdr>
        </w:div>
        <w:div w:id="1118178456">
          <w:marLeft w:val="0"/>
          <w:marRight w:val="0"/>
          <w:marTop w:val="0"/>
          <w:marBottom w:val="0"/>
          <w:divBdr>
            <w:top w:val="none" w:sz="0" w:space="0" w:color="auto"/>
            <w:left w:val="none" w:sz="0" w:space="0" w:color="auto"/>
            <w:bottom w:val="none" w:sz="0" w:space="0" w:color="auto"/>
            <w:right w:val="none" w:sz="0" w:space="0" w:color="auto"/>
          </w:divBdr>
        </w:div>
        <w:div w:id="522325037">
          <w:marLeft w:val="0"/>
          <w:marRight w:val="0"/>
          <w:marTop w:val="0"/>
          <w:marBottom w:val="0"/>
          <w:divBdr>
            <w:top w:val="none" w:sz="0" w:space="0" w:color="auto"/>
            <w:left w:val="none" w:sz="0" w:space="0" w:color="auto"/>
            <w:bottom w:val="none" w:sz="0" w:space="0" w:color="auto"/>
            <w:right w:val="none" w:sz="0" w:space="0" w:color="auto"/>
          </w:divBdr>
        </w:div>
        <w:div w:id="681513777">
          <w:marLeft w:val="0"/>
          <w:marRight w:val="0"/>
          <w:marTop w:val="0"/>
          <w:marBottom w:val="0"/>
          <w:divBdr>
            <w:top w:val="none" w:sz="0" w:space="0" w:color="auto"/>
            <w:left w:val="none" w:sz="0" w:space="0" w:color="auto"/>
            <w:bottom w:val="none" w:sz="0" w:space="0" w:color="auto"/>
            <w:right w:val="none" w:sz="0" w:space="0" w:color="auto"/>
          </w:divBdr>
        </w:div>
        <w:div w:id="1469935913">
          <w:marLeft w:val="0"/>
          <w:marRight w:val="0"/>
          <w:marTop w:val="0"/>
          <w:marBottom w:val="0"/>
          <w:divBdr>
            <w:top w:val="none" w:sz="0" w:space="0" w:color="auto"/>
            <w:left w:val="none" w:sz="0" w:space="0" w:color="auto"/>
            <w:bottom w:val="none" w:sz="0" w:space="0" w:color="auto"/>
            <w:right w:val="none" w:sz="0" w:space="0" w:color="auto"/>
          </w:divBdr>
        </w:div>
        <w:div w:id="1220288909">
          <w:marLeft w:val="0"/>
          <w:marRight w:val="0"/>
          <w:marTop w:val="0"/>
          <w:marBottom w:val="0"/>
          <w:divBdr>
            <w:top w:val="none" w:sz="0" w:space="0" w:color="auto"/>
            <w:left w:val="none" w:sz="0" w:space="0" w:color="auto"/>
            <w:bottom w:val="none" w:sz="0" w:space="0" w:color="auto"/>
            <w:right w:val="none" w:sz="0" w:space="0" w:color="auto"/>
          </w:divBdr>
        </w:div>
        <w:div w:id="543950500">
          <w:marLeft w:val="0"/>
          <w:marRight w:val="0"/>
          <w:marTop w:val="0"/>
          <w:marBottom w:val="0"/>
          <w:divBdr>
            <w:top w:val="none" w:sz="0" w:space="0" w:color="auto"/>
            <w:left w:val="none" w:sz="0" w:space="0" w:color="auto"/>
            <w:bottom w:val="none" w:sz="0" w:space="0" w:color="auto"/>
            <w:right w:val="none" w:sz="0" w:space="0" w:color="auto"/>
          </w:divBdr>
        </w:div>
        <w:div w:id="1067728485">
          <w:marLeft w:val="0"/>
          <w:marRight w:val="0"/>
          <w:marTop w:val="0"/>
          <w:marBottom w:val="0"/>
          <w:divBdr>
            <w:top w:val="none" w:sz="0" w:space="0" w:color="auto"/>
            <w:left w:val="none" w:sz="0" w:space="0" w:color="auto"/>
            <w:bottom w:val="none" w:sz="0" w:space="0" w:color="auto"/>
            <w:right w:val="none" w:sz="0" w:space="0" w:color="auto"/>
          </w:divBdr>
        </w:div>
        <w:div w:id="1191256547">
          <w:marLeft w:val="0"/>
          <w:marRight w:val="0"/>
          <w:marTop w:val="0"/>
          <w:marBottom w:val="0"/>
          <w:divBdr>
            <w:top w:val="none" w:sz="0" w:space="0" w:color="auto"/>
            <w:left w:val="none" w:sz="0" w:space="0" w:color="auto"/>
            <w:bottom w:val="none" w:sz="0" w:space="0" w:color="auto"/>
            <w:right w:val="none" w:sz="0" w:space="0" w:color="auto"/>
          </w:divBdr>
        </w:div>
        <w:div w:id="520702133">
          <w:marLeft w:val="0"/>
          <w:marRight w:val="0"/>
          <w:marTop w:val="0"/>
          <w:marBottom w:val="0"/>
          <w:divBdr>
            <w:top w:val="none" w:sz="0" w:space="0" w:color="auto"/>
            <w:left w:val="none" w:sz="0" w:space="0" w:color="auto"/>
            <w:bottom w:val="none" w:sz="0" w:space="0" w:color="auto"/>
            <w:right w:val="none" w:sz="0" w:space="0" w:color="auto"/>
          </w:divBdr>
        </w:div>
        <w:div w:id="1618171402">
          <w:marLeft w:val="0"/>
          <w:marRight w:val="0"/>
          <w:marTop w:val="0"/>
          <w:marBottom w:val="0"/>
          <w:divBdr>
            <w:top w:val="none" w:sz="0" w:space="0" w:color="auto"/>
            <w:left w:val="none" w:sz="0" w:space="0" w:color="auto"/>
            <w:bottom w:val="none" w:sz="0" w:space="0" w:color="auto"/>
            <w:right w:val="none" w:sz="0" w:space="0" w:color="auto"/>
          </w:divBdr>
        </w:div>
        <w:div w:id="1557888490">
          <w:marLeft w:val="0"/>
          <w:marRight w:val="0"/>
          <w:marTop w:val="0"/>
          <w:marBottom w:val="0"/>
          <w:divBdr>
            <w:top w:val="none" w:sz="0" w:space="0" w:color="auto"/>
            <w:left w:val="none" w:sz="0" w:space="0" w:color="auto"/>
            <w:bottom w:val="none" w:sz="0" w:space="0" w:color="auto"/>
            <w:right w:val="none" w:sz="0" w:space="0" w:color="auto"/>
          </w:divBdr>
        </w:div>
        <w:div w:id="640617126">
          <w:marLeft w:val="0"/>
          <w:marRight w:val="0"/>
          <w:marTop w:val="0"/>
          <w:marBottom w:val="0"/>
          <w:divBdr>
            <w:top w:val="none" w:sz="0" w:space="0" w:color="auto"/>
            <w:left w:val="none" w:sz="0" w:space="0" w:color="auto"/>
            <w:bottom w:val="none" w:sz="0" w:space="0" w:color="auto"/>
            <w:right w:val="none" w:sz="0" w:space="0" w:color="auto"/>
          </w:divBdr>
        </w:div>
        <w:div w:id="146022656">
          <w:marLeft w:val="0"/>
          <w:marRight w:val="0"/>
          <w:marTop w:val="0"/>
          <w:marBottom w:val="0"/>
          <w:divBdr>
            <w:top w:val="none" w:sz="0" w:space="0" w:color="auto"/>
            <w:left w:val="none" w:sz="0" w:space="0" w:color="auto"/>
            <w:bottom w:val="none" w:sz="0" w:space="0" w:color="auto"/>
            <w:right w:val="none" w:sz="0" w:space="0" w:color="auto"/>
          </w:divBdr>
        </w:div>
        <w:div w:id="36897637">
          <w:marLeft w:val="0"/>
          <w:marRight w:val="0"/>
          <w:marTop w:val="0"/>
          <w:marBottom w:val="0"/>
          <w:divBdr>
            <w:top w:val="none" w:sz="0" w:space="0" w:color="auto"/>
            <w:left w:val="none" w:sz="0" w:space="0" w:color="auto"/>
            <w:bottom w:val="none" w:sz="0" w:space="0" w:color="auto"/>
            <w:right w:val="none" w:sz="0" w:space="0" w:color="auto"/>
          </w:divBdr>
        </w:div>
        <w:div w:id="948119082">
          <w:marLeft w:val="0"/>
          <w:marRight w:val="0"/>
          <w:marTop w:val="0"/>
          <w:marBottom w:val="0"/>
          <w:divBdr>
            <w:top w:val="none" w:sz="0" w:space="0" w:color="auto"/>
            <w:left w:val="none" w:sz="0" w:space="0" w:color="auto"/>
            <w:bottom w:val="none" w:sz="0" w:space="0" w:color="auto"/>
            <w:right w:val="none" w:sz="0" w:space="0" w:color="auto"/>
          </w:divBdr>
        </w:div>
        <w:div w:id="431902659">
          <w:marLeft w:val="0"/>
          <w:marRight w:val="0"/>
          <w:marTop w:val="0"/>
          <w:marBottom w:val="0"/>
          <w:divBdr>
            <w:top w:val="none" w:sz="0" w:space="0" w:color="auto"/>
            <w:left w:val="none" w:sz="0" w:space="0" w:color="auto"/>
            <w:bottom w:val="none" w:sz="0" w:space="0" w:color="auto"/>
            <w:right w:val="none" w:sz="0" w:space="0" w:color="auto"/>
          </w:divBdr>
        </w:div>
        <w:div w:id="351416400">
          <w:marLeft w:val="0"/>
          <w:marRight w:val="0"/>
          <w:marTop w:val="0"/>
          <w:marBottom w:val="0"/>
          <w:divBdr>
            <w:top w:val="none" w:sz="0" w:space="0" w:color="auto"/>
            <w:left w:val="none" w:sz="0" w:space="0" w:color="auto"/>
            <w:bottom w:val="none" w:sz="0" w:space="0" w:color="auto"/>
            <w:right w:val="none" w:sz="0" w:space="0" w:color="auto"/>
          </w:divBdr>
        </w:div>
        <w:div w:id="2046178878">
          <w:marLeft w:val="0"/>
          <w:marRight w:val="0"/>
          <w:marTop w:val="0"/>
          <w:marBottom w:val="0"/>
          <w:divBdr>
            <w:top w:val="none" w:sz="0" w:space="0" w:color="auto"/>
            <w:left w:val="none" w:sz="0" w:space="0" w:color="auto"/>
            <w:bottom w:val="none" w:sz="0" w:space="0" w:color="auto"/>
            <w:right w:val="none" w:sz="0" w:space="0" w:color="auto"/>
          </w:divBdr>
        </w:div>
        <w:div w:id="135536947">
          <w:marLeft w:val="0"/>
          <w:marRight w:val="0"/>
          <w:marTop w:val="0"/>
          <w:marBottom w:val="0"/>
          <w:divBdr>
            <w:top w:val="none" w:sz="0" w:space="0" w:color="auto"/>
            <w:left w:val="none" w:sz="0" w:space="0" w:color="auto"/>
            <w:bottom w:val="none" w:sz="0" w:space="0" w:color="auto"/>
            <w:right w:val="none" w:sz="0" w:space="0" w:color="auto"/>
          </w:divBdr>
        </w:div>
        <w:div w:id="1113329346">
          <w:marLeft w:val="0"/>
          <w:marRight w:val="0"/>
          <w:marTop w:val="0"/>
          <w:marBottom w:val="0"/>
          <w:divBdr>
            <w:top w:val="none" w:sz="0" w:space="0" w:color="auto"/>
            <w:left w:val="none" w:sz="0" w:space="0" w:color="auto"/>
            <w:bottom w:val="none" w:sz="0" w:space="0" w:color="auto"/>
            <w:right w:val="none" w:sz="0" w:space="0" w:color="auto"/>
          </w:divBdr>
        </w:div>
        <w:div w:id="951084071">
          <w:marLeft w:val="0"/>
          <w:marRight w:val="0"/>
          <w:marTop w:val="0"/>
          <w:marBottom w:val="0"/>
          <w:divBdr>
            <w:top w:val="none" w:sz="0" w:space="0" w:color="auto"/>
            <w:left w:val="none" w:sz="0" w:space="0" w:color="auto"/>
            <w:bottom w:val="none" w:sz="0" w:space="0" w:color="auto"/>
            <w:right w:val="none" w:sz="0" w:space="0" w:color="auto"/>
          </w:divBdr>
        </w:div>
        <w:div w:id="1180462940">
          <w:marLeft w:val="0"/>
          <w:marRight w:val="0"/>
          <w:marTop w:val="0"/>
          <w:marBottom w:val="0"/>
          <w:divBdr>
            <w:top w:val="none" w:sz="0" w:space="0" w:color="auto"/>
            <w:left w:val="none" w:sz="0" w:space="0" w:color="auto"/>
            <w:bottom w:val="none" w:sz="0" w:space="0" w:color="auto"/>
            <w:right w:val="none" w:sz="0" w:space="0" w:color="auto"/>
          </w:divBdr>
        </w:div>
        <w:div w:id="1112212185">
          <w:marLeft w:val="0"/>
          <w:marRight w:val="0"/>
          <w:marTop w:val="0"/>
          <w:marBottom w:val="0"/>
          <w:divBdr>
            <w:top w:val="none" w:sz="0" w:space="0" w:color="auto"/>
            <w:left w:val="none" w:sz="0" w:space="0" w:color="auto"/>
            <w:bottom w:val="none" w:sz="0" w:space="0" w:color="auto"/>
            <w:right w:val="none" w:sz="0" w:space="0" w:color="auto"/>
          </w:divBdr>
        </w:div>
        <w:div w:id="1135871710">
          <w:marLeft w:val="0"/>
          <w:marRight w:val="0"/>
          <w:marTop w:val="0"/>
          <w:marBottom w:val="0"/>
          <w:divBdr>
            <w:top w:val="none" w:sz="0" w:space="0" w:color="auto"/>
            <w:left w:val="none" w:sz="0" w:space="0" w:color="auto"/>
            <w:bottom w:val="none" w:sz="0" w:space="0" w:color="auto"/>
            <w:right w:val="none" w:sz="0" w:space="0" w:color="auto"/>
          </w:divBdr>
        </w:div>
        <w:div w:id="40249247">
          <w:marLeft w:val="0"/>
          <w:marRight w:val="0"/>
          <w:marTop w:val="0"/>
          <w:marBottom w:val="0"/>
          <w:divBdr>
            <w:top w:val="none" w:sz="0" w:space="0" w:color="auto"/>
            <w:left w:val="none" w:sz="0" w:space="0" w:color="auto"/>
            <w:bottom w:val="none" w:sz="0" w:space="0" w:color="auto"/>
            <w:right w:val="none" w:sz="0" w:space="0" w:color="auto"/>
          </w:divBdr>
        </w:div>
        <w:div w:id="426115585">
          <w:marLeft w:val="0"/>
          <w:marRight w:val="0"/>
          <w:marTop w:val="0"/>
          <w:marBottom w:val="0"/>
          <w:divBdr>
            <w:top w:val="none" w:sz="0" w:space="0" w:color="auto"/>
            <w:left w:val="none" w:sz="0" w:space="0" w:color="auto"/>
            <w:bottom w:val="none" w:sz="0" w:space="0" w:color="auto"/>
            <w:right w:val="none" w:sz="0" w:space="0" w:color="auto"/>
          </w:divBdr>
        </w:div>
        <w:div w:id="1753814717">
          <w:marLeft w:val="0"/>
          <w:marRight w:val="0"/>
          <w:marTop w:val="0"/>
          <w:marBottom w:val="0"/>
          <w:divBdr>
            <w:top w:val="none" w:sz="0" w:space="0" w:color="auto"/>
            <w:left w:val="none" w:sz="0" w:space="0" w:color="auto"/>
            <w:bottom w:val="none" w:sz="0" w:space="0" w:color="auto"/>
            <w:right w:val="none" w:sz="0" w:space="0" w:color="auto"/>
          </w:divBdr>
        </w:div>
        <w:div w:id="1483546742">
          <w:marLeft w:val="0"/>
          <w:marRight w:val="0"/>
          <w:marTop w:val="0"/>
          <w:marBottom w:val="0"/>
          <w:divBdr>
            <w:top w:val="none" w:sz="0" w:space="0" w:color="auto"/>
            <w:left w:val="none" w:sz="0" w:space="0" w:color="auto"/>
            <w:bottom w:val="none" w:sz="0" w:space="0" w:color="auto"/>
            <w:right w:val="none" w:sz="0" w:space="0" w:color="auto"/>
          </w:divBdr>
        </w:div>
        <w:div w:id="1674450671">
          <w:marLeft w:val="0"/>
          <w:marRight w:val="0"/>
          <w:marTop w:val="0"/>
          <w:marBottom w:val="0"/>
          <w:divBdr>
            <w:top w:val="none" w:sz="0" w:space="0" w:color="auto"/>
            <w:left w:val="none" w:sz="0" w:space="0" w:color="auto"/>
            <w:bottom w:val="none" w:sz="0" w:space="0" w:color="auto"/>
            <w:right w:val="none" w:sz="0" w:space="0" w:color="auto"/>
          </w:divBdr>
        </w:div>
        <w:div w:id="1347487192">
          <w:marLeft w:val="0"/>
          <w:marRight w:val="0"/>
          <w:marTop w:val="0"/>
          <w:marBottom w:val="0"/>
          <w:divBdr>
            <w:top w:val="none" w:sz="0" w:space="0" w:color="auto"/>
            <w:left w:val="none" w:sz="0" w:space="0" w:color="auto"/>
            <w:bottom w:val="none" w:sz="0" w:space="0" w:color="auto"/>
            <w:right w:val="none" w:sz="0" w:space="0" w:color="auto"/>
          </w:divBdr>
        </w:div>
        <w:div w:id="805664727">
          <w:marLeft w:val="0"/>
          <w:marRight w:val="0"/>
          <w:marTop w:val="0"/>
          <w:marBottom w:val="0"/>
          <w:divBdr>
            <w:top w:val="none" w:sz="0" w:space="0" w:color="auto"/>
            <w:left w:val="none" w:sz="0" w:space="0" w:color="auto"/>
            <w:bottom w:val="none" w:sz="0" w:space="0" w:color="auto"/>
            <w:right w:val="none" w:sz="0" w:space="0" w:color="auto"/>
          </w:divBdr>
        </w:div>
        <w:div w:id="553930362">
          <w:marLeft w:val="0"/>
          <w:marRight w:val="0"/>
          <w:marTop w:val="0"/>
          <w:marBottom w:val="0"/>
          <w:divBdr>
            <w:top w:val="none" w:sz="0" w:space="0" w:color="auto"/>
            <w:left w:val="none" w:sz="0" w:space="0" w:color="auto"/>
            <w:bottom w:val="none" w:sz="0" w:space="0" w:color="auto"/>
            <w:right w:val="none" w:sz="0" w:space="0" w:color="auto"/>
          </w:divBdr>
        </w:div>
        <w:div w:id="772238732">
          <w:marLeft w:val="0"/>
          <w:marRight w:val="0"/>
          <w:marTop w:val="0"/>
          <w:marBottom w:val="0"/>
          <w:divBdr>
            <w:top w:val="none" w:sz="0" w:space="0" w:color="auto"/>
            <w:left w:val="none" w:sz="0" w:space="0" w:color="auto"/>
            <w:bottom w:val="none" w:sz="0" w:space="0" w:color="auto"/>
            <w:right w:val="none" w:sz="0" w:space="0" w:color="auto"/>
          </w:divBdr>
        </w:div>
        <w:div w:id="1308586245">
          <w:marLeft w:val="0"/>
          <w:marRight w:val="0"/>
          <w:marTop w:val="0"/>
          <w:marBottom w:val="0"/>
          <w:divBdr>
            <w:top w:val="none" w:sz="0" w:space="0" w:color="auto"/>
            <w:left w:val="none" w:sz="0" w:space="0" w:color="auto"/>
            <w:bottom w:val="none" w:sz="0" w:space="0" w:color="auto"/>
            <w:right w:val="none" w:sz="0" w:space="0" w:color="auto"/>
          </w:divBdr>
        </w:div>
        <w:div w:id="105123577">
          <w:marLeft w:val="0"/>
          <w:marRight w:val="0"/>
          <w:marTop w:val="0"/>
          <w:marBottom w:val="0"/>
          <w:divBdr>
            <w:top w:val="none" w:sz="0" w:space="0" w:color="auto"/>
            <w:left w:val="none" w:sz="0" w:space="0" w:color="auto"/>
            <w:bottom w:val="none" w:sz="0" w:space="0" w:color="auto"/>
            <w:right w:val="none" w:sz="0" w:space="0" w:color="auto"/>
          </w:divBdr>
        </w:div>
        <w:div w:id="82074276">
          <w:marLeft w:val="0"/>
          <w:marRight w:val="0"/>
          <w:marTop w:val="0"/>
          <w:marBottom w:val="0"/>
          <w:divBdr>
            <w:top w:val="none" w:sz="0" w:space="0" w:color="auto"/>
            <w:left w:val="none" w:sz="0" w:space="0" w:color="auto"/>
            <w:bottom w:val="none" w:sz="0" w:space="0" w:color="auto"/>
            <w:right w:val="none" w:sz="0" w:space="0" w:color="auto"/>
          </w:divBdr>
        </w:div>
        <w:div w:id="1654527554">
          <w:marLeft w:val="0"/>
          <w:marRight w:val="0"/>
          <w:marTop w:val="0"/>
          <w:marBottom w:val="0"/>
          <w:divBdr>
            <w:top w:val="none" w:sz="0" w:space="0" w:color="auto"/>
            <w:left w:val="none" w:sz="0" w:space="0" w:color="auto"/>
            <w:bottom w:val="none" w:sz="0" w:space="0" w:color="auto"/>
            <w:right w:val="none" w:sz="0" w:space="0" w:color="auto"/>
          </w:divBdr>
        </w:div>
        <w:div w:id="30804630">
          <w:marLeft w:val="0"/>
          <w:marRight w:val="0"/>
          <w:marTop w:val="0"/>
          <w:marBottom w:val="0"/>
          <w:divBdr>
            <w:top w:val="none" w:sz="0" w:space="0" w:color="auto"/>
            <w:left w:val="none" w:sz="0" w:space="0" w:color="auto"/>
            <w:bottom w:val="none" w:sz="0" w:space="0" w:color="auto"/>
            <w:right w:val="none" w:sz="0" w:space="0" w:color="auto"/>
          </w:divBdr>
        </w:div>
        <w:div w:id="933123573">
          <w:marLeft w:val="0"/>
          <w:marRight w:val="0"/>
          <w:marTop w:val="0"/>
          <w:marBottom w:val="0"/>
          <w:divBdr>
            <w:top w:val="none" w:sz="0" w:space="0" w:color="auto"/>
            <w:left w:val="none" w:sz="0" w:space="0" w:color="auto"/>
            <w:bottom w:val="none" w:sz="0" w:space="0" w:color="auto"/>
            <w:right w:val="none" w:sz="0" w:space="0" w:color="auto"/>
          </w:divBdr>
        </w:div>
        <w:div w:id="825054289">
          <w:marLeft w:val="0"/>
          <w:marRight w:val="0"/>
          <w:marTop w:val="0"/>
          <w:marBottom w:val="0"/>
          <w:divBdr>
            <w:top w:val="none" w:sz="0" w:space="0" w:color="auto"/>
            <w:left w:val="none" w:sz="0" w:space="0" w:color="auto"/>
            <w:bottom w:val="none" w:sz="0" w:space="0" w:color="auto"/>
            <w:right w:val="none" w:sz="0" w:space="0" w:color="auto"/>
          </w:divBdr>
        </w:div>
        <w:div w:id="1115716020">
          <w:marLeft w:val="0"/>
          <w:marRight w:val="0"/>
          <w:marTop w:val="0"/>
          <w:marBottom w:val="0"/>
          <w:divBdr>
            <w:top w:val="none" w:sz="0" w:space="0" w:color="auto"/>
            <w:left w:val="none" w:sz="0" w:space="0" w:color="auto"/>
            <w:bottom w:val="none" w:sz="0" w:space="0" w:color="auto"/>
            <w:right w:val="none" w:sz="0" w:space="0" w:color="auto"/>
          </w:divBdr>
        </w:div>
        <w:div w:id="686440816">
          <w:marLeft w:val="0"/>
          <w:marRight w:val="0"/>
          <w:marTop w:val="0"/>
          <w:marBottom w:val="0"/>
          <w:divBdr>
            <w:top w:val="none" w:sz="0" w:space="0" w:color="auto"/>
            <w:left w:val="none" w:sz="0" w:space="0" w:color="auto"/>
            <w:bottom w:val="none" w:sz="0" w:space="0" w:color="auto"/>
            <w:right w:val="none" w:sz="0" w:space="0" w:color="auto"/>
          </w:divBdr>
        </w:div>
      </w:divsChild>
    </w:div>
    <w:div w:id="284578593">
      <w:bodyDiv w:val="1"/>
      <w:marLeft w:val="0"/>
      <w:marRight w:val="0"/>
      <w:marTop w:val="0"/>
      <w:marBottom w:val="0"/>
      <w:divBdr>
        <w:top w:val="none" w:sz="0" w:space="0" w:color="auto"/>
        <w:left w:val="none" w:sz="0" w:space="0" w:color="auto"/>
        <w:bottom w:val="none" w:sz="0" w:space="0" w:color="auto"/>
        <w:right w:val="none" w:sz="0" w:space="0" w:color="auto"/>
      </w:divBdr>
    </w:div>
    <w:div w:id="914820264">
      <w:bodyDiv w:val="1"/>
      <w:marLeft w:val="0"/>
      <w:marRight w:val="0"/>
      <w:marTop w:val="0"/>
      <w:marBottom w:val="0"/>
      <w:divBdr>
        <w:top w:val="none" w:sz="0" w:space="0" w:color="auto"/>
        <w:left w:val="none" w:sz="0" w:space="0" w:color="auto"/>
        <w:bottom w:val="none" w:sz="0" w:space="0" w:color="auto"/>
        <w:right w:val="none" w:sz="0" w:space="0" w:color="auto"/>
      </w:divBdr>
    </w:div>
    <w:div w:id="1072775070">
      <w:bodyDiv w:val="1"/>
      <w:marLeft w:val="0"/>
      <w:marRight w:val="0"/>
      <w:marTop w:val="0"/>
      <w:marBottom w:val="0"/>
      <w:divBdr>
        <w:top w:val="none" w:sz="0" w:space="0" w:color="auto"/>
        <w:left w:val="none" w:sz="0" w:space="0" w:color="auto"/>
        <w:bottom w:val="none" w:sz="0" w:space="0" w:color="auto"/>
        <w:right w:val="none" w:sz="0" w:space="0" w:color="auto"/>
      </w:divBdr>
    </w:div>
    <w:div w:id="1196894067">
      <w:bodyDiv w:val="1"/>
      <w:marLeft w:val="0"/>
      <w:marRight w:val="0"/>
      <w:marTop w:val="0"/>
      <w:marBottom w:val="0"/>
      <w:divBdr>
        <w:top w:val="none" w:sz="0" w:space="0" w:color="auto"/>
        <w:left w:val="none" w:sz="0" w:space="0" w:color="auto"/>
        <w:bottom w:val="none" w:sz="0" w:space="0" w:color="auto"/>
        <w:right w:val="none" w:sz="0" w:space="0" w:color="auto"/>
      </w:divBdr>
      <w:divsChild>
        <w:div w:id="1088161773">
          <w:marLeft w:val="0"/>
          <w:marRight w:val="0"/>
          <w:marTop w:val="0"/>
          <w:marBottom w:val="0"/>
          <w:divBdr>
            <w:top w:val="none" w:sz="0" w:space="0" w:color="auto"/>
            <w:left w:val="none" w:sz="0" w:space="0" w:color="auto"/>
            <w:bottom w:val="none" w:sz="0" w:space="0" w:color="auto"/>
            <w:right w:val="none" w:sz="0" w:space="0" w:color="auto"/>
          </w:divBdr>
        </w:div>
        <w:div w:id="457601932">
          <w:marLeft w:val="0"/>
          <w:marRight w:val="0"/>
          <w:marTop w:val="0"/>
          <w:marBottom w:val="0"/>
          <w:divBdr>
            <w:top w:val="none" w:sz="0" w:space="0" w:color="auto"/>
            <w:left w:val="none" w:sz="0" w:space="0" w:color="auto"/>
            <w:bottom w:val="none" w:sz="0" w:space="0" w:color="auto"/>
            <w:right w:val="none" w:sz="0" w:space="0" w:color="auto"/>
          </w:divBdr>
        </w:div>
        <w:div w:id="1822622909">
          <w:marLeft w:val="0"/>
          <w:marRight w:val="0"/>
          <w:marTop w:val="0"/>
          <w:marBottom w:val="0"/>
          <w:divBdr>
            <w:top w:val="none" w:sz="0" w:space="0" w:color="auto"/>
            <w:left w:val="none" w:sz="0" w:space="0" w:color="auto"/>
            <w:bottom w:val="none" w:sz="0" w:space="0" w:color="auto"/>
            <w:right w:val="none" w:sz="0" w:space="0" w:color="auto"/>
          </w:divBdr>
        </w:div>
        <w:div w:id="1224412476">
          <w:marLeft w:val="0"/>
          <w:marRight w:val="0"/>
          <w:marTop w:val="0"/>
          <w:marBottom w:val="0"/>
          <w:divBdr>
            <w:top w:val="none" w:sz="0" w:space="0" w:color="auto"/>
            <w:left w:val="none" w:sz="0" w:space="0" w:color="auto"/>
            <w:bottom w:val="none" w:sz="0" w:space="0" w:color="auto"/>
            <w:right w:val="none" w:sz="0" w:space="0" w:color="auto"/>
          </w:divBdr>
        </w:div>
        <w:div w:id="964241024">
          <w:marLeft w:val="0"/>
          <w:marRight w:val="0"/>
          <w:marTop w:val="0"/>
          <w:marBottom w:val="0"/>
          <w:divBdr>
            <w:top w:val="none" w:sz="0" w:space="0" w:color="auto"/>
            <w:left w:val="none" w:sz="0" w:space="0" w:color="auto"/>
            <w:bottom w:val="none" w:sz="0" w:space="0" w:color="auto"/>
            <w:right w:val="none" w:sz="0" w:space="0" w:color="auto"/>
          </w:divBdr>
        </w:div>
        <w:div w:id="209735222">
          <w:marLeft w:val="0"/>
          <w:marRight w:val="0"/>
          <w:marTop w:val="0"/>
          <w:marBottom w:val="0"/>
          <w:divBdr>
            <w:top w:val="none" w:sz="0" w:space="0" w:color="auto"/>
            <w:left w:val="none" w:sz="0" w:space="0" w:color="auto"/>
            <w:bottom w:val="none" w:sz="0" w:space="0" w:color="auto"/>
            <w:right w:val="none" w:sz="0" w:space="0" w:color="auto"/>
          </w:divBdr>
        </w:div>
        <w:div w:id="2051100944">
          <w:marLeft w:val="0"/>
          <w:marRight w:val="0"/>
          <w:marTop w:val="0"/>
          <w:marBottom w:val="0"/>
          <w:divBdr>
            <w:top w:val="none" w:sz="0" w:space="0" w:color="auto"/>
            <w:left w:val="none" w:sz="0" w:space="0" w:color="auto"/>
            <w:bottom w:val="none" w:sz="0" w:space="0" w:color="auto"/>
            <w:right w:val="none" w:sz="0" w:space="0" w:color="auto"/>
          </w:divBdr>
        </w:div>
        <w:div w:id="54818198">
          <w:marLeft w:val="0"/>
          <w:marRight w:val="0"/>
          <w:marTop w:val="0"/>
          <w:marBottom w:val="0"/>
          <w:divBdr>
            <w:top w:val="none" w:sz="0" w:space="0" w:color="auto"/>
            <w:left w:val="none" w:sz="0" w:space="0" w:color="auto"/>
            <w:bottom w:val="none" w:sz="0" w:space="0" w:color="auto"/>
            <w:right w:val="none" w:sz="0" w:space="0" w:color="auto"/>
          </w:divBdr>
        </w:div>
        <w:div w:id="723913231">
          <w:marLeft w:val="0"/>
          <w:marRight w:val="0"/>
          <w:marTop w:val="0"/>
          <w:marBottom w:val="0"/>
          <w:divBdr>
            <w:top w:val="none" w:sz="0" w:space="0" w:color="auto"/>
            <w:left w:val="none" w:sz="0" w:space="0" w:color="auto"/>
            <w:bottom w:val="none" w:sz="0" w:space="0" w:color="auto"/>
            <w:right w:val="none" w:sz="0" w:space="0" w:color="auto"/>
          </w:divBdr>
        </w:div>
        <w:div w:id="2068456675">
          <w:marLeft w:val="0"/>
          <w:marRight w:val="0"/>
          <w:marTop w:val="0"/>
          <w:marBottom w:val="0"/>
          <w:divBdr>
            <w:top w:val="none" w:sz="0" w:space="0" w:color="auto"/>
            <w:left w:val="none" w:sz="0" w:space="0" w:color="auto"/>
            <w:bottom w:val="none" w:sz="0" w:space="0" w:color="auto"/>
            <w:right w:val="none" w:sz="0" w:space="0" w:color="auto"/>
          </w:divBdr>
        </w:div>
        <w:div w:id="696393154">
          <w:marLeft w:val="0"/>
          <w:marRight w:val="0"/>
          <w:marTop w:val="0"/>
          <w:marBottom w:val="0"/>
          <w:divBdr>
            <w:top w:val="none" w:sz="0" w:space="0" w:color="auto"/>
            <w:left w:val="none" w:sz="0" w:space="0" w:color="auto"/>
            <w:bottom w:val="none" w:sz="0" w:space="0" w:color="auto"/>
            <w:right w:val="none" w:sz="0" w:space="0" w:color="auto"/>
          </w:divBdr>
        </w:div>
        <w:div w:id="793523762">
          <w:marLeft w:val="0"/>
          <w:marRight w:val="0"/>
          <w:marTop w:val="0"/>
          <w:marBottom w:val="0"/>
          <w:divBdr>
            <w:top w:val="none" w:sz="0" w:space="0" w:color="auto"/>
            <w:left w:val="none" w:sz="0" w:space="0" w:color="auto"/>
            <w:bottom w:val="none" w:sz="0" w:space="0" w:color="auto"/>
            <w:right w:val="none" w:sz="0" w:space="0" w:color="auto"/>
          </w:divBdr>
        </w:div>
        <w:div w:id="1110663244">
          <w:marLeft w:val="0"/>
          <w:marRight w:val="0"/>
          <w:marTop w:val="0"/>
          <w:marBottom w:val="0"/>
          <w:divBdr>
            <w:top w:val="none" w:sz="0" w:space="0" w:color="auto"/>
            <w:left w:val="none" w:sz="0" w:space="0" w:color="auto"/>
            <w:bottom w:val="none" w:sz="0" w:space="0" w:color="auto"/>
            <w:right w:val="none" w:sz="0" w:space="0" w:color="auto"/>
          </w:divBdr>
        </w:div>
        <w:div w:id="1988392127">
          <w:marLeft w:val="0"/>
          <w:marRight w:val="0"/>
          <w:marTop w:val="0"/>
          <w:marBottom w:val="0"/>
          <w:divBdr>
            <w:top w:val="none" w:sz="0" w:space="0" w:color="auto"/>
            <w:left w:val="none" w:sz="0" w:space="0" w:color="auto"/>
            <w:bottom w:val="none" w:sz="0" w:space="0" w:color="auto"/>
            <w:right w:val="none" w:sz="0" w:space="0" w:color="auto"/>
          </w:divBdr>
        </w:div>
        <w:div w:id="1990747142">
          <w:marLeft w:val="0"/>
          <w:marRight w:val="0"/>
          <w:marTop w:val="0"/>
          <w:marBottom w:val="0"/>
          <w:divBdr>
            <w:top w:val="none" w:sz="0" w:space="0" w:color="auto"/>
            <w:left w:val="none" w:sz="0" w:space="0" w:color="auto"/>
            <w:bottom w:val="none" w:sz="0" w:space="0" w:color="auto"/>
            <w:right w:val="none" w:sz="0" w:space="0" w:color="auto"/>
          </w:divBdr>
        </w:div>
        <w:div w:id="1529875188">
          <w:marLeft w:val="0"/>
          <w:marRight w:val="0"/>
          <w:marTop w:val="0"/>
          <w:marBottom w:val="0"/>
          <w:divBdr>
            <w:top w:val="none" w:sz="0" w:space="0" w:color="auto"/>
            <w:left w:val="none" w:sz="0" w:space="0" w:color="auto"/>
            <w:bottom w:val="none" w:sz="0" w:space="0" w:color="auto"/>
            <w:right w:val="none" w:sz="0" w:space="0" w:color="auto"/>
          </w:divBdr>
        </w:div>
      </w:divsChild>
    </w:div>
    <w:div w:id="1225725702">
      <w:bodyDiv w:val="1"/>
      <w:marLeft w:val="0"/>
      <w:marRight w:val="0"/>
      <w:marTop w:val="0"/>
      <w:marBottom w:val="0"/>
      <w:divBdr>
        <w:top w:val="none" w:sz="0" w:space="0" w:color="auto"/>
        <w:left w:val="none" w:sz="0" w:space="0" w:color="auto"/>
        <w:bottom w:val="none" w:sz="0" w:space="0" w:color="auto"/>
        <w:right w:val="none" w:sz="0" w:space="0" w:color="auto"/>
      </w:divBdr>
    </w:div>
    <w:div w:id="1875846776">
      <w:bodyDiv w:val="1"/>
      <w:marLeft w:val="0"/>
      <w:marRight w:val="0"/>
      <w:marTop w:val="0"/>
      <w:marBottom w:val="0"/>
      <w:divBdr>
        <w:top w:val="none" w:sz="0" w:space="0" w:color="auto"/>
        <w:left w:val="none" w:sz="0" w:space="0" w:color="auto"/>
        <w:bottom w:val="none" w:sz="0" w:space="0" w:color="auto"/>
        <w:right w:val="none" w:sz="0" w:space="0" w:color="auto"/>
      </w:divBdr>
      <w:divsChild>
        <w:div w:id="1568496823">
          <w:marLeft w:val="0"/>
          <w:marRight w:val="0"/>
          <w:marTop w:val="0"/>
          <w:marBottom w:val="0"/>
          <w:divBdr>
            <w:top w:val="none" w:sz="0" w:space="0" w:color="auto"/>
            <w:left w:val="none" w:sz="0" w:space="0" w:color="auto"/>
            <w:bottom w:val="none" w:sz="0" w:space="0" w:color="auto"/>
            <w:right w:val="none" w:sz="0" w:space="0" w:color="auto"/>
          </w:divBdr>
        </w:div>
        <w:div w:id="133183876">
          <w:marLeft w:val="0"/>
          <w:marRight w:val="0"/>
          <w:marTop w:val="0"/>
          <w:marBottom w:val="0"/>
          <w:divBdr>
            <w:top w:val="none" w:sz="0" w:space="0" w:color="auto"/>
            <w:left w:val="none" w:sz="0" w:space="0" w:color="auto"/>
            <w:bottom w:val="none" w:sz="0" w:space="0" w:color="auto"/>
            <w:right w:val="none" w:sz="0" w:space="0" w:color="auto"/>
          </w:divBdr>
        </w:div>
        <w:div w:id="557862807">
          <w:marLeft w:val="0"/>
          <w:marRight w:val="0"/>
          <w:marTop w:val="0"/>
          <w:marBottom w:val="0"/>
          <w:divBdr>
            <w:top w:val="none" w:sz="0" w:space="0" w:color="auto"/>
            <w:left w:val="none" w:sz="0" w:space="0" w:color="auto"/>
            <w:bottom w:val="none" w:sz="0" w:space="0" w:color="auto"/>
            <w:right w:val="none" w:sz="0" w:space="0" w:color="auto"/>
          </w:divBdr>
        </w:div>
        <w:div w:id="1847284825">
          <w:marLeft w:val="0"/>
          <w:marRight w:val="0"/>
          <w:marTop w:val="0"/>
          <w:marBottom w:val="0"/>
          <w:divBdr>
            <w:top w:val="none" w:sz="0" w:space="0" w:color="auto"/>
            <w:left w:val="none" w:sz="0" w:space="0" w:color="auto"/>
            <w:bottom w:val="none" w:sz="0" w:space="0" w:color="auto"/>
            <w:right w:val="none" w:sz="0" w:space="0" w:color="auto"/>
          </w:divBdr>
        </w:div>
        <w:div w:id="1934167749">
          <w:marLeft w:val="0"/>
          <w:marRight w:val="0"/>
          <w:marTop w:val="0"/>
          <w:marBottom w:val="0"/>
          <w:divBdr>
            <w:top w:val="none" w:sz="0" w:space="0" w:color="auto"/>
            <w:left w:val="none" w:sz="0" w:space="0" w:color="auto"/>
            <w:bottom w:val="none" w:sz="0" w:space="0" w:color="auto"/>
            <w:right w:val="none" w:sz="0" w:space="0" w:color="auto"/>
          </w:divBdr>
        </w:div>
        <w:div w:id="442652495">
          <w:marLeft w:val="0"/>
          <w:marRight w:val="0"/>
          <w:marTop w:val="0"/>
          <w:marBottom w:val="0"/>
          <w:divBdr>
            <w:top w:val="none" w:sz="0" w:space="0" w:color="auto"/>
            <w:left w:val="none" w:sz="0" w:space="0" w:color="auto"/>
            <w:bottom w:val="none" w:sz="0" w:space="0" w:color="auto"/>
            <w:right w:val="none" w:sz="0" w:space="0" w:color="auto"/>
          </w:divBdr>
        </w:div>
        <w:div w:id="154566536">
          <w:marLeft w:val="0"/>
          <w:marRight w:val="0"/>
          <w:marTop w:val="0"/>
          <w:marBottom w:val="0"/>
          <w:divBdr>
            <w:top w:val="none" w:sz="0" w:space="0" w:color="auto"/>
            <w:left w:val="none" w:sz="0" w:space="0" w:color="auto"/>
            <w:bottom w:val="none" w:sz="0" w:space="0" w:color="auto"/>
            <w:right w:val="none" w:sz="0" w:space="0" w:color="auto"/>
          </w:divBdr>
        </w:div>
        <w:div w:id="1017316372">
          <w:marLeft w:val="0"/>
          <w:marRight w:val="0"/>
          <w:marTop w:val="0"/>
          <w:marBottom w:val="0"/>
          <w:divBdr>
            <w:top w:val="none" w:sz="0" w:space="0" w:color="auto"/>
            <w:left w:val="none" w:sz="0" w:space="0" w:color="auto"/>
            <w:bottom w:val="none" w:sz="0" w:space="0" w:color="auto"/>
            <w:right w:val="none" w:sz="0" w:space="0" w:color="auto"/>
          </w:divBdr>
        </w:div>
        <w:div w:id="96683048">
          <w:marLeft w:val="0"/>
          <w:marRight w:val="0"/>
          <w:marTop w:val="0"/>
          <w:marBottom w:val="0"/>
          <w:divBdr>
            <w:top w:val="none" w:sz="0" w:space="0" w:color="auto"/>
            <w:left w:val="none" w:sz="0" w:space="0" w:color="auto"/>
            <w:bottom w:val="none" w:sz="0" w:space="0" w:color="auto"/>
            <w:right w:val="none" w:sz="0" w:space="0" w:color="auto"/>
          </w:divBdr>
        </w:div>
        <w:div w:id="1147743760">
          <w:marLeft w:val="0"/>
          <w:marRight w:val="0"/>
          <w:marTop w:val="0"/>
          <w:marBottom w:val="0"/>
          <w:divBdr>
            <w:top w:val="none" w:sz="0" w:space="0" w:color="auto"/>
            <w:left w:val="none" w:sz="0" w:space="0" w:color="auto"/>
            <w:bottom w:val="none" w:sz="0" w:space="0" w:color="auto"/>
            <w:right w:val="none" w:sz="0" w:space="0" w:color="auto"/>
          </w:divBdr>
        </w:div>
        <w:div w:id="956565375">
          <w:marLeft w:val="0"/>
          <w:marRight w:val="0"/>
          <w:marTop w:val="0"/>
          <w:marBottom w:val="0"/>
          <w:divBdr>
            <w:top w:val="none" w:sz="0" w:space="0" w:color="auto"/>
            <w:left w:val="none" w:sz="0" w:space="0" w:color="auto"/>
            <w:bottom w:val="none" w:sz="0" w:space="0" w:color="auto"/>
            <w:right w:val="none" w:sz="0" w:space="0" w:color="auto"/>
          </w:divBdr>
        </w:div>
        <w:div w:id="366298326">
          <w:marLeft w:val="0"/>
          <w:marRight w:val="0"/>
          <w:marTop w:val="0"/>
          <w:marBottom w:val="0"/>
          <w:divBdr>
            <w:top w:val="none" w:sz="0" w:space="0" w:color="auto"/>
            <w:left w:val="none" w:sz="0" w:space="0" w:color="auto"/>
            <w:bottom w:val="none" w:sz="0" w:space="0" w:color="auto"/>
            <w:right w:val="none" w:sz="0" w:space="0" w:color="auto"/>
          </w:divBdr>
        </w:div>
        <w:div w:id="1460218993">
          <w:marLeft w:val="0"/>
          <w:marRight w:val="0"/>
          <w:marTop w:val="0"/>
          <w:marBottom w:val="0"/>
          <w:divBdr>
            <w:top w:val="none" w:sz="0" w:space="0" w:color="auto"/>
            <w:left w:val="none" w:sz="0" w:space="0" w:color="auto"/>
            <w:bottom w:val="none" w:sz="0" w:space="0" w:color="auto"/>
            <w:right w:val="none" w:sz="0" w:space="0" w:color="auto"/>
          </w:divBdr>
        </w:div>
        <w:div w:id="1904901188">
          <w:marLeft w:val="0"/>
          <w:marRight w:val="0"/>
          <w:marTop w:val="0"/>
          <w:marBottom w:val="0"/>
          <w:divBdr>
            <w:top w:val="none" w:sz="0" w:space="0" w:color="auto"/>
            <w:left w:val="none" w:sz="0" w:space="0" w:color="auto"/>
            <w:bottom w:val="none" w:sz="0" w:space="0" w:color="auto"/>
            <w:right w:val="none" w:sz="0" w:space="0" w:color="auto"/>
          </w:divBdr>
        </w:div>
        <w:div w:id="2060282592">
          <w:marLeft w:val="0"/>
          <w:marRight w:val="0"/>
          <w:marTop w:val="0"/>
          <w:marBottom w:val="0"/>
          <w:divBdr>
            <w:top w:val="none" w:sz="0" w:space="0" w:color="auto"/>
            <w:left w:val="none" w:sz="0" w:space="0" w:color="auto"/>
            <w:bottom w:val="none" w:sz="0" w:space="0" w:color="auto"/>
            <w:right w:val="none" w:sz="0" w:space="0" w:color="auto"/>
          </w:divBdr>
        </w:div>
        <w:div w:id="6906903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7559F2-6B90-4633-B4E2-EEAD9A0677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2154</Words>
  <Characters>12283</Characters>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14409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2022-04-22T07:41:00Z</cp:lastPrinted>
  <dcterms:created xsi:type="dcterms:W3CDTF">2022-04-22T07:41:00Z</dcterms:created>
  <dcterms:modified xsi:type="dcterms:W3CDTF">2022-04-26T13:21:00Z</dcterms:modified>
</cp:coreProperties>
</file>