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8D" w:rsidRPr="00AE2592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 xml:space="preserve">УТВЕРЖДЕН </w:t>
      </w:r>
    </w:p>
    <w:p w:rsidR="0041388D" w:rsidRPr="00AE2592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>постановлением Совета Министров</w:t>
      </w:r>
    </w:p>
    <w:p w:rsidR="0041388D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 </w:t>
      </w:r>
    </w:p>
    <w:p w:rsidR="0041388D" w:rsidRDefault="0041388D" w:rsidP="00245FFC">
      <w:pPr>
        <w:ind w:left="4678"/>
        <w:rPr>
          <w:sz w:val="28"/>
          <w:szCs w:val="28"/>
        </w:rPr>
      </w:pPr>
      <w:r w:rsidRPr="00245FFC">
        <w:rPr>
          <w:sz w:val="28"/>
          <w:szCs w:val="28"/>
        </w:rPr>
        <w:t>от «</w:t>
      </w:r>
      <w:r w:rsidR="00EB3F2A">
        <w:rPr>
          <w:sz w:val="28"/>
          <w:szCs w:val="28"/>
        </w:rPr>
        <w:t>27</w:t>
      </w:r>
      <w:r w:rsidRPr="00245FFC">
        <w:rPr>
          <w:sz w:val="28"/>
          <w:szCs w:val="28"/>
        </w:rPr>
        <w:t xml:space="preserve">» </w:t>
      </w:r>
      <w:r w:rsidR="00EB3F2A">
        <w:rPr>
          <w:sz w:val="28"/>
          <w:szCs w:val="28"/>
        </w:rPr>
        <w:t xml:space="preserve">февраля </w:t>
      </w:r>
      <w:r w:rsidRPr="00245FFC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245FFC">
        <w:rPr>
          <w:sz w:val="28"/>
          <w:szCs w:val="28"/>
        </w:rPr>
        <w:t xml:space="preserve"> года № </w:t>
      </w:r>
      <w:r w:rsidR="00EB3F2A">
        <w:rPr>
          <w:sz w:val="28"/>
          <w:szCs w:val="28"/>
        </w:rPr>
        <w:t>104/18</w:t>
      </w:r>
      <w:r w:rsidR="004757D9">
        <w:rPr>
          <w:sz w:val="28"/>
          <w:szCs w:val="28"/>
        </w:rPr>
        <w:t xml:space="preserve"> </w:t>
      </w:r>
    </w:p>
    <w:p w:rsidR="004757D9" w:rsidRPr="004757D9" w:rsidRDefault="004757D9" w:rsidP="004757D9">
      <w:pPr>
        <w:ind w:left="4678"/>
        <w:rPr>
          <w:b/>
          <w:bCs/>
          <w:i/>
          <w:sz w:val="26"/>
          <w:szCs w:val="26"/>
        </w:rPr>
      </w:pPr>
      <w:r w:rsidRPr="004757D9">
        <w:rPr>
          <w:i/>
          <w:sz w:val="26"/>
          <w:szCs w:val="26"/>
        </w:rPr>
        <w:t xml:space="preserve">(признано утратившим силу согласно </w:t>
      </w:r>
      <w:r w:rsidRPr="004757D9">
        <w:rPr>
          <w:bCs/>
          <w:i/>
          <w:sz w:val="26"/>
          <w:szCs w:val="26"/>
        </w:rPr>
        <w:t xml:space="preserve">постановлению Правительства </w:t>
      </w:r>
      <w:r w:rsidRPr="004757D9">
        <w:rPr>
          <w:i/>
          <w:sz w:val="26"/>
          <w:szCs w:val="26"/>
        </w:rPr>
        <w:t>Луганской Народной Республики</w:t>
      </w:r>
    </w:p>
    <w:p w:rsidR="004757D9" w:rsidRPr="004757D9" w:rsidRDefault="008A5811" w:rsidP="004757D9">
      <w:pPr>
        <w:ind w:left="4678"/>
        <w:rPr>
          <w:i/>
          <w:sz w:val="26"/>
          <w:szCs w:val="26"/>
        </w:rPr>
      </w:pPr>
      <w:hyperlink r:id="rId6" w:history="1">
        <w:r w:rsidR="004757D9" w:rsidRPr="008A5811">
          <w:rPr>
            <w:rStyle w:val="a9"/>
            <w:i/>
            <w:sz w:val="26"/>
            <w:szCs w:val="26"/>
          </w:rPr>
          <w:t xml:space="preserve">от 28 января 2022 года № </w:t>
        </w:r>
        <w:bookmarkStart w:id="0" w:name="_GoBack"/>
        <w:r w:rsidR="004757D9" w:rsidRPr="008A5811">
          <w:rPr>
            <w:rStyle w:val="a9"/>
            <w:i/>
            <w:sz w:val="26"/>
            <w:szCs w:val="26"/>
          </w:rPr>
          <w:t>52</w:t>
        </w:r>
        <w:bookmarkEnd w:id="0"/>
        <w:r w:rsidR="004757D9" w:rsidRPr="008A5811">
          <w:rPr>
            <w:rStyle w:val="a9"/>
            <w:i/>
            <w:sz w:val="26"/>
            <w:szCs w:val="26"/>
          </w:rPr>
          <w:t>/22</w:t>
        </w:r>
      </w:hyperlink>
      <w:r w:rsidR="004757D9" w:rsidRPr="004757D9">
        <w:rPr>
          <w:i/>
          <w:sz w:val="26"/>
          <w:szCs w:val="26"/>
        </w:rPr>
        <w:t>)</w:t>
      </w:r>
    </w:p>
    <w:p w:rsidR="004757D9" w:rsidRPr="00245FFC" w:rsidRDefault="004757D9" w:rsidP="00245FFC">
      <w:pPr>
        <w:ind w:left="4678"/>
        <w:rPr>
          <w:sz w:val="28"/>
          <w:szCs w:val="28"/>
        </w:rPr>
      </w:pPr>
    </w:p>
    <w:p w:rsidR="0041388D" w:rsidRDefault="0041388D" w:rsidP="00245FFC">
      <w:pPr>
        <w:jc w:val="center"/>
        <w:rPr>
          <w:sz w:val="28"/>
          <w:szCs w:val="28"/>
        </w:rPr>
      </w:pPr>
    </w:p>
    <w:p w:rsidR="0041388D" w:rsidRPr="0017456C" w:rsidRDefault="0041388D" w:rsidP="00245FFC">
      <w:pPr>
        <w:jc w:val="center"/>
        <w:rPr>
          <w:sz w:val="28"/>
          <w:szCs w:val="28"/>
        </w:rPr>
      </w:pP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ПЕРЕЧЕНЬ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подкарантинной продукции в сфере карантина растений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>.</w:t>
      </w:r>
      <w:r w:rsidRPr="004F41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F419F">
        <w:rPr>
          <w:b/>
          <w:sz w:val="28"/>
          <w:szCs w:val="28"/>
        </w:rPr>
        <w:t>Подкарантинная продукция с высоким фитосанитарным риском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988"/>
      </w:tblGrid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Код согласно ТН ВЭД</w:t>
            </w:r>
          </w:p>
        </w:tc>
        <w:tc>
          <w:tcPr>
            <w:tcW w:w="5988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Наименование объекта регулирования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0601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Луковицы, клубни, корневые клубни, клубнелуковицы, корневища, включая разветвленные корневища, в состоянии вегетативного покоя, вегетации или цветения; растения и корни цикория, кроме корней товарной позиции 1212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0602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живые растения (включая их корни), черенки и отводки; мицелий грибов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Срезанные цветы и бутоны, пригодные для составления букетов или декоративных целей, свежие, засушенные (кроме выбеленных, окрашенных, пропитанных или обработанных другим способом)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Листья, ветки и другие части растений без цветков и бутонов, травы, мхи и лишайники, для букетов или для декоративных целей, свежие, засушенные (кроме выбеленных, окрашенных, пропитанных или обработанных другим способом)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0701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Картофель свежий или охлажденный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0702 00 00 00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Томаты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0703</w:t>
            </w: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Лук репчатый, лук-шалот, чеснок, лук-порей и прочие луковичные овощи, свежие или охлажденные</w:t>
            </w:r>
          </w:p>
          <w:p w:rsidR="00A523A6" w:rsidRDefault="00A523A6" w:rsidP="00164862">
            <w:pPr>
              <w:jc w:val="both"/>
              <w:rPr>
                <w:sz w:val="28"/>
                <w:szCs w:val="28"/>
              </w:rPr>
            </w:pPr>
          </w:p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0704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Капуста кочанная, капуста цветная, капуста брокколи, кольраби, капуста листовая  и аналогичные съедобные овощи рода Brassica, свежие или охлажденные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0705</w:t>
            </w:r>
          </w:p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A523A6" w:rsidRPr="00C07A7E" w:rsidRDefault="00A523A6" w:rsidP="00A523A6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Салат-латук (Lactuca sativa) и цикорий (Cichorium spp.), свежие или охлажденные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0706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Морковь, репа, столовая свекла, козлобородник, редька, сельдерей корневой и аналогичные съедобные корнеплоды, свежие или охлажденные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0707 00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Огурцы и корнишоны свежие или охлажденные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0708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Бобовые овощи лущен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ые или нелуще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ные, свежие или охлажденные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0709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прочие, свежие или охлажденные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0712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0713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бобовые сушеные, луще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ные, очищенные или неочищенные от семенной кожуры, дробленые или недробленые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0714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Маниок, маранта, салеп, топинамбур, сладкий картофель или батат, аналогичные корнеплоды и клубнеплоды с высоким содержанием крахмала или инулина, свежие, охлажденные, сушеные, целые или нарезанные ломтиками или в виде гранул; сердцевина саговой пальмы (кроме мороженых)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0801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Орехи кокосовые, бразильские, кешью, свежие или сушеные, очищенные от скорлупы или не очищенные, с кожурой или без кожуры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0802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орехи, свежие или сушеные, очищенные от скорлупы или не очищенные, с кожурой или без кожуры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0803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Бананы, включая плантайны, свежие или сушеные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0804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Финики, инжир, ананасы, авокадо, гуайява, манго и мангостаны, свежие или сушеные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0805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Цитрусовые, свежие или сушеные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0806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Виноград свежий или сушеный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0807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Дыни, арбузы и папайя, свежие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0808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Яблоки, груши и айва, свежие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0809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Абрикосы, вишня и черешня, персики (включая нектарины), сливы и терн, свежие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A523A6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0810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88" w:type="dxa"/>
          </w:tcPr>
          <w:p w:rsidR="00A523A6" w:rsidRPr="00C07A7E" w:rsidRDefault="00A523A6" w:rsidP="00A523A6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плоды, свежие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C07A7E" w:rsidRDefault="00A523A6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0813</w:t>
            </w:r>
          </w:p>
        </w:tc>
        <w:tc>
          <w:tcPr>
            <w:tcW w:w="5988" w:type="dxa"/>
          </w:tcPr>
          <w:p w:rsidR="00A523A6" w:rsidRPr="00C07A7E" w:rsidRDefault="00A523A6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Плоды сушеные, кроме тех, которые включены в товарные позиции 0801 - 0806; смеси орехов или сушеных плодов данной группы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383D93" w:rsidRDefault="00A523A6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0901 11</w:t>
            </w:r>
          </w:p>
        </w:tc>
        <w:tc>
          <w:tcPr>
            <w:tcW w:w="5988" w:type="dxa"/>
          </w:tcPr>
          <w:p w:rsidR="00A523A6" w:rsidRPr="00383D93" w:rsidRDefault="00A523A6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Кофе нежареный с кофеином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383D93" w:rsidRDefault="00A523A6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0901 12</w:t>
            </w:r>
          </w:p>
        </w:tc>
        <w:tc>
          <w:tcPr>
            <w:tcW w:w="5988" w:type="dxa"/>
          </w:tcPr>
          <w:p w:rsidR="00A523A6" w:rsidRPr="00383D93" w:rsidRDefault="00A523A6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Кофе нежареный без кофеина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383D93" w:rsidRDefault="00A523A6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0902</w:t>
            </w:r>
          </w:p>
        </w:tc>
        <w:tc>
          <w:tcPr>
            <w:tcW w:w="5988" w:type="dxa"/>
          </w:tcPr>
          <w:p w:rsidR="00A523A6" w:rsidRPr="00383D93" w:rsidRDefault="00A523A6" w:rsidP="00164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Pr="00383D93">
              <w:rPr>
                <w:sz w:val="28"/>
                <w:szCs w:val="28"/>
              </w:rPr>
              <w:t xml:space="preserve"> ароматизированный или не ароматизированный 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383D93" w:rsidRDefault="00A523A6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 xml:space="preserve">0903 00 00 00 </w:t>
            </w:r>
          </w:p>
        </w:tc>
        <w:tc>
          <w:tcPr>
            <w:tcW w:w="5988" w:type="dxa"/>
          </w:tcPr>
          <w:p w:rsidR="00A523A6" w:rsidRPr="00383D93" w:rsidRDefault="00A523A6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Мате или парагвайский чай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1001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Пшеница и смесь пшеницы и ржи (меслин)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1002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Рожь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1003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Ячмень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1004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Овес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1005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Кукуруза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1006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Рис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1007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Сорго зерновое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1008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Гречиха, просо и семена канареечника; прочие зерновые культуры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1101 00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пшеничная или</w:t>
            </w:r>
            <w:r>
              <w:rPr>
                <w:sz w:val="28"/>
                <w:szCs w:val="28"/>
              </w:rPr>
              <w:t xml:space="preserve"> из смеси пшеницы и ржи (меслин</w:t>
            </w:r>
            <w:r w:rsidRPr="00EC3498">
              <w:rPr>
                <w:sz w:val="28"/>
                <w:szCs w:val="28"/>
              </w:rPr>
              <w:t>)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1102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из зерна прочих зерновых культур, кроме пшеничной или смеси</w:t>
            </w:r>
            <w:r>
              <w:rPr>
                <w:sz w:val="28"/>
                <w:szCs w:val="28"/>
              </w:rPr>
              <w:t xml:space="preserve"> пшеницы и ржи (меслин</w:t>
            </w:r>
            <w:r w:rsidRPr="00EC3498">
              <w:rPr>
                <w:sz w:val="28"/>
                <w:szCs w:val="28"/>
              </w:rPr>
              <w:t>)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1103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Крупы, крупка и гранулы из зерна зерновых культур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1104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Зерно зерновых культур, обработанное другими способами (например, шелуше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ное, плющен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ое, переработанное в виде хлопьев, обрушенное, резанное (ядро) или дробленое), кроме риса товарной позиции 1006; зародыши зерна зерновых культур, целые, плющен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ые, в виде хлопьев или молотые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1105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Мука, ​​крупа, порошок, хлопья, гранулы из картофеля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1106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Мука, ​​крупа и порошок из сушеных бобовых овощей товарной позиции 0713, из сердцевины саговой пальмы, из корнеплодов или клубнеплодов товарной позиции 0714 или продуктов группы 08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1107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Солод, обжаренный или не</w:t>
            </w:r>
            <w:r w:rsidRPr="00EC3498">
              <w:rPr>
                <w:sz w:val="28"/>
                <w:szCs w:val="28"/>
              </w:rPr>
              <w:t>обжаренный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1201</w:t>
            </w:r>
          </w:p>
        </w:tc>
        <w:tc>
          <w:tcPr>
            <w:tcW w:w="5988" w:type="dxa"/>
          </w:tcPr>
          <w:p w:rsidR="00A523A6" w:rsidRPr="00EC3498" w:rsidRDefault="00A523A6" w:rsidP="00C42CDC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Соевые бобы,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 xml:space="preserve">ные или </w:t>
            </w:r>
            <w:r>
              <w:rPr>
                <w:sz w:val="28"/>
                <w:szCs w:val="28"/>
              </w:rPr>
              <w:t>недробленые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1202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Арахис, нежареный или не приготовленный другим способом, лущен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ый или нелуще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ный, дроблен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ый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ный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A523A6" w:rsidRPr="0017456C" w:rsidRDefault="00A523A6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1203 00 00 00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Копра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1204 00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льна, дробленые или недробленые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1205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рапса, или кользы, дробленые или недробленые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1206 00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подсолнечника, дробленые или недробленые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1207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и плоды прочих масличных культур,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1208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из семян или плодов масличных культур, кроме муки горчицы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1209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Семена, плоды и споры для посева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Шишки хмеля, свежие или сушеные, дроблен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ные, измельченные или в виде гранул; лупулин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1211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Растения, части растений, семена и плоды, используемые в основном в парфюмерии, медицине или для борьбы с насекомыми, паразитами и т.д., свежие</w:t>
            </w:r>
            <w:r>
              <w:rPr>
                <w:sz w:val="28"/>
                <w:szCs w:val="28"/>
              </w:rPr>
              <w:t xml:space="preserve"> или сушеные, порезанные или непорезанные, измельченные или не</w:t>
            </w:r>
            <w:r w:rsidRPr="00EC3498">
              <w:rPr>
                <w:sz w:val="28"/>
                <w:szCs w:val="28"/>
              </w:rPr>
              <w:t>измельченные,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молотые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1212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Плоды рожкового дерева, морские и прочие водоросли, свекла сахарная и сахарный тростник, свежие, охлажденные или сушеные,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ные; косточки, ядра плодов, прочие продукты растительного происхождения (включая необжаренные корни цикория вида Cichorium intybus sativum), используемые главным образом для пищевых целей, в другом месте непоименованные или не включенные (кроме морских и прочих водорослей свежих, охлажденных и всей замороженной продукции)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1213 00 00 00</w:t>
            </w:r>
          </w:p>
          <w:p w:rsidR="00A523A6" w:rsidRDefault="00A523A6" w:rsidP="00164862">
            <w:pPr>
              <w:jc w:val="center"/>
              <w:rPr>
                <w:sz w:val="28"/>
                <w:szCs w:val="28"/>
              </w:rPr>
            </w:pPr>
          </w:p>
          <w:p w:rsidR="00A523A6" w:rsidRDefault="00A523A6" w:rsidP="002C0990">
            <w:pPr>
              <w:rPr>
                <w:sz w:val="28"/>
                <w:szCs w:val="28"/>
              </w:rPr>
            </w:pPr>
          </w:p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A523A6" w:rsidRPr="00EC3498" w:rsidRDefault="00A523A6" w:rsidP="002C0990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Солома и мякина зерновых, необработанная, измельченная или неизмельченная, размолотая или неразмолотая, прессованная или в виде гранул</w:t>
            </w:r>
            <w:r w:rsidR="002C0990">
              <w:rPr>
                <w:sz w:val="28"/>
                <w:szCs w:val="28"/>
              </w:rPr>
              <w:t xml:space="preserve"> 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1214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Брюква кормовая, свекла кормовая (мангольд), корнеплоды кормовые, сено, люцерна, клевер, эспарцет, капуста кормовая, люпин, вика и аналогичные кормовые продукты, гранулированные или негранулированные</w:t>
            </w:r>
          </w:p>
        </w:tc>
      </w:tr>
      <w:tr w:rsidR="00A523A6" w:rsidRPr="0017456C" w:rsidTr="00440368">
        <w:trPr>
          <w:tblHeader/>
        </w:trPr>
        <w:tc>
          <w:tcPr>
            <w:tcW w:w="3936" w:type="dxa"/>
          </w:tcPr>
          <w:p w:rsidR="00A523A6" w:rsidRPr="00EC3498" w:rsidRDefault="00A523A6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1801 00 00 00</w:t>
            </w:r>
          </w:p>
        </w:tc>
        <w:tc>
          <w:tcPr>
            <w:tcW w:w="5988" w:type="dxa"/>
          </w:tcPr>
          <w:p w:rsidR="00A523A6" w:rsidRPr="00EC3498" w:rsidRDefault="00A523A6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Какао-бобы, целые и размолотые, сырые или жареные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1802 00 00 00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Шелуха, оболочки, кожица и прочие отходы какао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2302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Высевки, кормовая мука и прочие отходы и остатки от просеивания, помола или других способов переработки зерна зерновых или бобовых культур, негранулированные или гранулированные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2304 00 00 00</w:t>
            </w:r>
          </w:p>
        </w:tc>
        <w:tc>
          <w:tcPr>
            <w:tcW w:w="5988" w:type="dxa"/>
          </w:tcPr>
          <w:p w:rsidR="002C0990" w:rsidRPr="00EC3498" w:rsidRDefault="002C0990" w:rsidP="00265022">
            <w:pPr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</w:t>
            </w:r>
            <w:r>
              <w:rPr>
                <w:sz w:val="28"/>
                <w:szCs w:val="28"/>
              </w:rPr>
              <w:t xml:space="preserve">ечении соевого масла, немолотые </w:t>
            </w:r>
            <w:r w:rsidRPr="00EC3498">
              <w:rPr>
                <w:sz w:val="28"/>
                <w:szCs w:val="28"/>
              </w:rPr>
              <w:t>или молотые, негранулированные или гранулированные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2305 00 000 0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извлечении арахисового масла, немолотые или молотые, негранулированные или гранулированные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2306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извлечении растительных жиров или масел, кроме отходов товарной позиции 2304 или 2305, немолотые или молотые, негранулированные или гранулированные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2703 00 00 00</w:t>
            </w:r>
          </w:p>
        </w:tc>
        <w:tc>
          <w:tcPr>
            <w:tcW w:w="5988" w:type="dxa"/>
          </w:tcPr>
          <w:p w:rsidR="002C0990" w:rsidRPr="00EC3498" w:rsidRDefault="002C0990" w:rsidP="00265022">
            <w:pPr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Торф (включая торфяную крошку), агломерированный или неагломерированный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4401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Древесина топливная в виде бревен, поленьев, сучьев, хвороста и т.д.; щепа или стружка древесная; опилки и древесные отходы и скрап, неагломерированные или агломерированные в виде бревен (кроме древесины в виде брикетов, гранул)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4403</w:t>
            </w:r>
          </w:p>
          <w:p w:rsidR="002C0990" w:rsidRDefault="002C0990" w:rsidP="002C0990">
            <w:pPr>
              <w:rPr>
                <w:sz w:val="28"/>
                <w:szCs w:val="28"/>
              </w:rPr>
            </w:pPr>
          </w:p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Лесоматериалы необработанные, с удаленной или неудаленной корой или заболонью или грубо брусованные или небрусованные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4404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4406 10 00 00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Шпалы деревянные для железнодорожных или трамвайных путей, непропитанные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4407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 xml:space="preserve">Лесоматериалы распиленные или расколотые вдоль, разделенные на слои или лущенные, строганные или не строганные, шлифованные или нешлифованные, имеющие или не имеющие торцевые соединения,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EC3498">
                <w:rPr>
                  <w:sz w:val="28"/>
                  <w:szCs w:val="28"/>
                </w:rPr>
                <w:t>6 мм</w:t>
              </w:r>
            </w:smartTag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4409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 xml:space="preserve">Пиломатериалы (включая планки и фриз для паркетного покрытия пола, несобранные) в виде профилированного погонажа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EC3498">
              <w:rPr>
                <w:sz w:val="28"/>
                <w:szCs w:val="28"/>
              </w:rPr>
              <w:t>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обработанные или необработанные строганием, шлифованием, имеющие или не имеющие торцевые соединения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4415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Ящики, коробки, упаковочные корзины, барабаны и аналогичная тара из древесины; кабальные барабаны (катушки) деревянные; паллеты, поддоны и прочие погрузочные щиты, деревянные; обечайки деревянные</w:t>
            </w:r>
          </w:p>
        </w:tc>
      </w:tr>
      <w:tr w:rsidR="002C0990" w:rsidRPr="0017456C" w:rsidTr="00440368">
        <w:trPr>
          <w:trHeight w:val="1567"/>
          <w:tblHeader/>
        </w:trPr>
        <w:tc>
          <w:tcPr>
            <w:tcW w:w="3936" w:type="dxa"/>
          </w:tcPr>
          <w:p w:rsidR="002C0990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4418</w:t>
            </w:r>
          </w:p>
          <w:p w:rsidR="002C0990" w:rsidRDefault="002C0990" w:rsidP="002C0990">
            <w:pPr>
              <w:rPr>
                <w:sz w:val="28"/>
                <w:szCs w:val="28"/>
              </w:rPr>
            </w:pPr>
          </w:p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2C0990" w:rsidRPr="00EC3498" w:rsidRDefault="002C0990" w:rsidP="002C0990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Изделия столярные и плотницкие, деревянные, строительные, включая ячеистые деревянные панели, гонт и дранку кровельные (кроме панелей напольных собранных)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4420 (кроме 4420 10 11 00, 4420 90 91 00)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Изделия деревянные мозаичные и инкрустированные; шкатулки и коробки для ювелирных или ножевых аналогичных изделий, деревянные; статуэтки и прочие декоративные изделия, деревянные; деревянные предметы мебели, не указанные в группе 94</w:t>
            </w:r>
          </w:p>
        </w:tc>
      </w:tr>
      <w:tr w:rsidR="002C0990" w:rsidRPr="0017456C" w:rsidTr="00440368">
        <w:trPr>
          <w:tblHeader/>
        </w:trPr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9705 00 00 00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Коллекции и предметы коллекционирования по зоологии, ботанике (кроме коллекций и предметов коллекционирования по минералогии, анатомии или предметов для таких коллекций, истории, археологии, палеонтологии, этнографии или нумизматике)</w:t>
            </w:r>
          </w:p>
        </w:tc>
      </w:tr>
    </w:tbl>
    <w:p w:rsidR="0041388D" w:rsidRDefault="0041388D" w:rsidP="00245FFC"/>
    <w:p w:rsidR="0041388D" w:rsidRPr="00265022" w:rsidRDefault="0041388D" w:rsidP="00245FFC">
      <w:pPr>
        <w:jc w:val="center"/>
        <w:rPr>
          <w:b/>
          <w:sz w:val="28"/>
          <w:szCs w:val="28"/>
        </w:rPr>
      </w:pPr>
      <w:r w:rsidRPr="00265022">
        <w:rPr>
          <w:b/>
          <w:sz w:val="28"/>
          <w:szCs w:val="28"/>
        </w:rPr>
        <w:t>ІІ</w:t>
      </w:r>
      <w:r>
        <w:rPr>
          <w:b/>
          <w:sz w:val="28"/>
          <w:szCs w:val="28"/>
        </w:rPr>
        <w:t>.</w:t>
      </w:r>
      <w:r w:rsidRPr="00265022">
        <w:rPr>
          <w:b/>
          <w:sz w:val="28"/>
          <w:szCs w:val="28"/>
        </w:rPr>
        <w:t xml:space="preserve"> Подкарантинная продукция с низким фитосанитарным риском</w:t>
      </w:r>
    </w:p>
    <w:p w:rsidR="0041388D" w:rsidRDefault="0041388D" w:rsidP="00245FFC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988"/>
      </w:tblGrid>
      <w:tr w:rsidR="0041388D" w:rsidRPr="0017456C" w:rsidTr="00440368"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Код согласно ТН ВЭД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Наименование объекта регулирования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0814 00 00 00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Кожура цитрусовых или дынь (включая корки арбуза), свежие, сушеные (кроме замороженных, консервированных для временного хранения в рассоле, сернистой воде или в другом растворе, что обеспечивает их временную консервацию)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Перец рода Piper; стручковый перец рода Capsicum или душистый перец рода Pimenta, сушеный, измельченный или размолотый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0906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Корица и цветки коричного дерева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0907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Гвоздика (целые плоды, цветки и цветоножки)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0908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Мускатный орех, мацис и кардамон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0909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Семена аниса, бадьяна, фенхеля, кориандра, кумина, тмина; ягоды можжевельника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0910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Имбирь, шафран, турмерик (куркума), чабрец, лавровый лист, карри и прочие пряности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1401</w:t>
            </w:r>
          </w:p>
        </w:tc>
        <w:tc>
          <w:tcPr>
            <w:tcW w:w="5988" w:type="dxa"/>
          </w:tcPr>
          <w:p w:rsidR="00440368" w:rsidRPr="00EC3498" w:rsidRDefault="0041388D" w:rsidP="002C0990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Материалы растительного происхождения (например, бамбук, индийский тростник, или ротанг, тростник, камыш, лоза, рафия, очищенная солома злаков и липовая кора), используемые главным образом для плетения  (кроме отбеленной или окрашенной соломы злаков)</w:t>
            </w:r>
            <w:r w:rsidR="002C0990">
              <w:rPr>
                <w:sz w:val="28"/>
                <w:szCs w:val="28"/>
              </w:rPr>
              <w:t xml:space="preserve"> 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1404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Материалы растительного происхождения, в другом месте не поименованные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2308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Продукты растительного происхождения и растительные отходы, растительные остатки и побочные продукты, негранулированные или гранулированные, используемые для кормления животных, в другом месте не поименованные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2401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Табачное сырье; табачные отходы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4408</w:t>
            </w: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Листы для облицовки (включая листы, полученные разделением слоистой древесины), листы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необработанные строганием, шлифованием, имеющие или не имеющие торцевые соединения, толщиной не более 6 мм</w:t>
            </w:r>
          </w:p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2C0990" w:rsidRPr="0017456C" w:rsidTr="00440368">
        <w:tc>
          <w:tcPr>
            <w:tcW w:w="3936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88" w:type="dxa"/>
          </w:tcPr>
          <w:p w:rsidR="002C0990" w:rsidRPr="0017456C" w:rsidRDefault="002C0990" w:rsidP="00B008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4808 10 0000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Бумага и картон гофрированные, перфорированные или неперфорированные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4819 10 0000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Ящики и коробки из гофрированной бумаги или гофрированного картона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5101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Шерсть, не подвергнутая кардо- или гребнечесанию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5201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Волокно хлопковое, нечесаное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5301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Волокно льняное, обработанное или необработанное, но не подвергнутое прядению; очесы и отходы льна (включая прядильные отходы и расщипанное сырье)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5302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Пенька (Cannabis sativa L.), необработанная или обработанная, но не подвергнутая прядению; очесы и отходы пеньки (включая прядильные отходы и расщипанное сырье)</w:t>
            </w:r>
          </w:p>
        </w:tc>
      </w:tr>
      <w:tr w:rsidR="002C0990" w:rsidRPr="0017456C" w:rsidTr="00440368">
        <w:tc>
          <w:tcPr>
            <w:tcW w:w="3936" w:type="dxa"/>
          </w:tcPr>
          <w:p w:rsidR="002C0990" w:rsidRPr="00EC3498" w:rsidRDefault="002C0990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5303</w:t>
            </w:r>
          </w:p>
        </w:tc>
        <w:tc>
          <w:tcPr>
            <w:tcW w:w="5988" w:type="dxa"/>
          </w:tcPr>
          <w:p w:rsidR="002C0990" w:rsidRPr="00EC3498" w:rsidRDefault="002C0990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Джутовое волокно и другие текстильные лубяные волокна (кроме льна, пеньки и рами)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</w:tr>
    </w:tbl>
    <w:p w:rsidR="0041388D" w:rsidRDefault="0041388D" w:rsidP="009851F9">
      <w:pPr>
        <w:jc w:val="both"/>
        <w:rPr>
          <w:sz w:val="28"/>
          <w:szCs w:val="28"/>
        </w:rPr>
      </w:pPr>
    </w:p>
    <w:p w:rsidR="0041388D" w:rsidRDefault="0041388D" w:rsidP="009851F9">
      <w:pPr>
        <w:jc w:val="both"/>
        <w:rPr>
          <w:sz w:val="28"/>
          <w:szCs w:val="28"/>
        </w:rPr>
      </w:pPr>
    </w:p>
    <w:p w:rsidR="0041388D" w:rsidRPr="00C8789A" w:rsidRDefault="0041388D" w:rsidP="009851F9">
      <w:pPr>
        <w:jc w:val="both"/>
        <w:rPr>
          <w:sz w:val="28"/>
          <w:szCs w:val="28"/>
        </w:rPr>
      </w:pPr>
      <w:r w:rsidRPr="00C8789A">
        <w:rPr>
          <w:sz w:val="28"/>
          <w:szCs w:val="28"/>
        </w:rPr>
        <w:t>Для целей отнесения товаров (продукц</w:t>
      </w:r>
      <w:r>
        <w:rPr>
          <w:sz w:val="28"/>
          <w:szCs w:val="28"/>
        </w:rPr>
        <w:t>ии) к подкарантинным материалам</w:t>
      </w:r>
      <w:r w:rsidRPr="00C8789A">
        <w:rPr>
          <w:sz w:val="28"/>
          <w:szCs w:val="28"/>
        </w:rPr>
        <w:t xml:space="preserve"> определяющим является наименование </w:t>
      </w:r>
      <w:r>
        <w:rPr>
          <w:sz w:val="28"/>
          <w:szCs w:val="28"/>
        </w:rPr>
        <w:t>подкарантинной продукции</w:t>
      </w:r>
      <w:r w:rsidRPr="00C8789A">
        <w:rPr>
          <w:sz w:val="28"/>
          <w:szCs w:val="28"/>
        </w:rPr>
        <w:t>.</w:t>
      </w: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</w:t>
      </w: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Министра Совета Министров </w:t>
      </w:r>
    </w:p>
    <w:p w:rsidR="0041388D" w:rsidRDefault="0041388D" w:rsidP="009851F9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Луганской Народной Республики                                             Е. В. Реус</w:t>
      </w:r>
    </w:p>
    <w:p w:rsidR="0041388D" w:rsidRDefault="0041388D"/>
    <w:sectPr w:rsidR="0041388D" w:rsidSect="00AB5572">
      <w:headerReference w:type="default" r:id="rId7"/>
      <w:headerReference w:type="first" r:id="rId8"/>
      <w:pgSz w:w="11906" w:h="16838"/>
      <w:pgMar w:top="993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83F" w:rsidRDefault="003F783F" w:rsidP="00037D77">
      <w:r>
        <w:separator/>
      </w:r>
    </w:p>
  </w:endnote>
  <w:endnote w:type="continuationSeparator" w:id="0">
    <w:p w:rsidR="003F783F" w:rsidRDefault="003F783F" w:rsidP="0003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83F" w:rsidRDefault="003F783F" w:rsidP="00037D77">
      <w:r>
        <w:separator/>
      </w:r>
    </w:p>
  </w:footnote>
  <w:footnote w:type="continuationSeparator" w:id="0">
    <w:p w:rsidR="003F783F" w:rsidRDefault="003F783F" w:rsidP="0003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D77" w:rsidRDefault="009E778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5811">
      <w:rPr>
        <w:noProof/>
      </w:rPr>
      <w:t>3</w:t>
    </w:r>
    <w:r>
      <w:rPr>
        <w:noProof/>
      </w:rPr>
      <w:fldChar w:fldCharType="end"/>
    </w:r>
  </w:p>
  <w:p w:rsidR="00037D77" w:rsidRDefault="00037D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572" w:rsidRDefault="00AB557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A5811">
      <w:rPr>
        <w:noProof/>
      </w:rPr>
      <w:t>2</w:t>
    </w:r>
    <w:r>
      <w:fldChar w:fldCharType="end"/>
    </w:r>
  </w:p>
  <w:p w:rsidR="00AB5572" w:rsidRDefault="00AB557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FC"/>
    <w:rsid w:val="00037D77"/>
    <w:rsid w:val="00041708"/>
    <w:rsid w:val="0009468C"/>
    <w:rsid w:val="000A3FB2"/>
    <w:rsid w:val="000B3EB0"/>
    <w:rsid w:val="00164862"/>
    <w:rsid w:val="0017456C"/>
    <w:rsid w:val="00245FFC"/>
    <w:rsid w:val="00265022"/>
    <w:rsid w:val="002C0990"/>
    <w:rsid w:val="00371076"/>
    <w:rsid w:val="00383D93"/>
    <w:rsid w:val="003F783F"/>
    <w:rsid w:val="0041388D"/>
    <w:rsid w:val="00440368"/>
    <w:rsid w:val="004757D9"/>
    <w:rsid w:val="00486E79"/>
    <w:rsid w:val="004F419F"/>
    <w:rsid w:val="005E0A31"/>
    <w:rsid w:val="006C69D0"/>
    <w:rsid w:val="006E510F"/>
    <w:rsid w:val="00765318"/>
    <w:rsid w:val="007856B4"/>
    <w:rsid w:val="00790501"/>
    <w:rsid w:val="007D00EB"/>
    <w:rsid w:val="007D75BA"/>
    <w:rsid w:val="008A5811"/>
    <w:rsid w:val="0092283A"/>
    <w:rsid w:val="009851F9"/>
    <w:rsid w:val="009C73C6"/>
    <w:rsid w:val="009E778D"/>
    <w:rsid w:val="00A523A6"/>
    <w:rsid w:val="00A92EEA"/>
    <w:rsid w:val="00AB5572"/>
    <w:rsid w:val="00AE2592"/>
    <w:rsid w:val="00B4218F"/>
    <w:rsid w:val="00BF14EF"/>
    <w:rsid w:val="00C07A7E"/>
    <w:rsid w:val="00C42CDC"/>
    <w:rsid w:val="00C8789A"/>
    <w:rsid w:val="00EB3F2A"/>
    <w:rsid w:val="00EC349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266CC9-E366-47ED-8227-A070A669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5FFC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45FFC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037D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37D77"/>
    <w:rPr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37D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37D77"/>
    <w:rPr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8A5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vminlnr.ru/akty-soveta-ministrov/postanovleniya/26733-o-priznanii-utrativshim-silu-postanovleniya-soveta-ministrov-luganskoy-narodnoy-respubliki-ot-27-fevralya-2018-goda-104-18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1836</Words>
  <Characters>10470</Characters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2018-01-24T07:43:00Z</cp:lastPrinted>
  <dcterms:created xsi:type="dcterms:W3CDTF">2022-02-14T11:42:00Z</dcterms:created>
  <dcterms:modified xsi:type="dcterms:W3CDTF">2022-02-14T15:28:00Z</dcterms:modified>
</cp:coreProperties>
</file>