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F12" w:rsidRPr="004E095B" w:rsidRDefault="00590F12" w:rsidP="007D26F3">
      <w:pPr>
        <w:pStyle w:val="a9"/>
        <w:spacing w:before="78"/>
        <w:ind w:left="4820"/>
        <w:rPr>
          <w:rFonts w:eastAsia="Calibri"/>
        </w:rPr>
      </w:pPr>
      <w:r>
        <w:rPr>
          <w:rFonts w:eastAsia="Calibri"/>
        </w:rPr>
        <w:t>У</w:t>
      </w:r>
      <w:r w:rsidRPr="004E095B">
        <w:rPr>
          <w:rFonts w:eastAsia="Calibri"/>
        </w:rPr>
        <w:t>ТВЕРЖДЕН</w:t>
      </w:r>
    </w:p>
    <w:p w:rsidR="00590F12" w:rsidRPr="004E095B" w:rsidRDefault="00590F12" w:rsidP="007D26F3">
      <w:pPr>
        <w:pStyle w:val="a9"/>
        <w:spacing w:before="2"/>
        <w:ind w:left="4820"/>
        <w:rPr>
          <w:rFonts w:eastAsia="Calibri"/>
        </w:rPr>
      </w:pPr>
      <w:r w:rsidRPr="004E095B">
        <w:rPr>
          <w:rFonts w:eastAsia="Calibri"/>
        </w:rPr>
        <w:t>постановлением Правительства Луганской Народной Республики</w:t>
      </w:r>
    </w:p>
    <w:p w:rsidR="00590F12" w:rsidRPr="004E095B" w:rsidRDefault="00590F12" w:rsidP="007D26F3">
      <w:pPr>
        <w:pStyle w:val="a9"/>
        <w:spacing w:line="322" w:lineRule="exact"/>
        <w:ind w:left="4820"/>
        <w:rPr>
          <w:rFonts w:eastAsia="Calibri"/>
        </w:rPr>
      </w:pPr>
      <w:r w:rsidRPr="004E095B">
        <w:rPr>
          <w:rFonts w:eastAsia="Calibri"/>
        </w:rPr>
        <w:t>от «</w:t>
      </w:r>
      <w:r w:rsidR="00906733">
        <w:rPr>
          <w:rFonts w:eastAsia="Calibri"/>
        </w:rPr>
        <w:t>19</w:t>
      </w:r>
      <w:r w:rsidRPr="004E095B">
        <w:rPr>
          <w:rFonts w:eastAsia="Calibri"/>
        </w:rPr>
        <w:t xml:space="preserve">» </w:t>
      </w:r>
      <w:r w:rsidR="00906733">
        <w:rPr>
          <w:rFonts w:eastAsia="Calibri"/>
        </w:rPr>
        <w:t>августа</w:t>
      </w:r>
      <w:r w:rsidRPr="004E095B">
        <w:rPr>
          <w:rFonts w:eastAsia="Calibri"/>
        </w:rPr>
        <w:t xml:space="preserve"> </w:t>
      </w:r>
      <w:r>
        <w:rPr>
          <w:rFonts w:eastAsia="Calibri"/>
        </w:rPr>
        <w:t>2021</w:t>
      </w:r>
      <w:r w:rsidR="007D26F3">
        <w:rPr>
          <w:rFonts w:eastAsia="Calibri"/>
        </w:rPr>
        <w:t xml:space="preserve"> года</w:t>
      </w:r>
      <w:r w:rsidRPr="004E095B">
        <w:rPr>
          <w:rFonts w:eastAsia="Calibri"/>
        </w:rPr>
        <w:t xml:space="preserve"> № </w:t>
      </w:r>
      <w:r w:rsidR="009E600C">
        <w:rPr>
          <w:rFonts w:eastAsia="Calibri"/>
        </w:rPr>
        <w:t>737/21</w:t>
      </w:r>
      <w:bookmarkStart w:id="0" w:name="_GoBack"/>
      <w:bookmarkEnd w:id="0"/>
    </w:p>
    <w:p w:rsidR="007D26F3" w:rsidRDefault="007D26F3" w:rsidP="007D26F3">
      <w:pPr>
        <w:pStyle w:val="1"/>
        <w:ind w:left="0" w:firstLine="0"/>
        <w:rPr>
          <w:rFonts w:eastAsia="Calibri"/>
          <w:b w:val="0"/>
          <w:bCs w:val="0"/>
          <w:sz w:val="28"/>
          <w:szCs w:val="28"/>
          <w:lang w:val="ru-RU" w:eastAsia="en-US"/>
        </w:rPr>
      </w:pPr>
    </w:p>
    <w:p w:rsidR="007D26F3" w:rsidRPr="007D26F3" w:rsidRDefault="007D26F3" w:rsidP="007D26F3"/>
    <w:p w:rsidR="00590F12" w:rsidRPr="007D26F3" w:rsidRDefault="00590F12" w:rsidP="007D26F3">
      <w:pPr>
        <w:pStyle w:val="1"/>
        <w:ind w:left="0" w:firstLine="0"/>
        <w:jc w:val="center"/>
        <w:rPr>
          <w:rFonts w:eastAsia="Calibri"/>
          <w:bCs w:val="0"/>
          <w:sz w:val="28"/>
          <w:szCs w:val="28"/>
          <w:lang w:val="ru-RU" w:eastAsia="en-US"/>
        </w:rPr>
      </w:pPr>
      <w:r w:rsidRPr="007D26F3">
        <w:rPr>
          <w:rFonts w:eastAsia="Calibri"/>
          <w:bCs w:val="0"/>
          <w:sz w:val="28"/>
          <w:szCs w:val="28"/>
          <w:lang w:val="ru-RU" w:eastAsia="en-US"/>
        </w:rPr>
        <w:t>Порядок</w:t>
      </w:r>
    </w:p>
    <w:p w:rsidR="00590F12" w:rsidRPr="007D26F3" w:rsidRDefault="00590F12" w:rsidP="007D26F3">
      <w:pPr>
        <w:pStyle w:val="a9"/>
        <w:ind w:left="0"/>
        <w:jc w:val="center"/>
        <w:rPr>
          <w:rFonts w:eastAsia="Calibri"/>
          <w:b/>
        </w:rPr>
      </w:pPr>
      <w:r w:rsidRPr="007D26F3">
        <w:rPr>
          <w:rFonts w:eastAsia="Calibri"/>
          <w:b/>
        </w:rPr>
        <w:t>перечисления Министерством труда и социальной политики Луганской Народной Республики, Государственным учреждением Луганской Народной Республики – Пенсионный фонд Луганской Народной Республики, государственными учреждениями Луганской Народной Республики – управлениями Пенсионного фонда Луганской Народной Республики в городах и/или районах Луганской Народной Республики, районах города Луганска Луганской Народной Республики денежных средств государственным учреждени</w:t>
      </w:r>
      <w:r w:rsidR="007B24C0">
        <w:rPr>
          <w:rFonts w:eastAsia="Calibri"/>
          <w:b/>
        </w:rPr>
        <w:t xml:space="preserve">ям социальной защиты населения, </w:t>
      </w:r>
      <w:r w:rsidR="007B24C0">
        <w:rPr>
          <w:rFonts w:eastAsia="Calibri"/>
          <w:b/>
        </w:rPr>
        <w:br/>
      </w:r>
      <w:r w:rsidRPr="007D26F3">
        <w:rPr>
          <w:rFonts w:eastAsia="Calibri"/>
          <w:b/>
        </w:rPr>
        <w:t xml:space="preserve">в которых лица находятся на полном государственном содержании, </w:t>
      </w:r>
      <w:r w:rsidR="007D26F3" w:rsidRPr="007D26F3">
        <w:rPr>
          <w:rFonts w:eastAsia="Calibri"/>
          <w:b/>
        </w:rPr>
        <w:br/>
      </w:r>
      <w:r w:rsidRPr="007D26F3">
        <w:rPr>
          <w:rFonts w:eastAsia="Calibri"/>
          <w:b/>
        </w:rPr>
        <w:t>а также их использования</w:t>
      </w:r>
    </w:p>
    <w:p w:rsidR="00590F12" w:rsidRPr="007D26F3" w:rsidRDefault="00590F12" w:rsidP="007D26F3">
      <w:pPr>
        <w:pStyle w:val="a9"/>
        <w:ind w:left="0"/>
        <w:jc w:val="center"/>
        <w:rPr>
          <w:rFonts w:eastAsia="Calibri"/>
        </w:rPr>
      </w:pPr>
    </w:p>
    <w:p w:rsidR="00590F12" w:rsidRDefault="00590F12" w:rsidP="007D26F3">
      <w:pPr>
        <w:tabs>
          <w:tab w:val="left" w:pos="1599"/>
        </w:tabs>
        <w:ind w:firstLine="709"/>
        <w:rPr>
          <w:rFonts w:ascii="Times New Roman" w:hAnsi="Times New Roman"/>
          <w:sz w:val="28"/>
          <w:szCs w:val="28"/>
        </w:rPr>
      </w:pPr>
      <w:r w:rsidRPr="007D26F3">
        <w:rPr>
          <w:rFonts w:ascii="Times New Roman" w:hAnsi="Times New Roman"/>
          <w:sz w:val="28"/>
          <w:szCs w:val="28"/>
        </w:rPr>
        <w:t>1. Настоящий Порядок</w:t>
      </w:r>
      <w:r w:rsidR="007D26F3" w:rsidRPr="007D26F3">
        <w:rPr>
          <w:rFonts w:ascii="Times New Roman" w:hAnsi="Times New Roman"/>
          <w:sz w:val="28"/>
          <w:szCs w:val="28"/>
        </w:rPr>
        <w:t xml:space="preserve"> перечисления Министерством труда и социальной политики Луганской Народной Республики, Государственным учреждением Луганской Народной Республики – Пенсионный фонд Луганской Народной Республики, государственными учреждениями Луганской Народной Республики – управлениями Пенсионного фонда Луганской Народной Республики в городах и/или районах Луганской Народной Республики, районах города Луганска Луганской Народной Республики денежных средств государственным учреждениям социальной защиты населения</w:t>
      </w:r>
      <w:r w:rsidR="007D26F3">
        <w:rPr>
          <w:rFonts w:ascii="Times New Roman" w:hAnsi="Times New Roman"/>
          <w:sz w:val="28"/>
          <w:szCs w:val="28"/>
        </w:rPr>
        <w:t xml:space="preserve">, </w:t>
      </w:r>
      <w:r w:rsidR="007D26F3" w:rsidRPr="007D26F3">
        <w:rPr>
          <w:rFonts w:ascii="Times New Roman" w:hAnsi="Times New Roman"/>
          <w:sz w:val="28"/>
          <w:szCs w:val="28"/>
        </w:rPr>
        <w:t>в которых лица находятся на полном государственном содержании, а также их использования</w:t>
      </w:r>
      <w:r w:rsidR="007D26F3">
        <w:rPr>
          <w:rFonts w:ascii="Times New Roman" w:hAnsi="Times New Roman"/>
          <w:sz w:val="28"/>
          <w:szCs w:val="28"/>
        </w:rPr>
        <w:t xml:space="preserve"> (далее – Порядок)</w:t>
      </w:r>
      <w:r w:rsidRPr="007D26F3">
        <w:rPr>
          <w:rFonts w:ascii="Times New Roman" w:hAnsi="Times New Roman"/>
          <w:sz w:val="28"/>
          <w:szCs w:val="28"/>
        </w:rPr>
        <w:t xml:space="preserve"> определяет механизм перечисления Министерством труда </w:t>
      </w:r>
      <w:r w:rsidR="007B24C0">
        <w:rPr>
          <w:rFonts w:ascii="Times New Roman" w:hAnsi="Times New Roman"/>
          <w:sz w:val="28"/>
          <w:szCs w:val="28"/>
        </w:rPr>
        <w:br/>
      </w:r>
      <w:r w:rsidRPr="007D26F3">
        <w:rPr>
          <w:rFonts w:ascii="Times New Roman" w:hAnsi="Times New Roman"/>
          <w:sz w:val="28"/>
          <w:szCs w:val="28"/>
        </w:rPr>
        <w:t>и социальной политики Луганской Народной Республики, Государственным учреждением Луганской Народной Республики – Пенсионный фонд Луганской Народной Республики, государственными учреждениями Луганской Народной Республики – управлениями Пенсионного фонд</w:t>
      </w:r>
      <w:r w:rsidR="007D26F3">
        <w:rPr>
          <w:rFonts w:ascii="Times New Roman" w:hAnsi="Times New Roman"/>
          <w:sz w:val="28"/>
          <w:szCs w:val="28"/>
        </w:rPr>
        <w:t xml:space="preserve">а Луганской Народной Республики </w:t>
      </w:r>
      <w:r w:rsidRPr="007D26F3">
        <w:rPr>
          <w:rFonts w:ascii="Times New Roman" w:hAnsi="Times New Roman"/>
          <w:sz w:val="28"/>
          <w:szCs w:val="28"/>
        </w:rPr>
        <w:t>в городах и/или районах Луганской Народной Республики, районах города Луганска Луганской Народной Республики (далее – учреждения в сфере пенсионного обеспечения) денежных средств государственным учреждениям социальной защиты населения, в которых лица находятся на полном государственном содержании.</w:t>
      </w:r>
    </w:p>
    <w:p w:rsidR="007D26F3" w:rsidRPr="007D26F3" w:rsidRDefault="007D26F3" w:rsidP="007D26F3">
      <w:pPr>
        <w:tabs>
          <w:tab w:val="left" w:pos="1599"/>
        </w:tabs>
        <w:ind w:firstLine="709"/>
        <w:rPr>
          <w:rFonts w:ascii="Times New Roman" w:hAnsi="Times New Roman"/>
          <w:sz w:val="28"/>
          <w:szCs w:val="28"/>
        </w:rPr>
      </w:pPr>
    </w:p>
    <w:p w:rsidR="00590F12" w:rsidRPr="007D26F3" w:rsidRDefault="00590F12" w:rsidP="007D26F3">
      <w:pPr>
        <w:tabs>
          <w:tab w:val="left" w:pos="1599"/>
        </w:tabs>
        <w:ind w:firstLine="709"/>
        <w:rPr>
          <w:rFonts w:ascii="Times New Roman" w:hAnsi="Times New Roman"/>
          <w:sz w:val="28"/>
          <w:szCs w:val="28"/>
        </w:rPr>
      </w:pPr>
      <w:r w:rsidRPr="007D26F3">
        <w:rPr>
          <w:rFonts w:ascii="Times New Roman" w:hAnsi="Times New Roman"/>
          <w:sz w:val="28"/>
          <w:szCs w:val="28"/>
        </w:rPr>
        <w:t xml:space="preserve">2. Действие </w:t>
      </w:r>
      <w:r w:rsidR="007D26F3">
        <w:rPr>
          <w:rFonts w:ascii="Times New Roman" w:hAnsi="Times New Roman"/>
          <w:sz w:val="28"/>
          <w:szCs w:val="28"/>
        </w:rPr>
        <w:t>Порядка распространяется</w:t>
      </w:r>
      <w:r w:rsidRPr="007D26F3">
        <w:rPr>
          <w:rFonts w:ascii="Times New Roman" w:hAnsi="Times New Roman"/>
          <w:sz w:val="28"/>
          <w:szCs w:val="28"/>
        </w:rPr>
        <w:t>:</w:t>
      </w:r>
    </w:p>
    <w:p w:rsidR="00590F12" w:rsidRPr="007D26F3" w:rsidRDefault="007D26F3" w:rsidP="007D26F3">
      <w:pPr>
        <w:pStyle w:val="a9"/>
        <w:ind w:left="0" w:firstLine="709"/>
        <w:jc w:val="both"/>
        <w:rPr>
          <w:rFonts w:eastAsia="Calibri"/>
        </w:rPr>
      </w:pPr>
      <w:r>
        <w:rPr>
          <w:rFonts w:eastAsia="Calibri"/>
        </w:rPr>
        <w:t xml:space="preserve">на </w:t>
      </w:r>
      <w:r w:rsidR="00590F12" w:rsidRPr="007D26F3">
        <w:rPr>
          <w:rFonts w:eastAsia="Calibri"/>
        </w:rPr>
        <w:t>получателей пенсионных и иных выплат (за исключением получателей пособия на погребение) за счет средств государственного внебюджетного фонда Луганской Народной Республики – Пенсионного фонда Луганской Народной Республики</w:t>
      </w:r>
      <w:r w:rsidR="009A3CCC">
        <w:rPr>
          <w:rFonts w:eastAsia="Calibri"/>
        </w:rPr>
        <w:t xml:space="preserve"> (далее – пенсионные выплаты),</w:t>
      </w:r>
      <w:r w:rsidR="00590F12" w:rsidRPr="007D26F3">
        <w:rPr>
          <w:rFonts w:eastAsia="Calibri"/>
        </w:rPr>
        <w:t xml:space="preserve"> находящихся на полном государственном содержании;</w:t>
      </w:r>
    </w:p>
    <w:p w:rsidR="00590F12" w:rsidRPr="007D26F3" w:rsidRDefault="00590F12" w:rsidP="007D26F3">
      <w:pPr>
        <w:pStyle w:val="a9"/>
        <w:ind w:left="0" w:firstLine="709"/>
        <w:jc w:val="both"/>
        <w:rPr>
          <w:rFonts w:eastAsia="Calibri"/>
        </w:rPr>
      </w:pPr>
      <w:r w:rsidRPr="007D26F3">
        <w:rPr>
          <w:rFonts w:eastAsia="Calibri"/>
        </w:rPr>
        <w:lastRenderedPageBreak/>
        <w:t>лиц, не имеющих права на пенсию: достигших пенсионного возраста, инвалидов I и II группы, находящихся на полном государственном содержании, получающих назначенные ежемесячные государственные социальные пособия, выплата которых осуществляется за счет средств Государственного бюджета Луганской Народной Республики;</w:t>
      </w:r>
    </w:p>
    <w:p w:rsidR="00590F12" w:rsidRPr="007D26F3" w:rsidRDefault="00590F12" w:rsidP="007D26F3">
      <w:pPr>
        <w:pStyle w:val="a9"/>
        <w:ind w:left="0" w:firstLine="709"/>
        <w:jc w:val="both"/>
        <w:rPr>
          <w:rFonts w:eastAsia="Calibri"/>
        </w:rPr>
      </w:pPr>
      <w:r w:rsidRPr="007D26F3">
        <w:rPr>
          <w:rFonts w:eastAsia="Calibri"/>
        </w:rPr>
        <w:t>инвалидов с детства, детей-инвалидов, находящихся на полном государственном содержании, получающих назначенную ежемесячную государственную социальную помощь, выплата которой осуществляется за счет средств Государственного бюджета Луганской Народной Республики.</w:t>
      </w:r>
    </w:p>
    <w:p w:rsidR="009A3CCC" w:rsidRDefault="009A3CCC" w:rsidP="007D26F3">
      <w:pPr>
        <w:pStyle w:val="a3"/>
        <w:widowControl w:val="0"/>
        <w:tabs>
          <w:tab w:val="left" w:pos="1405"/>
        </w:tabs>
        <w:autoSpaceDE w:val="0"/>
        <w:autoSpaceDN w:val="0"/>
        <w:ind w:left="0" w:firstLine="709"/>
        <w:contextualSpacing w:val="0"/>
        <w:rPr>
          <w:rFonts w:ascii="Times New Roman" w:hAnsi="Times New Roman"/>
          <w:sz w:val="28"/>
          <w:szCs w:val="28"/>
        </w:rPr>
      </w:pPr>
    </w:p>
    <w:p w:rsidR="00590F12" w:rsidRDefault="00590F12" w:rsidP="007D26F3">
      <w:pPr>
        <w:pStyle w:val="a3"/>
        <w:widowControl w:val="0"/>
        <w:tabs>
          <w:tab w:val="left" w:pos="1405"/>
        </w:tabs>
        <w:autoSpaceDE w:val="0"/>
        <w:autoSpaceDN w:val="0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7D26F3">
        <w:rPr>
          <w:rFonts w:ascii="Times New Roman" w:hAnsi="Times New Roman"/>
          <w:sz w:val="28"/>
          <w:szCs w:val="28"/>
        </w:rPr>
        <w:t xml:space="preserve">3. Действие Порядка не распространяется на лиц, которые находятся </w:t>
      </w:r>
      <w:r w:rsidR="000522D3">
        <w:rPr>
          <w:rFonts w:ascii="Times New Roman" w:hAnsi="Times New Roman"/>
          <w:sz w:val="28"/>
          <w:szCs w:val="28"/>
        </w:rPr>
        <w:br/>
      </w:r>
      <w:r w:rsidRPr="007D26F3">
        <w:rPr>
          <w:rFonts w:ascii="Times New Roman" w:hAnsi="Times New Roman"/>
          <w:sz w:val="28"/>
          <w:szCs w:val="28"/>
        </w:rPr>
        <w:t xml:space="preserve">в учреждениях социальной защиты населения на платной основе. Данным лицам пенсионные выплаты, ежемесячные государственные социальные пособия (ежемесячная государственная социальная помощь) выплачиваются </w:t>
      </w:r>
      <w:r w:rsidR="000522D3">
        <w:rPr>
          <w:rFonts w:ascii="Times New Roman" w:hAnsi="Times New Roman"/>
          <w:sz w:val="28"/>
          <w:szCs w:val="28"/>
        </w:rPr>
        <w:br/>
      </w:r>
      <w:r w:rsidRPr="007D26F3">
        <w:rPr>
          <w:rFonts w:ascii="Times New Roman" w:hAnsi="Times New Roman"/>
          <w:sz w:val="28"/>
          <w:szCs w:val="28"/>
        </w:rPr>
        <w:t>в назначенном размере в установленном законодательством Луганской Народной Республики порядке.</w:t>
      </w:r>
    </w:p>
    <w:p w:rsidR="009A3CCC" w:rsidRPr="007D26F3" w:rsidRDefault="009A3CCC" w:rsidP="007D26F3">
      <w:pPr>
        <w:pStyle w:val="a3"/>
        <w:widowControl w:val="0"/>
        <w:tabs>
          <w:tab w:val="left" w:pos="1405"/>
        </w:tabs>
        <w:autoSpaceDE w:val="0"/>
        <w:autoSpaceDN w:val="0"/>
        <w:ind w:left="0" w:firstLine="709"/>
        <w:contextualSpacing w:val="0"/>
        <w:rPr>
          <w:rFonts w:ascii="Times New Roman" w:hAnsi="Times New Roman"/>
          <w:sz w:val="28"/>
          <w:szCs w:val="28"/>
        </w:rPr>
      </w:pPr>
    </w:p>
    <w:p w:rsidR="00590F12" w:rsidRPr="007D26F3" w:rsidRDefault="00590F12" w:rsidP="007D26F3">
      <w:pPr>
        <w:pStyle w:val="a3"/>
        <w:widowControl w:val="0"/>
        <w:tabs>
          <w:tab w:val="left" w:pos="1405"/>
        </w:tabs>
        <w:autoSpaceDE w:val="0"/>
        <w:autoSpaceDN w:val="0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7D26F3">
        <w:rPr>
          <w:rFonts w:ascii="Times New Roman" w:hAnsi="Times New Roman"/>
          <w:sz w:val="28"/>
          <w:szCs w:val="28"/>
        </w:rPr>
        <w:t>4. Руководитель государственного учреждения социальной защиты населения (далее – учреждение):</w:t>
      </w:r>
    </w:p>
    <w:p w:rsidR="00590F12" w:rsidRPr="007D26F3" w:rsidRDefault="00590F12" w:rsidP="007D26F3">
      <w:pPr>
        <w:pStyle w:val="a3"/>
        <w:widowControl w:val="0"/>
        <w:tabs>
          <w:tab w:val="left" w:pos="1405"/>
        </w:tabs>
        <w:autoSpaceDE w:val="0"/>
        <w:autoSpaceDN w:val="0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7D26F3">
        <w:rPr>
          <w:rFonts w:ascii="Times New Roman" w:hAnsi="Times New Roman"/>
          <w:sz w:val="28"/>
          <w:szCs w:val="28"/>
        </w:rPr>
        <w:t>в трехдневный срок после зачисления в учреждение получателей пенсионных выплат, находящихся на полном государственном содержании, направляет документ, предусмотренный абзацем пятым настоящего пункта, учреждениям в сфере пенсионного обесп</w:t>
      </w:r>
      <w:r w:rsidR="009A3CCC">
        <w:rPr>
          <w:rFonts w:ascii="Times New Roman" w:hAnsi="Times New Roman"/>
          <w:sz w:val="28"/>
          <w:szCs w:val="28"/>
        </w:rPr>
        <w:t xml:space="preserve">ечения по месту пребывания лица </w:t>
      </w:r>
      <w:r w:rsidR="009A3CCC">
        <w:rPr>
          <w:rFonts w:ascii="Times New Roman" w:hAnsi="Times New Roman"/>
          <w:sz w:val="28"/>
          <w:szCs w:val="28"/>
        </w:rPr>
        <w:br/>
      </w:r>
      <w:r w:rsidRPr="007D26F3">
        <w:rPr>
          <w:rFonts w:ascii="Times New Roman" w:hAnsi="Times New Roman"/>
          <w:sz w:val="28"/>
          <w:szCs w:val="28"/>
        </w:rPr>
        <w:t>на учете, а также документы, предусм</w:t>
      </w:r>
      <w:r w:rsidR="009A3CCC">
        <w:rPr>
          <w:rFonts w:ascii="Times New Roman" w:hAnsi="Times New Roman"/>
          <w:sz w:val="28"/>
          <w:szCs w:val="28"/>
        </w:rPr>
        <w:t xml:space="preserve">отренные абзацами пятым, шестым </w:t>
      </w:r>
      <w:r w:rsidR="009A3CCC">
        <w:rPr>
          <w:rFonts w:ascii="Times New Roman" w:hAnsi="Times New Roman"/>
          <w:sz w:val="28"/>
          <w:szCs w:val="28"/>
        </w:rPr>
        <w:br/>
      </w:r>
      <w:r w:rsidRPr="007D26F3">
        <w:rPr>
          <w:rFonts w:ascii="Times New Roman" w:hAnsi="Times New Roman"/>
          <w:sz w:val="28"/>
          <w:szCs w:val="28"/>
        </w:rPr>
        <w:t>и восьмым настоящего пункта</w:t>
      </w:r>
      <w:r w:rsidR="00C44B1A">
        <w:rPr>
          <w:rFonts w:ascii="Times New Roman" w:hAnsi="Times New Roman"/>
          <w:sz w:val="28"/>
          <w:szCs w:val="28"/>
        </w:rPr>
        <w:t>,</w:t>
      </w:r>
      <w:r w:rsidRPr="007D26F3">
        <w:rPr>
          <w:rFonts w:ascii="Times New Roman" w:hAnsi="Times New Roman"/>
          <w:sz w:val="28"/>
          <w:szCs w:val="28"/>
        </w:rPr>
        <w:t> – учреждениям в сфере пенсионного обеспечения по месту нахождения учреждения;</w:t>
      </w:r>
    </w:p>
    <w:p w:rsidR="00590F12" w:rsidRPr="007D26F3" w:rsidRDefault="00590F12" w:rsidP="007D26F3">
      <w:pPr>
        <w:pStyle w:val="a9"/>
        <w:ind w:left="0" w:firstLine="709"/>
        <w:jc w:val="both"/>
      </w:pPr>
      <w:r w:rsidRPr="007D26F3">
        <w:rPr>
          <w:rFonts w:eastAsia="Calibri"/>
        </w:rPr>
        <w:t>в трехдневный срок после зачисления в учреждение л</w:t>
      </w:r>
      <w:r w:rsidR="009A3CCC">
        <w:rPr>
          <w:rFonts w:eastAsia="Calibri"/>
        </w:rPr>
        <w:t>иц, не имеющих права на пенсию (</w:t>
      </w:r>
      <w:r w:rsidRPr="007D26F3">
        <w:rPr>
          <w:rFonts w:eastAsia="Calibri"/>
        </w:rPr>
        <w:t>достигших пенсионного возраста, инвалидов I и II группы, получающих назначенное ежемесячное государственное социальное пособие, инвалидов с детства, детей-инвалидов, получающих назначенную ежемесячную государственную социальную помощь</w:t>
      </w:r>
      <w:r w:rsidR="009A3CCC">
        <w:rPr>
          <w:rFonts w:eastAsia="Calibri"/>
        </w:rPr>
        <w:t>)</w:t>
      </w:r>
      <w:r w:rsidRPr="007D26F3">
        <w:rPr>
          <w:rFonts w:eastAsia="Calibri"/>
        </w:rPr>
        <w:t xml:space="preserve">, направляет заявление, предусмотренное абзацем седьмым настоящего пункта, </w:t>
      </w:r>
      <w:r w:rsidRPr="007D26F3">
        <w:t>администрациям городов и/или районов Луганск</w:t>
      </w:r>
      <w:r w:rsidR="009A3CCC">
        <w:t xml:space="preserve">ой Народной Республики (далее – </w:t>
      </w:r>
      <w:r w:rsidRPr="007D26F3">
        <w:t>Администрации) по месту назначения ежемесячных государственных социальных пособий (ежемесячной гос</w:t>
      </w:r>
      <w:r w:rsidR="009A3CCC">
        <w:t xml:space="preserve">ударственной социальной помощи) </w:t>
      </w:r>
      <w:r w:rsidR="009A3CCC">
        <w:br/>
      </w:r>
      <w:r w:rsidRPr="007D26F3">
        <w:t>и по месту нахождения учреждения.</w:t>
      </w:r>
    </w:p>
    <w:p w:rsidR="00590F12" w:rsidRPr="007D26F3" w:rsidRDefault="00590F12" w:rsidP="007D26F3">
      <w:pPr>
        <w:pStyle w:val="a9"/>
        <w:ind w:left="0" w:firstLine="709"/>
        <w:jc w:val="both"/>
      </w:pPr>
      <w:r w:rsidRPr="007D26F3">
        <w:t>В перечень направляемых руководителем учреждения документов входят:</w:t>
      </w:r>
    </w:p>
    <w:p w:rsidR="00510627" w:rsidRDefault="00590F12" w:rsidP="00510627">
      <w:pPr>
        <w:pStyle w:val="a3"/>
        <w:widowControl w:val="0"/>
        <w:tabs>
          <w:tab w:val="left" w:pos="1405"/>
        </w:tabs>
        <w:autoSpaceDE w:val="0"/>
        <w:autoSpaceDN w:val="0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7D26F3">
        <w:rPr>
          <w:rFonts w:ascii="Times New Roman" w:hAnsi="Times New Roman"/>
          <w:sz w:val="28"/>
          <w:szCs w:val="28"/>
        </w:rPr>
        <w:t xml:space="preserve">уведомление о зачислении лица на полное государственное содержание </w:t>
      </w:r>
      <w:r w:rsidR="009A3CCC">
        <w:rPr>
          <w:rFonts w:ascii="Times New Roman" w:hAnsi="Times New Roman"/>
          <w:sz w:val="28"/>
          <w:szCs w:val="28"/>
        </w:rPr>
        <w:br/>
      </w:r>
      <w:r w:rsidRPr="007D26F3">
        <w:rPr>
          <w:rFonts w:ascii="Times New Roman" w:hAnsi="Times New Roman"/>
          <w:sz w:val="28"/>
          <w:szCs w:val="28"/>
        </w:rPr>
        <w:t>с указанием даты зачислени</w:t>
      </w:r>
      <w:r w:rsidR="00510627">
        <w:rPr>
          <w:rFonts w:ascii="Times New Roman" w:hAnsi="Times New Roman"/>
          <w:sz w:val="28"/>
          <w:szCs w:val="28"/>
        </w:rPr>
        <w:t>я;</w:t>
      </w:r>
    </w:p>
    <w:p w:rsidR="00590F12" w:rsidRPr="007D26F3" w:rsidRDefault="00590F12" w:rsidP="00510627">
      <w:pPr>
        <w:pStyle w:val="a3"/>
        <w:widowControl w:val="0"/>
        <w:tabs>
          <w:tab w:val="left" w:pos="1405"/>
        </w:tabs>
        <w:autoSpaceDE w:val="0"/>
        <w:autoSpaceDN w:val="0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7D26F3">
        <w:rPr>
          <w:rFonts w:ascii="Times New Roman" w:hAnsi="Times New Roman"/>
          <w:sz w:val="28"/>
          <w:szCs w:val="28"/>
        </w:rPr>
        <w:t>письменное заявление получателя пенсионной выплаты о перечислении учреждению разницы между суммой</w:t>
      </w:r>
      <w:r w:rsidR="009A3CCC">
        <w:rPr>
          <w:rFonts w:ascii="Times New Roman" w:hAnsi="Times New Roman"/>
          <w:sz w:val="28"/>
          <w:szCs w:val="28"/>
        </w:rPr>
        <w:t xml:space="preserve"> </w:t>
      </w:r>
      <w:r w:rsidR="00510627">
        <w:rPr>
          <w:rFonts w:ascii="Times New Roman" w:hAnsi="Times New Roman"/>
          <w:sz w:val="28"/>
          <w:szCs w:val="28"/>
        </w:rPr>
        <w:t xml:space="preserve">назначенной пенсионной выплаты </w:t>
      </w:r>
      <w:r w:rsidR="00510627">
        <w:rPr>
          <w:rFonts w:ascii="Times New Roman" w:hAnsi="Times New Roman"/>
          <w:sz w:val="28"/>
          <w:szCs w:val="28"/>
        </w:rPr>
        <w:br/>
      </w:r>
      <w:r w:rsidRPr="007D26F3">
        <w:rPr>
          <w:rFonts w:ascii="Times New Roman" w:hAnsi="Times New Roman"/>
          <w:sz w:val="28"/>
          <w:szCs w:val="28"/>
        </w:rPr>
        <w:t>и суммой пенсионной выплаты, кот</w:t>
      </w:r>
      <w:r w:rsidR="009A3CCC">
        <w:rPr>
          <w:rFonts w:ascii="Times New Roman" w:hAnsi="Times New Roman"/>
          <w:sz w:val="28"/>
          <w:szCs w:val="28"/>
        </w:rPr>
        <w:t xml:space="preserve">орая выплачивается данному лицу </w:t>
      </w:r>
      <w:r w:rsidR="009A3CCC">
        <w:rPr>
          <w:rFonts w:ascii="Times New Roman" w:hAnsi="Times New Roman"/>
          <w:sz w:val="28"/>
          <w:szCs w:val="28"/>
        </w:rPr>
        <w:br/>
      </w:r>
      <w:r w:rsidRPr="007D26F3">
        <w:rPr>
          <w:rFonts w:ascii="Times New Roman" w:hAnsi="Times New Roman"/>
          <w:sz w:val="28"/>
          <w:szCs w:val="28"/>
        </w:rPr>
        <w:t>и нетрудоспособным членам его семьи в соответствии с законодательством Луганской Народной Республики;</w:t>
      </w:r>
    </w:p>
    <w:p w:rsidR="00590F12" w:rsidRPr="007D26F3" w:rsidRDefault="00590F12" w:rsidP="00510627">
      <w:pPr>
        <w:pStyle w:val="a3"/>
        <w:widowControl w:val="0"/>
        <w:autoSpaceDE w:val="0"/>
        <w:autoSpaceDN w:val="0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7D26F3">
        <w:rPr>
          <w:rFonts w:ascii="Times New Roman" w:hAnsi="Times New Roman"/>
          <w:sz w:val="28"/>
          <w:szCs w:val="28"/>
        </w:rPr>
        <w:lastRenderedPageBreak/>
        <w:t>письменное заявление лица о перечислении учреждению разницы между размером назначенного ежемесячного государственного социального пособия (ежемесячной государственной социальной помощи) и суммой ежемесячного государственного социального пособия (ежемесячной государственной социальной помощи), которая выплачивае</w:t>
      </w:r>
      <w:r w:rsidR="009A3CCC">
        <w:rPr>
          <w:rFonts w:ascii="Times New Roman" w:hAnsi="Times New Roman"/>
          <w:sz w:val="28"/>
          <w:szCs w:val="28"/>
        </w:rPr>
        <w:t>тся данному лицу в соответствии</w:t>
      </w:r>
      <w:r w:rsidR="00E01B57" w:rsidRPr="007D26F3">
        <w:rPr>
          <w:rFonts w:ascii="Times New Roman" w:hAnsi="Times New Roman"/>
          <w:sz w:val="28"/>
          <w:szCs w:val="28"/>
        </w:rPr>
        <w:t xml:space="preserve"> </w:t>
      </w:r>
      <w:r w:rsidR="009A3CCC">
        <w:rPr>
          <w:rFonts w:ascii="Times New Roman" w:hAnsi="Times New Roman"/>
          <w:sz w:val="28"/>
          <w:szCs w:val="28"/>
        </w:rPr>
        <w:br/>
      </w:r>
      <w:r w:rsidRPr="007D26F3">
        <w:rPr>
          <w:rFonts w:ascii="Times New Roman" w:hAnsi="Times New Roman"/>
          <w:sz w:val="28"/>
          <w:szCs w:val="28"/>
        </w:rPr>
        <w:t>с законодательством Луганской Народной Республики;</w:t>
      </w:r>
    </w:p>
    <w:p w:rsidR="00510627" w:rsidRDefault="00590F12" w:rsidP="00510627">
      <w:pPr>
        <w:pStyle w:val="a3"/>
        <w:widowControl w:val="0"/>
        <w:tabs>
          <w:tab w:val="left" w:pos="1419"/>
        </w:tabs>
        <w:autoSpaceDE w:val="0"/>
        <w:autoSpaceDN w:val="0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7D26F3">
        <w:rPr>
          <w:rFonts w:ascii="Times New Roman" w:hAnsi="Times New Roman"/>
          <w:sz w:val="28"/>
          <w:szCs w:val="28"/>
        </w:rPr>
        <w:t>справка о стоимост</w:t>
      </w:r>
      <w:r w:rsidR="00510627">
        <w:rPr>
          <w:rFonts w:ascii="Times New Roman" w:hAnsi="Times New Roman"/>
          <w:sz w:val="28"/>
          <w:szCs w:val="28"/>
        </w:rPr>
        <w:t>и содержания лица в учреждении.</w:t>
      </w:r>
    </w:p>
    <w:p w:rsidR="00510627" w:rsidRDefault="00590F12" w:rsidP="00510627">
      <w:pPr>
        <w:pStyle w:val="a3"/>
        <w:widowControl w:val="0"/>
        <w:tabs>
          <w:tab w:val="left" w:pos="1419"/>
        </w:tabs>
        <w:autoSpaceDE w:val="0"/>
        <w:autoSpaceDN w:val="0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7D26F3">
        <w:rPr>
          <w:rFonts w:ascii="Times New Roman" w:hAnsi="Times New Roman"/>
          <w:sz w:val="28"/>
          <w:szCs w:val="28"/>
        </w:rPr>
        <w:t>В случае если лицо, находящееся в учреждении на полном государственном содержании, является недееспособным (не полностью дееспособным), заявления, указанные в абзацах пятом и шестом настоящего пункта, подаются родителями, опекуном (попечителем) такого лица либо уполномоченным должностным лицом учреждения (в случае помещения недееспособного или не полность</w:t>
      </w:r>
      <w:r w:rsidR="009A3CCC">
        <w:rPr>
          <w:rFonts w:ascii="Times New Roman" w:hAnsi="Times New Roman"/>
          <w:sz w:val="28"/>
          <w:szCs w:val="28"/>
        </w:rPr>
        <w:t xml:space="preserve">ю дееспособного лица под надзор </w:t>
      </w:r>
      <w:r w:rsidR="009A3CCC">
        <w:rPr>
          <w:rFonts w:ascii="Times New Roman" w:hAnsi="Times New Roman"/>
          <w:sz w:val="28"/>
          <w:szCs w:val="28"/>
        </w:rPr>
        <w:br/>
      </w:r>
      <w:r w:rsidRPr="007D26F3">
        <w:rPr>
          <w:rFonts w:ascii="Times New Roman" w:hAnsi="Times New Roman"/>
          <w:sz w:val="28"/>
          <w:szCs w:val="28"/>
        </w:rPr>
        <w:t xml:space="preserve">в учреждение) с предоставлением соответственно копий документов, подтверждающих родство, решений об установлении опеки </w:t>
      </w:r>
      <w:r w:rsidR="00FA2BE5">
        <w:rPr>
          <w:rFonts w:ascii="Times New Roman" w:hAnsi="Times New Roman"/>
          <w:sz w:val="28"/>
          <w:szCs w:val="28"/>
        </w:rPr>
        <w:br/>
      </w:r>
      <w:r w:rsidRPr="007D26F3">
        <w:rPr>
          <w:rFonts w:ascii="Times New Roman" w:hAnsi="Times New Roman"/>
          <w:sz w:val="28"/>
          <w:szCs w:val="28"/>
        </w:rPr>
        <w:t>или попечительства</w:t>
      </w:r>
      <w:r w:rsidR="00A23E4E" w:rsidRPr="007D26F3">
        <w:rPr>
          <w:rFonts w:ascii="Times New Roman" w:hAnsi="Times New Roman"/>
          <w:sz w:val="28"/>
          <w:szCs w:val="28"/>
        </w:rPr>
        <w:t> </w:t>
      </w:r>
      <w:r w:rsidRPr="007D26F3">
        <w:rPr>
          <w:rFonts w:ascii="Times New Roman" w:hAnsi="Times New Roman"/>
          <w:sz w:val="28"/>
          <w:szCs w:val="28"/>
        </w:rPr>
        <w:t>/</w:t>
      </w:r>
      <w:r w:rsidR="00A23E4E" w:rsidRPr="007D26F3">
        <w:rPr>
          <w:rFonts w:ascii="Times New Roman" w:hAnsi="Times New Roman"/>
          <w:sz w:val="28"/>
          <w:szCs w:val="28"/>
        </w:rPr>
        <w:t> </w:t>
      </w:r>
      <w:r w:rsidRPr="007D26F3">
        <w:rPr>
          <w:rFonts w:ascii="Times New Roman" w:hAnsi="Times New Roman"/>
          <w:sz w:val="28"/>
          <w:szCs w:val="28"/>
        </w:rPr>
        <w:t>помещении недееспособного (не полностью</w:t>
      </w:r>
      <w:r w:rsidR="00A23E4E">
        <w:rPr>
          <w:rFonts w:ascii="Times New Roman" w:hAnsi="Times New Roman"/>
          <w:sz w:val="28"/>
          <w:szCs w:val="28"/>
        </w:rPr>
        <w:t xml:space="preserve"> дееспособного) лица под надзор </w:t>
      </w:r>
      <w:r w:rsidRPr="007D26F3">
        <w:rPr>
          <w:rFonts w:ascii="Times New Roman" w:hAnsi="Times New Roman"/>
          <w:sz w:val="28"/>
          <w:szCs w:val="28"/>
        </w:rPr>
        <w:t>в учреждение (</w:t>
      </w:r>
      <w:r w:rsidR="00C87910">
        <w:rPr>
          <w:rFonts w:ascii="Times New Roman" w:hAnsi="Times New Roman"/>
          <w:sz w:val="28"/>
          <w:szCs w:val="28"/>
        </w:rPr>
        <w:t>с</w:t>
      </w:r>
      <w:r w:rsidRPr="007D26F3">
        <w:rPr>
          <w:rFonts w:ascii="Times New Roman" w:hAnsi="Times New Roman"/>
          <w:sz w:val="28"/>
          <w:szCs w:val="28"/>
        </w:rPr>
        <w:t xml:space="preserve"> предъявлени</w:t>
      </w:r>
      <w:r w:rsidR="00C87910">
        <w:rPr>
          <w:rFonts w:ascii="Times New Roman" w:hAnsi="Times New Roman"/>
          <w:sz w:val="28"/>
          <w:szCs w:val="28"/>
        </w:rPr>
        <w:t>ем</w:t>
      </w:r>
      <w:r w:rsidRPr="007D26F3">
        <w:rPr>
          <w:rFonts w:ascii="Times New Roman" w:hAnsi="Times New Roman"/>
          <w:sz w:val="28"/>
          <w:szCs w:val="28"/>
        </w:rPr>
        <w:t xml:space="preserve"> ор</w:t>
      </w:r>
      <w:r w:rsidR="00510627">
        <w:rPr>
          <w:rFonts w:ascii="Times New Roman" w:hAnsi="Times New Roman"/>
          <w:sz w:val="28"/>
          <w:szCs w:val="28"/>
        </w:rPr>
        <w:t>игиналов указанных документов).</w:t>
      </w:r>
    </w:p>
    <w:p w:rsidR="00510627" w:rsidRDefault="00510627" w:rsidP="00510627">
      <w:pPr>
        <w:pStyle w:val="a3"/>
        <w:widowControl w:val="0"/>
        <w:tabs>
          <w:tab w:val="left" w:pos="1419"/>
        </w:tabs>
        <w:autoSpaceDE w:val="0"/>
        <w:autoSpaceDN w:val="0"/>
        <w:ind w:left="0" w:firstLine="709"/>
        <w:contextualSpacing w:val="0"/>
        <w:rPr>
          <w:rFonts w:ascii="Times New Roman" w:hAnsi="Times New Roman"/>
          <w:sz w:val="28"/>
          <w:szCs w:val="28"/>
        </w:rPr>
      </w:pPr>
    </w:p>
    <w:p w:rsidR="00510627" w:rsidRDefault="00590F12" w:rsidP="00510627">
      <w:pPr>
        <w:pStyle w:val="a3"/>
        <w:widowControl w:val="0"/>
        <w:tabs>
          <w:tab w:val="left" w:pos="1419"/>
        </w:tabs>
        <w:autoSpaceDE w:val="0"/>
        <w:autoSpaceDN w:val="0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7D26F3">
        <w:rPr>
          <w:rFonts w:ascii="Times New Roman" w:hAnsi="Times New Roman"/>
          <w:sz w:val="28"/>
          <w:szCs w:val="28"/>
        </w:rPr>
        <w:t>5. При получении уведомления о зачислении лица на полное государственное содержание Администрации в лице уполномоченных структурных подразделений</w:t>
      </w:r>
      <w:r w:rsidR="00A23E4E" w:rsidRPr="007D26F3">
        <w:rPr>
          <w:rFonts w:ascii="Times New Roman" w:hAnsi="Times New Roman"/>
          <w:sz w:val="28"/>
          <w:szCs w:val="28"/>
        </w:rPr>
        <w:t> </w:t>
      </w:r>
      <w:r w:rsidRPr="007D26F3">
        <w:rPr>
          <w:rFonts w:ascii="Times New Roman" w:hAnsi="Times New Roman"/>
          <w:sz w:val="28"/>
          <w:szCs w:val="28"/>
        </w:rPr>
        <w:t>/</w:t>
      </w:r>
      <w:r w:rsidR="00A23E4E" w:rsidRPr="007D26F3">
        <w:rPr>
          <w:rFonts w:ascii="Times New Roman" w:hAnsi="Times New Roman"/>
          <w:sz w:val="28"/>
          <w:szCs w:val="28"/>
        </w:rPr>
        <w:t> </w:t>
      </w:r>
      <w:r w:rsidRPr="007D26F3">
        <w:rPr>
          <w:rFonts w:ascii="Times New Roman" w:hAnsi="Times New Roman"/>
          <w:sz w:val="28"/>
          <w:szCs w:val="28"/>
        </w:rPr>
        <w:t xml:space="preserve">учреждения в сфере пенсионного обеспечения </w:t>
      </w:r>
      <w:r w:rsidR="00510627">
        <w:rPr>
          <w:rFonts w:ascii="Times New Roman" w:hAnsi="Times New Roman"/>
          <w:sz w:val="28"/>
          <w:szCs w:val="28"/>
        </w:rPr>
        <w:br/>
      </w:r>
      <w:r w:rsidRPr="007D26F3">
        <w:rPr>
          <w:rFonts w:ascii="Times New Roman" w:hAnsi="Times New Roman"/>
          <w:sz w:val="28"/>
          <w:szCs w:val="28"/>
        </w:rPr>
        <w:t xml:space="preserve">по месту пребывания лица на учете (за исключением лиц, состоящих на учете </w:t>
      </w:r>
      <w:r w:rsidR="00510627">
        <w:rPr>
          <w:rFonts w:ascii="Times New Roman" w:hAnsi="Times New Roman"/>
          <w:sz w:val="28"/>
          <w:szCs w:val="28"/>
        </w:rPr>
        <w:br/>
      </w:r>
      <w:r w:rsidRPr="007D26F3">
        <w:rPr>
          <w:rFonts w:ascii="Times New Roman" w:hAnsi="Times New Roman"/>
          <w:sz w:val="28"/>
          <w:szCs w:val="28"/>
        </w:rPr>
        <w:t>в Государственном учреждении Луганской Народной Республики –</w:t>
      </w:r>
      <w:r w:rsidR="00A23E4E">
        <w:rPr>
          <w:rFonts w:ascii="Times New Roman" w:hAnsi="Times New Roman"/>
          <w:sz w:val="28"/>
          <w:szCs w:val="28"/>
        </w:rPr>
        <w:t xml:space="preserve"> </w:t>
      </w:r>
      <w:r w:rsidRPr="007D26F3">
        <w:rPr>
          <w:rFonts w:ascii="Times New Roman" w:hAnsi="Times New Roman"/>
          <w:sz w:val="28"/>
          <w:szCs w:val="28"/>
        </w:rPr>
        <w:t>Пенсионный фонд Луганской Народной Республики) направляют в 10</w:t>
      </w:r>
      <w:r w:rsidR="00E01B57" w:rsidRPr="007D26F3">
        <w:rPr>
          <w:rFonts w:ascii="Times New Roman" w:hAnsi="Times New Roman"/>
          <w:sz w:val="28"/>
          <w:szCs w:val="28"/>
        </w:rPr>
        <w:t>-</w:t>
      </w:r>
      <w:r w:rsidRPr="007D26F3">
        <w:rPr>
          <w:rFonts w:ascii="Times New Roman" w:hAnsi="Times New Roman"/>
          <w:sz w:val="28"/>
          <w:szCs w:val="28"/>
        </w:rPr>
        <w:t>дневный срок личное/пенсионное дело такого лица в Администрации в лице уполномоченных структурных подразделений</w:t>
      </w:r>
      <w:r w:rsidR="00A23E4E" w:rsidRPr="007D26F3">
        <w:rPr>
          <w:rFonts w:ascii="Times New Roman" w:hAnsi="Times New Roman"/>
          <w:sz w:val="28"/>
          <w:szCs w:val="28"/>
        </w:rPr>
        <w:t> </w:t>
      </w:r>
      <w:r w:rsidRPr="007D26F3">
        <w:rPr>
          <w:rFonts w:ascii="Times New Roman" w:hAnsi="Times New Roman"/>
          <w:sz w:val="28"/>
          <w:szCs w:val="28"/>
        </w:rPr>
        <w:t>/</w:t>
      </w:r>
      <w:r w:rsidR="00A23E4E" w:rsidRPr="007D26F3">
        <w:rPr>
          <w:rFonts w:ascii="Times New Roman" w:hAnsi="Times New Roman"/>
          <w:sz w:val="28"/>
          <w:szCs w:val="28"/>
        </w:rPr>
        <w:t> </w:t>
      </w:r>
      <w:r w:rsidRPr="007D26F3">
        <w:rPr>
          <w:rFonts w:ascii="Times New Roman" w:hAnsi="Times New Roman"/>
          <w:sz w:val="28"/>
          <w:szCs w:val="28"/>
        </w:rPr>
        <w:t xml:space="preserve">учреждения в сфере пенсионного обеспечения </w:t>
      </w:r>
      <w:r w:rsidR="00510627">
        <w:rPr>
          <w:rFonts w:ascii="Times New Roman" w:hAnsi="Times New Roman"/>
          <w:sz w:val="28"/>
          <w:szCs w:val="28"/>
        </w:rPr>
        <w:t>по месту нахождения учреждения.</w:t>
      </w:r>
    </w:p>
    <w:p w:rsidR="00510627" w:rsidRDefault="00510627" w:rsidP="00510627">
      <w:pPr>
        <w:pStyle w:val="a3"/>
        <w:widowControl w:val="0"/>
        <w:tabs>
          <w:tab w:val="left" w:pos="1419"/>
        </w:tabs>
        <w:autoSpaceDE w:val="0"/>
        <w:autoSpaceDN w:val="0"/>
        <w:ind w:left="0" w:firstLine="709"/>
        <w:contextualSpacing w:val="0"/>
        <w:rPr>
          <w:rFonts w:ascii="Times New Roman" w:hAnsi="Times New Roman"/>
          <w:sz w:val="28"/>
          <w:szCs w:val="28"/>
        </w:rPr>
      </w:pPr>
    </w:p>
    <w:p w:rsidR="00590F12" w:rsidRPr="007D26F3" w:rsidRDefault="00590F12" w:rsidP="00510627">
      <w:pPr>
        <w:pStyle w:val="a3"/>
        <w:widowControl w:val="0"/>
        <w:tabs>
          <w:tab w:val="left" w:pos="1419"/>
        </w:tabs>
        <w:autoSpaceDE w:val="0"/>
        <w:autoSpaceDN w:val="0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7D26F3">
        <w:rPr>
          <w:rFonts w:ascii="Times New Roman" w:hAnsi="Times New Roman"/>
          <w:sz w:val="28"/>
          <w:szCs w:val="28"/>
        </w:rPr>
        <w:t>6. На основании документов, полученных в соответствии с абзацами пятым</w:t>
      </w:r>
      <w:r w:rsidR="00510627">
        <w:rPr>
          <w:rFonts w:ascii="Times New Roman" w:hAnsi="Times New Roman"/>
          <w:sz w:val="28"/>
          <w:szCs w:val="28"/>
        </w:rPr>
        <w:t>–</w:t>
      </w:r>
      <w:r w:rsidR="00031AE9">
        <w:rPr>
          <w:rFonts w:ascii="Times New Roman" w:hAnsi="Times New Roman"/>
          <w:sz w:val="28"/>
          <w:szCs w:val="28"/>
        </w:rPr>
        <w:t xml:space="preserve">восьмым пункта 4 </w:t>
      </w:r>
      <w:r w:rsidRPr="007D26F3">
        <w:rPr>
          <w:rFonts w:ascii="Times New Roman" w:hAnsi="Times New Roman"/>
          <w:sz w:val="28"/>
          <w:szCs w:val="28"/>
        </w:rPr>
        <w:t xml:space="preserve">Порядка, в пятидневный срок </w:t>
      </w:r>
      <w:r w:rsidR="001514C0">
        <w:rPr>
          <w:rFonts w:ascii="Times New Roman" w:hAnsi="Times New Roman"/>
          <w:sz w:val="28"/>
          <w:szCs w:val="28"/>
        </w:rPr>
        <w:t xml:space="preserve">со дня их получения </w:t>
      </w:r>
      <w:r w:rsidRPr="007D26F3">
        <w:rPr>
          <w:rFonts w:ascii="Times New Roman" w:hAnsi="Times New Roman"/>
          <w:sz w:val="28"/>
          <w:szCs w:val="28"/>
        </w:rPr>
        <w:t>по месту нахождения учреждения:</w:t>
      </w:r>
    </w:p>
    <w:p w:rsidR="00590F12" w:rsidRPr="007D26F3" w:rsidRDefault="00590F12" w:rsidP="007D26F3">
      <w:pPr>
        <w:pStyle w:val="a9"/>
        <w:ind w:left="0" w:firstLine="709"/>
        <w:jc w:val="both"/>
        <w:rPr>
          <w:rFonts w:eastAsia="Calibri"/>
        </w:rPr>
      </w:pPr>
      <w:r w:rsidRPr="007D26F3">
        <w:rPr>
          <w:rFonts w:eastAsia="Calibri"/>
        </w:rPr>
        <w:t>соответствующие учреждения в сфере пенсионного обеспечения принимают решение с определением суммы денежных средств, которую необходимо выплачивать лицу и не</w:t>
      </w:r>
      <w:r w:rsidR="00510627">
        <w:rPr>
          <w:rFonts w:eastAsia="Calibri"/>
        </w:rPr>
        <w:t>трудоспособным членам его семьи</w:t>
      </w:r>
      <w:r w:rsidRPr="007D26F3">
        <w:rPr>
          <w:rFonts w:eastAsia="Calibri"/>
        </w:rPr>
        <w:t xml:space="preserve"> согласно действующему законодательству</w:t>
      </w:r>
      <w:r w:rsidR="00510627">
        <w:rPr>
          <w:rFonts w:eastAsia="Calibri"/>
        </w:rPr>
        <w:t xml:space="preserve"> Луганской Народной Республики, </w:t>
      </w:r>
      <w:r w:rsidRPr="007D26F3">
        <w:rPr>
          <w:rFonts w:eastAsia="Calibri"/>
        </w:rPr>
        <w:t>и суммы, которую необходимо перечислять учреждению;</w:t>
      </w:r>
    </w:p>
    <w:p w:rsidR="001A469B" w:rsidRDefault="00590F12" w:rsidP="001A469B">
      <w:pPr>
        <w:pStyle w:val="a9"/>
        <w:ind w:left="0" w:firstLine="709"/>
        <w:jc w:val="both"/>
        <w:rPr>
          <w:rFonts w:eastAsia="Calibri"/>
        </w:rPr>
      </w:pPr>
      <w:r w:rsidRPr="007D26F3">
        <w:rPr>
          <w:rFonts w:eastAsia="Calibri"/>
        </w:rPr>
        <w:t xml:space="preserve">Администрации принимают решение с определением суммы денежных средств, которую необходимо </w:t>
      </w:r>
      <w:r w:rsidR="00510627">
        <w:rPr>
          <w:rFonts w:eastAsia="Calibri"/>
        </w:rPr>
        <w:t xml:space="preserve">выплачивать лицу в соответствии </w:t>
      </w:r>
      <w:r w:rsidR="00510627">
        <w:rPr>
          <w:rFonts w:eastAsia="Calibri"/>
        </w:rPr>
        <w:br/>
      </w:r>
      <w:r w:rsidRPr="007D26F3">
        <w:rPr>
          <w:rFonts w:eastAsia="Calibri"/>
        </w:rPr>
        <w:t>с законодательством Луганской Народной Республики, и суммы, которую нео</w:t>
      </w:r>
      <w:r w:rsidR="001A469B">
        <w:rPr>
          <w:rFonts w:eastAsia="Calibri"/>
        </w:rPr>
        <w:t>бходимо перечислять учреждению.</w:t>
      </w:r>
    </w:p>
    <w:p w:rsidR="001A469B" w:rsidRDefault="00590F12" w:rsidP="001A469B">
      <w:pPr>
        <w:pStyle w:val="a9"/>
        <w:ind w:left="0" w:firstLine="709"/>
        <w:jc w:val="both"/>
      </w:pPr>
      <w:r w:rsidRPr="007D26F3">
        <w:t>В случае изменения в установленном порядке размера назначенных пенсионных выплат или ежемесячного государственного социального пособия (ежемесячной государственной соци</w:t>
      </w:r>
      <w:r w:rsidR="00510627">
        <w:t xml:space="preserve">альной помощи) лицам, указанным </w:t>
      </w:r>
      <w:r w:rsidR="00510627">
        <w:br/>
      </w:r>
      <w:r w:rsidRPr="007D26F3">
        <w:t>в абзацах втором</w:t>
      </w:r>
      <w:r w:rsidR="00B83B60">
        <w:t>–</w:t>
      </w:r>
      <w:r w:rsidR="00031AE9">
        <w:t>четвертом пункта 2</w:t>
      </w:r>
      <w:r w:rsidRPr="007D26F3">
        <w:t xml:space="preserve"> Порядка, соответствующими </w:t>
      </w:r>
      <w:r w:rsidRPr="007D26F3">
        <w:lastRenderedPageBreak/>
        <w:t>учреждениями в сфере пенсионного обеспечения</w:t>
      </w:r>
      <w:r w:rsidR="00A23E4E" w:rsidRPr="007D26F3">
        <w:t> </w:t>
      </w:r>
      <w:r w:rsidRPr="007D26F3">
        <w:t>/</w:t>
      </w:r>
      <w:r w:rsidR="00A23E4E" w:rsidRPr="007D26F3">
        <w:t> </w:t>
      </w:r>
      <w:r w:rsidRPr="007D26F3">
        <w:t xml:space="preserve">Администрациями </w:t>
      </w:r>
      <w:r w:rsidR="001A469B">
        <w:t xml:space="preserve">осуществляется </w:t>
      </w:r>
      <w:r w:rsidRPr="007D26F3">
        <w:t xml:space="preserve">перерасчет сумм, подлежащих перечислению учреждению, </w:t>
      </w:r>
      <w:r w:rsidR="007B24C0">
        <w:br/>
      </w:r>
      <w:r w:rsidRPr="007D26F3">
        <w:t>с принятием соответствующих решений.</w:t>
      </w:r>
    </w:p>
    <w:p w:rsidR="001A469B" w:rsidRDefault="001A469B" w:rsidP="001A469B">
      <w:pPr>
        <w:pStyle w:val="a9"/>
        <w:ind w:left="0" w:firstLine="709"/>
        <w:jc w:val="both"/>
      </w:pPr>
    </w:p>
    <w:p w:rsidR="001A469B" w:rsidRDefault="00590F12" w:rsidP="001A469B">
      <w:pPr>
        <w:pStyle w:val="a9"/>
        <w:ind w:left="0" w:firstLine="709"/>
        <w:jc w:val="both"/>
      </w:pPr>
      <w:r w:rsidRPr="007D26F3">
        <w:t>7. Учреждения в сфере пенсионного обеспечения</w:t>
      </w:r>
      <w:r w:rsidR="001A469B">
        <w:t xml:space="preserve"> </w:t>
      </w:r>
      <w:r w:rsidRPr="007D26F3">
        <w:t>/</w:t>
      </w:r>
      <w:r w:rsidR="001A469B">
        <w:t xml:space="preserve"> </w:t>
      </w:r>
      <w:r w:rsidRPr="007D26F3">
        <w:t>Администрации в лице уполномоченных структурных подразделений формируют в двух экземплярах</w:t>
      </w:r>
      <w:r w:rsidRPr="007D26F3">
        <w:rPr>
          <w:color w:val="FF0000"/>
        </w:rPr>
        <w:t xml:space="preserve"> </w:t>
      </w:r>
      <w:r w:rsidRPr="007D26F3">
        <w:t>список лиц, подавших заявлени</w:t>
      </w:r>
      <w:r w:rsidR="00B83B60">
        <w:t>я</w:t>
      </w:r>
      <w:r w:rsidR="00C44B1A">
        <w:t>,</w:t>
      </w:r>
      <w:r w:rsidRPr="007D26F3">
        <w:t xml:space="preserve"> </w:t>
      </w:r>
      <w:r w:rsidR="00B83B60">
        <w:t>предусмотренные абзацами 6 или 7 пункта 4 Порядка</w:t>
      </w:r>
      <w:r w:rsidR="001A469B">
        <w:t xml:space="preserve">, в соответствии </w:t>
      </w:r>
      <w:r w:rsidRPr="007D26F3">
        <w:t>с уст</w:t>
      </w:r>
      <w:r w:rsidR="00B83B60">
        <w:t xml:space="preserve">ановленной формой (приложение к </w:t>
      </w:r>
      <w:r w:rsidRPr="007D26F3">
        <w:t xml:space="preserve">Порядку) </w:t>
      </w:r>
      <w:r w:rsidR="00B83B60">
        <w:br/>
      </w:r>
      <w:r w:rsidRPr="007D26F3">
        <w:t>и один</w:t>
      </w:r>
      <w:r w:rsidRPr="007D26F3">
        <w:rPr>
          <w:color w:val="FF0000"/>
        </w:rPr>
        <w:t xml:space="preserve"> </w:t>
      </w:r>
      <w:r w:rsidRPr="007D26F3">
        <w:t xml:space="preserve">экземпляр направляют в учреждение. Администрации в лице уполномоченных структурных подразделений на основании сформированного ими списка лиц составляют сводный реестр, который направляют </w:t>
      </w:r>
      <w:r w:rsidR="007B24C0">
        <w:br/>
      </w:r>
      <w:r w:rsidR="00EB2AE1">
        <w:t xml:space="preserve">в </w:t>
      </w:r>
      <w:r w:rsidRPr="007D26F3">
        <w:t>Министерств</w:t>
      </w:r>
      <w:r w:rsidR="00EB2AE1">
        <w:t>о</w:t>
      </w:r>
      <w:r w:rsidRPr="007D26F3">
        <w:t xml:space="preserve"> труда</w:t>
      </w:r>
      <w:r w:rsidR="001A469B">
        <w:t xml:space="preserve"> </w:t>
      </w:r>
      <w:r w:rsidRPr="007D26F3">
        <w:t>и социальной политики Луганской Народной Республики.</w:t>
      </w:r>
    </w:p>
    <w:p w:rsidR="001A469B" w:rsidRDefault="001A469B" w:rsidP="001A469B">
      <w:pPr>
        <w:pStyle w:val="a9"/>
        <w:ind w:left="0" w:firstLine="709"/>
        <w:jc w:val="both"/>
      </w:pPr>
    </w:p>
    <w:p w:rsidR="001A469B" w:rsidRDefault="00590F12" w:rsidP="001A469B">
      <w:pPr>
        <w:pStyle w:val="a9"/>
        <w:ind w:left="0" w:firstLine="709"/>
        <w:jc w:val="both"/>
      </w:pPr>
      <w:r w:rsidRPr="007D26F3">
        <w:t>8. Перечисление соответствующим учреждением в сфере пенсионного обеспечения</w:t>
      </w:r>
      <w:r w:rsidR="00A23E4E" w:rsidRPr="007D26F3">
        <w:t> </w:t>
      </w:r>
      <w:r w:rsidRPr="007D26F3">
        <w:t>/</w:t>
      </w:r>
      <w:r w:rsidR="00A23E4E" w:rsidRPr="007D26F3">
        <w:t> </w:t>
      </w:r>
      <w:r w:rsidRPr="007D26F3">
        <w:t xml:space="preserve">Министерством труда и социальной политики Луганской Народной Республики части назначенных пенсионных выплат </w:t>
      </w:r>
      <w:r w:rsidR="007B24C0">
        <w:br/>
      </w:r>
      <w:r w:rsidRPr="007D26F3">
        <w:t>или ежемесячного государственного социального пособия (помощи) осуществляется с 1-го числа месяца, следующего за месяцем, в котором данное лицо зачислено на полное государственное содержание.</w:t>
      </w:r>
    </w:p>
    <w:p w:rsidR="001A469B" w:rsidRDefault="00590F12" w:rsidP="001A469B">
      <w:pPr>
        <w:pStyle w:val="a9"/>
        <w:ind w:left="0" w:firstLine="709"/>
        <w:jc w:val="both"/>
      </w:pPr>
      <w:r w:rsidRPr="007D26F3">
        <w:t>Указанное в абзаце первом настоящего пункта перечисление денежных средств учреждению осуществляется до 20-го числа месяца, за который производится выплата назначенных пенсионных выплат или ежемесячного государственного социального пособия (помощи), на основании платежных документов.</w:t>
      </w:r>
    </w:p>
    <w:p w:rsidR="001A469B" w:rsidRDefault="001A469B" w:rsidP="001A469B">
      <w:pPr>
        <w:pStyle w:val="a9"/>
        <w:ind w:left="0" w:firstLine="709"/>
        <w:jc w:val="both"/>
      </w:pPr>
    </w:p>
    <w:p w:rsidR="00590F12" w:rsidRPr="001A469B" w:rsidRDefault="00590F12" w:rsidP="001A469B">
      <w:pPr>
        <w:pStyle w:val="a9"/>
        <w:ind w:left="0" w:firstLine="709"/>
        <w:jc w:val="both"/>
        <w:rPr>
          <w:rFonts w:eastAsia="Calibri"/>
        </w:rPr>
      </w:pPr>
      <w:r w:rsidRPr="007D26F3">
        <w:t>9. Руководитель учреждения в случае:</w:t>
      </w:r>
    </w:p>
    <w:p w:rsidR="00590F12" w:rsidRPr="007D26F3" w:rsidRDefault="00590F12" w:rsidP="007D26F3">
      <w:pPr>
        <w:pStyle w:val="a9"/>
        <w:ind w:left="0" w:firstLine="709"/>
        <w:jc w:val="both"/>
        <w:rPr>
          <w:rFonts w:eastAsia="Calibri"/>
        </w:rPr>
      </w:pPr>
      <w:r w:rsidRPr="007D26F3">
        <w:rPr>
          <w:rFonts w:eastAsia="Calibri"/>
        </w:rPr>
        <w:t>а) </w:t>
      </w:r>
      <w:r w:rsidR="00E8411B" w:rsidRPr="007D26F3">
        <w:rPr>
          <w:rFonts w:eastAsia="Calibri"/>
        </w:rPr>
        <w:t>временного выбытия лица в санаторно-курортные, лечебные, ины</w:t>
      </w:r>
      <w:r w:rsidRPr="007D26F3">
        <w:rPr>
          <w:rFonts w:eastAsia="Calibri"/>
        </w:rPr>
        <w:t xml:space="preserve">е </w:t>
      </w:r>
      <w:r w:rsidR="00E8411B" w:rsidRPr="007D26F3">
        <w:rPr>
          <w:rFonts w:eastAsia="Calibri"/>
        </w:rPr>
        <w:t>учреждения и организации </w:t>
      </w:r>
      <w:r w:rsidRPr="007D26F3">
        <w:rPr>
          <w:rFonts w:eastAsia="Calibri"/>
        </w:rPr>
        <w:t>–</w:t>
      </w:r>
      <w:r w:rsidR="00E8411B" w:rsidRPr="007D26F3">
        <w:rPr>
          <w:rFonts w:eastAsia="Calibri"/>
        </w:rPr>
        <w:t> </w:t>
      </w:r>
      <w:r w:rsidRPr="007D26F3">
        <w:rPr>
          <w:rFonts w:eastAsia="Calibri"/>
        </w:rPr>
        <w:t>направляет в тр</w:t>
      </w:r>
      <w:r w:rsidR="00625C27">
        <w:rPr>
          <w:rFonts w:eastAsia="Calibri"/>
        </w:rPr>
        <w:t>е</w:t>
      </w:r>
      <w:r w:rsidRPr="007D26F3">
        <w:rPr>
          <w:rFonts w:eastAsia="Calibri"/>
        </w:rPr>
        <w:t>хдневный срок с даты выбытия лица уведомление с указанием даты выбытия и даты его возвращения соответствующим учреждениям в сфере пенсионного обеспечения</w:t>
      </w:r>
      <w:r w:rsidR="00A23E4E" w:rsidRPr="007D26F3">
        <w:t> </w:t>
      </w:r>
      <w:r w:rsidRPr="007D26F3">
        <w:rPr>
          <w:rFonts w:eastAsia="Calibri"/>
        </w:rPr>
        <w:t>/</w:t>
      </w:r>
      <w:r w:rsidR="001A469B">
        <w:rPr>
          <w:rFonts w:eastAsia="Calibri"/>
        </w:rPr>
        <w:t xml:space="preserve"> </w:t>
      </w:r>
      <w:r w:rsidRPr="007D26F3">
        <w:rPr>
          <w:rFonts w:eastAsia="Calibri"/>
        </w:rPr>
        <w:t>Администрациям по месту нахождения учреждения, которые принимают решение о прекращении перечисления учреждениям части назначенных пенсионных выплат</w:t>
      </w:r>
      <w:r w:rsidR="00A23E4E" w:rsidRPr="007D26F3">
        <w:t> </w:t>
      </w:r>
      <w:r w:rsidRPr="007D26F3">
        <w:rPr>
          <w:rFonts w:eastAsia="Calibri"/>
        </w:rPr>
        <w:t>/</w:t>
      </w:r>
      <w:r w:rsidR="00A23E4E" w:rsidRPr="007D26F3">
        <w:t> </w:t>
      </w:r>
      <w:r w:rsidRPr="007D26F3">
        <w:rPr>
          <w:rFonts w:eastAsia="Calibri"/>
        </w:rPr>
        <w:t>ежемесячного государственного социального пособия (ежемесячной гос</w:t>
      </w:r>
      <w:r w:rsidR="007B24C0">
        <w:rPr>
          <w:rFonts w:eastAsia="Calibri"/>
        </w:rPr>
        <w:t xml:space="preserve">ударственной социальной помощи) </w:t>
      </w:r>
      <w:r w:rsidRPr="007D26F3">
        <w:rPr>
          <w:rFonts w:eastAsia="Calibri"/>
        </w:rPr>
        <w:t xml:space="preserve">на весь период отсутствия данного лица (с даты выбытия по дату возвращения включительно) </w:t>
      </w:r>
      <w:r w:rsidR="007B24C0">
        <w:rPr>
          <w:rFonts w:eastAsia="Calibri"/>
        </w:rPr>
        <w:br/>
      </w:r>
      <w:r w:rsidRPr="007D26F3">
        <w:rPr>
          <w:rFonts w:eastAsia="Calibri"/>
        </w:rPr>
        <w:t>с дальнейшей их выплатой лицу в установленном порядке;</w:t>
      </w:r>
    </w:p>
    <w:p w:rsidR="00590F12" w:rsidRPr="007D26F3" w:rsidRDefault="00590F12" w:rsidP="007D26F3">
      <w:pPr>
        <w:pStyle w:val="a9"/>
        <w:ind w:left="0" w:firstLine="709"/>
        <w:jc w:val="both"/>
        <w:rPr>
          <w:rFonts w:eastAsia="Calibri"/>
        </w:rPr>
      </w:pPr>
      <w:r w:rsidRPr="007D26F3">
        <w:rPr>
          <w:rFonts w:eastAsia="Calibri"/>
        </w:rPr>
        <w:t>б) перевода лица в другое учреждение – направляет в тр</w:t>
      </w:r>
      <w:r w:rsidR="00625C27">
        <w:rPr>
          <w:rFonts w:eastAsia="Calibri"/>
        </w:rPr>
        <w:t>е</w:t>
      </w:r>
      <w:r w:rsidRPr="007D26F3">
        <w:rPr>
          <w:rFonts w:eastAsia="Calibri"/>
        </w:rPr>
        <w:t xml:space="preserve">хдневный срок </w:t>
      </w:r>
      <w:r w:rsidR="007B24C0">
        <w:rPr>
          <w:rFonts w:eastAsia="Calibri"/>
        </w:rPr>
        <w:br/>
      </w:r>
      <w:r w:rsidRPr="007D26F3">
        <w:rPr>
          <w:rFonts w:eastAsia="Calibri"/>
        </w:rPr>
        <w:t>с даты перевода лица уведомление с указанием даты перевода соответствующим учреждениям в сфере пенсионного обеспечения</w:t>
      </w:r>
      <w:r w:rsidR="00A23E4E" w:rsidRPr="007D26F3">
        <w:t> </w:t>
      </w:r>
      <w:r w:rsidRPr="007D26F3">
        <w:rPr>
          <w:rFonts w:eastAsia="Calibri"/>
        </w:rPr>
        <w:t>/</w:t>
      </w:r>
      <w:r w:rsidR="00A23E4E">
        <w:t xml:space="preserve"> </w:t>
      </w:r>
      <w:r w:rsidRPr="007D26F3">
        <w:rPr>
          <w:rFonts w:eastAsia="Calibri"/>
        </w:rPr>
        <w:t>Администрациям по месту нахождения учреждения, которые принимают решение о приостановке перечисления части назначенных пенсионных выплат</w:t>
      </w:r>
      <w:r w:rsidR="00A23E4E" w:rsidRPr="007D26F3">
        <w:t> </w:t>
      </w:r>
      <w:r w:rsidRPr="007D26F3">
        <w:rPr>
          <w:rFonts w:eastAsia="Calibri"/>
        </w:rPr>
        <w:t>/</w:t>
      </w:r>
      <w:r w:rsidR="00A23E4E" w:rsidRPr="007D26F3">
        <w:t> </w:t>
      </w:r>
      <w:r w:rsidRPr="007D26F3">
        <w:rPr>
          <w:rFonts w:eastAsia="Calibri"/>
        </w:rPr>
        <w:t>ежемесячного государственного социального пособия (ежемесячной государственной</w:t>
      </w:r>
      <w:r w:rsidR="001A469B">
        <w:rPr>
          <w:rFonts w:eastAsia="Calibri"/>
        </w:rPr>
        <w:t xml:space="preserve"> социальной помощи), учреждению </w:t>
      </w:r>
      <w:r w:rsidRPr="007D26F3">
        <w:rPr>
          <w:rFonts w:eastAsia="Calibri"/>
        </w:rPr>
        <w:t xml:space="preserve">со дня, следующего </w:t>
      </w:r>
      <w:r w:rsidR="007B24C0">
        <w:rPr>
          <w:rFonts w:eastAsia="Calibri"/>
        </w:rPr>
        <w:br/>
      </w:r>
      <w:r w:rsidRPr="007D26F3">
        <w:rPr>
          <w:rFonts w:eastAsia="Calibri"/>
        </w:rPr>
        <w:t>за днем перевода, с дальнейше</w:t>
      </w:r>
      <w:r w:rsidR="001A469B">
        <w:rPr>
          <w:rFonts w:eastAsia="Calibri"/>
        </w:rPr>
        <w:t xml:space="preserve">й их выплатой </w:t>
      </w:r>
      <w:r w:rsidRPr="007D26F3">
        <w:rPr>
          <w:rFonts w:eastAsia="Calibri"/>
        </w:rPr>
        <w:t>в установленном порядке;</w:t>
      </w:r>
    </w:p>
    <w:p w:rsidR="00590F12" w:rsidRPr="007D26F3" w:rsidRDefault="00590F12" w:rsidP="007D26F3">
      <w:pPr>
        <w:pStyle w:val="a9"/>
        <w:ind w:left="0" w:firstLine="709"/>
        <w:jc w:val="both"/>
        <w:rPr>
          <w:rFonts w:eastAsia="Calibri"/>
        </w:rPr>
      </w:pPr>
      <w:r w:rsidRPr="007D26F3">
        <w:rPr>
          <w:rFonts w:eastAsia="Calibri"/>
        </w:rPr>
        <w:lastRenderedPageBreak/>
        <w:t>в) самовольного выбытия лица из учреждения – направляет</w:t>
      </w:r>
      <w:r w:rsidR="001A469B">
        <w:rPr>
          <w:rFonts w:eastAsia="Calibri"/>
        </w:rPr>
        <w:t xml:space="preserve"> </w:t>
      </w:r>
      <w:r w:rsidR="007B24C0">
        <w:rPr>
          <w:rFonts w:eastAsia="Calibri"/>
        </w:rPr>
        <w:br/>
      </w:r>
      <w:r w:rsidRPr="007D26F3">
        <w:rPr>
          <w:rFonts w:eastAsia="Calibri"/>
        </w:rPr>
        <w:t>в тр</w:t>
      </w:r>
      <w:r w:rsidR="00625C27">
        <w:rPr>
          <w:rFonts w:eastAsia="Calibri"/>
        </w:rPr>
        <w:t>е</w:t>
      </w:r>
      <w:r w:rsidRPr="007D26F3">
        <w:rPr>
          <w:rFonts w:eastAsia="Calibri"/>
        </w:rPr>
        <w:t>хдневный срок с даты выбытия лица уведомление соответствующим учреждениям в сфере пенсионного обеспечения</w:t>
      </w:r>
      <w:r w:rsidR="00A23E4E" w:rsidRPr="007D26F3">
        <w:t> </w:t>
      </w:r>
      <w:r w:rsidRPr="007D26F3">
        <w:rPr>
          <w:rFonts w:eastAsia="Calibri"/>
        </w:rPr>
        <w:t>/</w:t>
      </w:r>
      <w:r w:rsidR="00A23E4E" w:rsidRPr="007D26F3">
        <w:t> </w:t>
      </w:r>
      <w:r w:rsidRPr="007D26F3">
        <w:rPr>
          <w:rFonts w:eastAsia="Calibri"/>
        </w:rPr>
        <w:t>Администрациям по месту нахождения учреждения, которые принимают решение о приостановке перечисления части назначенных пенсионных выплат</w:t>
      </w:r>
      <w:r w:rsidR="00A23E4E" w:rsidRPr="007D26F3">
        <w:t> </w:t>
      </w:r>
      <w:r w:rsidRPr="007D26F3">
        <w:rPr>
          <w:rFonts w:eastAsia="Calibri"/>
        </w:rPr>
        <w:t>/</w:t>
      </w:r>
      <w:r w:rsidR="00A23E4E" w:rsidRPr="007D26F3">
        <w:t> </w:t>
      </w:r>
      <w:r w:rsidRPr="007D26F3">
        <w:rPr>
          <w:rFonts w:eastAsia="Calibri"/>
        </w:rPr>
        <w:t>ежемесячного государственного социального пособия (ежемесячной государственной социальной помощи) учреждению со д</w:t>
      </w:r>
      <w:r w:rsidR="00295B7D">
        <w:rPr>
          <w:rFonts w:eastAsia="Calibri"/>
        </w:rPr>
        <w:t xml:space="preserve">ня, следующего за днем выбытия, </w:t>
      </w:r>
      <w:r w:rsidR="00295B7D">
        <w:rPr>
          <w:rFonts w:eastAsia="Calibri"/>
        </w:rPr>
        <w:br/>
      </w:r>
      <w:r w:rsidRPr="007D26F3">
        <w:rPr>
          <w:rFonts w:eastAsia="Calibri"/>
        </w:rPr>
        <w:t>с дальнейшей их выплатой в установленном порядке;</w:t>
      </w:r>
    </w:p>
    <w:p w:rsidR="00590F12" w:rsidRPr="007D26F3" w:rsidRDefault="00590F12" w:rsidP="007D26F3">
      <w:pPr>
        <w:pStyle w:val="a9"/>
        <w:ind w:left="0" w:firstLine="709"/>
        <w:jc w:val="both"/>
      </w:pPr>
      <w:r w:rsidRPr="007D26F3">
        <w:rPr>
          <w:rFonts w:eastAsia="Calibri"/>
        </w:rPr>
        <w:t>г) </w:t>
      </w:r>
      <w:r w:rsidRPr="007D26F3">
        <w:t xml:space="preserve">смерти лица – возвращает в течение трех рабочих дней на счета соответствующих учреждений в сфере пенсионного обеспечения или на счета Министерства труда и социальной политики Луганской Народной Республики часть </w:t>
      </w:r>
      <w:r w:rsidRPr="007D26F3">
        <w:rPr>
          <w:rFonts w:eastAsia="Calibri"/>
        </w:rPr>
        <w:t>назначенных пенсионных выплат</w:t>
      </w:r>
      <w:r w:rsidR="00A23E4E" w:rsidRPr="007D26F3">
        <w:t> </w:t>
      </w:r>
      <w:r w:rsidRPr="007D26F3">
        <w:rPr>
          <w:rFonts w:eastAsia="Calibri"/>
        </w:rPr>
        <w:t>/</w:t>
      </w:r>
      <w:r w:rsidR="00A23E4E" w:rsidRPr="007D26F3">
        <w:t> </w:t>
      </w:r>
      <w:r w:rsidRPr="007D26F3">
        <w:rPr>
          <w:rFonts w:eastAsia="Calibri"/>
        </w:rPr>
        <w:t>ежемесячного государственного социального пособия (ежемесячной государственной социальной помощи)</w:t>
      </w:r>
      <w:r w:rsidRPr="007D26F3">
        <w:t>, перечисленную учреждению со дня, следующего за днем смерти лица.</w:t>
      </w:r>
    </w:p>
    <w:p w:rsidR="00295B7D" w:rsidRDefault="00295B7D" w:rsidP="007D26F3">
      <w:pPr>
        <w:pStyle w:val="a9"/>
        <w:ind w:left="0" w:firstLine="709"/>
        <w:jc w:val="both"/>
      </w:pPr>
    </w:p>
    <w:p w:rsidR="00590F12" w:rsidRPr="007D26F3" w:rsidRDefault="00590F12" w:rsidP="007D26F3">
      <w:pPr>
        <w:pStyle w:val="a9"/>
        <w:ind w:left="0" w:firstLine="709"/>
        <w:jc w:val="both"/>
      </w:pPr>
      <w:r w:rsidRPr="007D26F3">
        <w:t xml:space="preserve">10. Руководитель учреждения открывает в территориальном органе Государственного казначейства Луганской Народной Республики лицевой счет для учета операций со средствами, полученными от приносящей доход деятельности, о чем письменно уведомляет соответствующие учреждения </w:t>
      </w:r>
      <w:r w:rsidR="00295B7D">
        <w:br/>
      </w:r>
      <w:r w:rsidRPr="007D26F3">
        <w:t>в сфере пенсионного обеспечения</w:t>
      </w:r>
      <w:r w:rsidR="001B05EB" w:rsidRPr="007D26F3">
        <w:t> </w:t>
      </w:r>
      <w:r w:rsidRPr="007D26F3">
        <w:t>/</w:t>
      </w:r>
      <w:r w:rsidR="001B05EB" w:rsidRPr="007D26F3">
        <w:t> </w:t>
      </w:r>
      <w:r w:rsidRPr="007D26F3">
        <w:t>Министерство труда и социальной политики Луганской Народной Республики.</w:t>
      </w:r>
    </w:p>
    <w:p w:rsidR="007B24C0" w:rsidRDefault="007B24C0" w:rsidP="007D26F3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590F12" w:rsidRPr="007D26F3" w:rsidRDefault="00590F12" w:rsidP="007D26F3">
      <w:pPr>
        <w:ind w:firstLine="709"/>
        <w:rPr>
          <w:rFonts w:ascii="Times New Roman" w:eastAsia="Times New Roman" w:hAnsi="Times New Roman"/>
          <w:sz w:val="28"/>
          <w:szCs w:val="28"/>
          <w:lang w:eastAsia="ru-RU"/>
        </w:rPr>
      </w:pPr>
      <w:r w:rsidRPr="007D26F3">
        <w:rPr>
          <w:rFonts w:ascii="Times New Roman" w:eastAsia="Times New Roman" w:hAnsi="Times New Roman"/>
          <w:sz w:val="28"/>
          <w:szCs w:val="28"/>
          <w:lang w:eastAsia="ru-RU"/>
        </w:rPr>
        <w:t>11. Внебюджетные средства,</w:t>
      </w:r>
      <w:r w:rsidRPr="007D26F3">
        <w:rPr>
          <w:rFonts w:ascii="Times New Roman" w:eastAsia="Times New Roman" w:hAnsi="Times New Roman"/>
          <w:sz w:val="28"/>
          <w:szCs w:val="28"/>
        </w:rPr>
        <w:t xml:space="preserve"> поступающие в учреждения в соответствии </w:t>
      </w:r>
      <w:r w:rsidR="00295B7D">
        <w:rPr>
          <w:rFonts w:ascii="Times New Roman" w:eastAsia="Times New Roman" w:hAnsi="Times New Roman"/>
          <w:sz w:val="28"/>
          <w:szCs w:val="28"/>
        </w:rPr>
        <w:br/>
      </w:r>
      <w:r w:rsidR="00031AE9">
        <w:rPr>
          <w:rFonts w:ascii="Times New Roman" w:eastAsia="Times New Roman" w:hAnsi="Times New Roman"/>
          <w:sz w:val="28"/>
          <w:szCs w:val="28"/>
        </w:rPr>
        <w:t xml:space="preserve">с </w:t>
      </w:r>
      <w:r w:rsidRPr="007D26F3">
        <w:rPr>
          <w:rFonts w:ascii="Times New Roman" w:eastAsia="Times New Roman" w:hAnsi="Times New Roman"/>
          <w:sz w:val="28"/>
          <w:szCs w:val="28"/>
        </w:rPr>
        <w:t>Порядком,</w:t>
      </w:r>
      <w:r w:rsidR="00295B7D">
        <w:rPr>
          <w:rFonts w:ascii="Times New Roman" w:eastAsia="Times New Roman" w:hAnsi="Times New Roman"/>
          <w:sz w:val="28"/>
          <w:szCs w:val="28"/>
          <w:lang w:eastAsia="ru-RU"/>
        </w:rPr>
        <w:t xml:space="preserve"> используются</w:t>
      </w:r>
      <w:r w:rsidRPr="007D26F3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590F12" w:rsidRPr="007D26F3" w:rsidRDefault="00295B7D" w:rsidP="007D26F3">
      <w:pPr>
        <w:ind w:firstLine="708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на </w:t>
      </w:r>
      <w:r w:rsidR="00590F12" w:rsidRPr="007D26F3">
        <w:rPr>
          <w:rFonts w:ascii="Times New Roman" w:eastAsia="Times New Roman" w:hAnsi="Times New Roman"/>
          <w:sz w:val="28"/>
          <w:szCs w:val="28"/>
          <w:lang w:eastAsia="ru-RU"/>
        </w:rPr>
        <w:t>обеспечение функциониро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вания учреждения в соответствии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br/>
      </w:r>
      <w:r w:rsidR="00590F12" w:rsidRPr="007D26F3">
        <w:rPr>
          <w:rFonts w:ascii="Times New Roman" w:eastAsia="Times New Roman" w:hAnsi="Times New Roman"/>
          <w:sz w:val="28"/>
          <w:szCs w:val="28"/>
          <w:lang w:eastAsia="ru-RU"/>
        </w:rPr>
        <w:t>с его уставными целями и задачами;</w:t>
      </w:r>
    </w:p>
    <w:p w:rsidR="00590F12" w:rsidRPr="007D26F3" w:rsidRDefault="00590F12" w:rsidP="007D26F3">
      <w:pPr>
        <w:pStyle w:val="a9"/>
        <w:ind w:left="0" w:firstLine="708"/>
        <w:jc w:val="both"/>
        <w:rPr>
          <w:lang w:eastAsia="ru-RU"/>
        </w:rPr>
      </w:pPr>
      <w:r w:rsidRPr="007D26F3">
        <w:rPr>
          <w:lang w:eastAsia="ru-RU"/>
        </w:rPr>
        <w:t>развитие материально-технической базы учреждения;</w:t>
      </w:r>
    </w:p>
    <w:p w:rsidR="00590F12" w:rsidRPr="007D26F3" w:rsidRDefault="00590F12" w:rsidP="007D26F3">
      <w:pPr>
        <w:pStyle w:val="a9"/>
        <w:ind w:left="0" w:firstLine="708"/>
        <w:jc w:val="both"/>
        <w:rPr>
          <w:lang w:eastAsia="ru-RU"/>
        </w:rPr>
      </w:pPr>
      <w:r w:rsidRPr="007D26F3">
        <w:rPr>
          <w:lang w:eastAsia="ru-RU"/>
        </w:rPr>
        <w:t>другие аналогичные расходы в рамках текущей деятельности учреждения.</w:t>
      </w:r>
    </w:p>
    <w:p w:rsidR="007B24C0" w:rsidRDefault="007B24C0" w:rsidP="007D26F3">
      <w:pPr>
        <w:pStyle w:val="a9"/>
        <w:ind w:left="0" w:firstLine="708"/>
        <w:jc w:val="both"/>
      </w:pPr>
    </w:p>
    <w:p w:rsidR="00590F12" w:rsidRPr="007D26F3" w:rsidRDefault="00590F12" w:rsidP="007D26F3">
      <w:pPr>
        <w:pStyle w:val="a9"/>
        <w:ind w:left="0" w:firstLine="708"/>
        <w:jc w:val="both"/>
      </w:pPr>
      <w:r w:rsidRPr="007D26F3">
        <w:t>12. В случае изменения стоимости содержания в учреждении лиц, ука</w:t>
      </w:r>
      <w:r w:rsidR="00031AE9">
        <w:t xml:space="preserve">занных в абзаце втором пункта 2 </w:t>
      </w:r>
      <w:r w:rsidRPr="007D26F3">
        <w:t xml:space="preserve">Порядка, администрация учреждения </w:t>
      </w:r>
      <w:r w:rsidR="00C44B1A">
        <w:br/>
      </w:r>
      <w:r w:rsidRPr="007D26F3">
        <w:t xml:space="preserve">до 5-го числа месяца, следующего за месяцем, в котором имело место такое изменение, предоставляет учреждению в сфере пенсионного обеспечения </w:t>
      </w:r>
      <w:r w:rsidR="000522D3">
        <w:br/>
      </w:r>
      <w:r w:rsidRPr="007D26F3">
        <w:t>по месту нахождения учреждения</w:t>
      </w:r>
      <w:r w:rsidR="00C44B1A">
        <w:t xml:space="preserve"> </w:t>
      </w:r>
      <w:r w:rsidRPr="007D26F3">
        <w:t xml:space="preserve">справку о стоимости содержания лица </w:t>
      </w:r>
      <w:r w:rsidR="00031AE9">
        <w:br/>
      </w:r>
      <w:r w:rsidRPr="007D26F3">
        <w:t>в учреждении, на основании которой проводится перерасчет разницы между суммами назн</w:t>
      </w:r>
      <w:r w:rsidR="007B24C0">
        <w:t>аченных лицам пенсионных выплат</w:t>
      </w:r>
      <w:r w:rsidRPr="007D26F3">
        <w:t xml:space="preserve"> и суммами пенсионных выплат, которые выплачиваются лицам и нетрудоспособным членам их семьи </w:t>
      </w:r>
      <w:r w:rsidR="00031AE9">
        <w:br/>
      </w:r>
      <w:r w:rsidRPr="007D26F3">
        <w:t>в соответствии с законодательством Луганской Народной Республики.</w:t>
      </w:r>
    </w:p>
    <w:p w:rsidR="007B24C0" w:rsidRDefault="00590F12" w:rsidP="007B24C0">
      <w:pPr>
        <w:pStyle w:val="a9"/>
        <w:ind w:left="0" w:firstLine="709"/>
        <w:jc w:val="both"/>
        <w:rPr>
          <w:rFonts w:eastAsia="Calibri"/>
        </w:rPr>
      </w:pPr>
      <w:r w:rsidRPr="007D26F3">
        <w:rPr>
          <w:rFonts w:eastAsia="Calibri"/>
        </w:rPr>
        <w:t>При этом денежные средства учреждению перечисляются учреждениями в сфере пенсионного обеспечения с 1-го числа месяца, следующего за месяцем, в котором п</w:t>
      </w:r>
      <w:r w:rsidR="007B24C0">
        <w:rPr>
          <w:rFonts w:eastAsia="Calibri"/>
        </w:rPr>
        <w:t>редоставлена указанная справка.</w:t>
      </w:r>
    </w:p>
    <w:p w:rsidR="007B24C0" w:rsidRDefault="007B24C0" w:rsidP="007B24C0">
      <w:pPr>
        <w:pStyle w:val="a9"/>
        <w:ind w:left="0" w:firstLine="709"/>
        <w:jc w:val="both"/>
      </w:pPr>
    </w:p>
    <w:p w:rsidR="007B24C0" w:rsidRDefault="00590F12" w:rsidP="007B24C0">
      <w:pPr>
        <w:pStyle w:val="a9"/>
        <w:ind w:left="0" w:firstLine="709"/>
        <w:jc w:val="both"/>
      </w:pPr>
      <w:r w:rsidRPr="007D26F3">
        <w:t>13. Ответственность за своевреме</w:t>
      </w:r>
      <w:r w:rsidR="007B24C0">
        <w:t xml:space="preserve">нное предоставление учреждениям </w:t>
      </w:r>
      <w:r w:rsidR="007B24C0">
        <w:br/>
      </w:r>
      <w:r w:rsidRPr="007D26F3">
        <w:t>в сфере пенсионного обеспечения</w:t>
      </w:r>
      <w:r w:rsidR="001B05EB" w:rsidRPr="007D26F3">
        <w:t> </w:t>
      </w:r>
      <w:r w:rsidRPr="007D26F3">
        <w:t>/</w:t>
      </w:r>
      <w:r w:rsidR="001B05EB" w:rsidRPr="007D26F3">
        <w:t> </w:t>
      </w:r>
      <w:r w:rsidRPr="007D26F3">
        <w:t xml:space="preserve">Администрациям документов, </w:t>
      </w:r>
      <w:r w:rsidRPr="007D26F3">
        <w:lastRenderedPageBreak/>
        <w:t>предусмотренных абзацами пятым</w:t>
      </w:r>
      <w:r w:rsidR="007B24C0">
        <w:t xml:space="preserve"> – </w:t>
      </w:r>
      <w:r w:rsidRPr="007D26F3">
        <w:t>восьмы</w:t>
      </w:r>
      <w:r w:rsidR="007B24C0">
        <w:t>м пункта 4, пунктом 9</w:t>
      </w:r>
      <w:r w:rsidRPr="007D26F3">
        <w:t xml:space="preserve"> П</w:t>
      </w:r>
      <w:r w:rsidR="007B24C0">
        <w:t>о</w:t>
      </w:r>
      <w:r w:rsidRPr="007D26F3">
        <w:t xml:space="preserve">рядка, </w:t>
      </w:r>
      <w:r w:rsidR="007B24C0">
        <w:br/>
      </w:r>
      <w:r w:rsidRPr="007D26F3">
        <w:t>а также</w:t>
      </w:r>
      <w:r w:rsidR="007B24C0">
        <w:t xml:space="preserve"> за</w:t>
      </w:r>
      <w:r w:rsidRPr="007D26F3">
        <w:t xml:space="preserve"> целевое использование средств, поступающих в учр</w:t>
      </w:r>
      <w:r w:rsidR="00A91609" w:rsidRPr="007D26F3">
        <w:t>е</w:t>
      </w:r>
      <w:r w:rsidR="007B24C0">
        <w:t xml:space="preserve">ждения </w:t>
      </w:r>
      <w:r w:rsidR="007B24C0">
        <w:br/>
      </w:r>
      <w:r w:rsidR="00031AE9">
        <w:t xml:space="preserve">в соответствии с </w:t>
      </w:r>
      <w:r w:rsidRPr="007D26F3">
        <w:t>Порядком, возлагается на руководителя учреждения.</w:t>
      </w:r>
    </w:p>
    <w:p w:rsidR="007B24C0" w:rsidRDefault="007B24C0" w:rsidP="007B24C0">
      <w:pPr>
        <w:pStyle w:val="a9"/>
        <w:ind w:left="0" w:firstLine="709"/>
        <w:jc w:val="both"/>
      </w:pPr>
    </w:p>
    <w:p w:rsidR="00590F12" w:rsidRPr="007B24C0" w:rsidRDefault="00590F12" w:rsidP="007B24C0">
      <w:pPr>
        <w:pStyle w:val="a9"/>
        <w:ind w:left="0" w:firstLine="709"/>
        <w:jc w:val="both"/>
        <w:rPr>
          <w:rFonts w:eastAsia="Calibri"/>
        </w:rPr>
      </w:pPr>
      <w:r w:rsidRPr="007D26F3">
        <w:t>14. Контроль за использованием средств Государственного бюджета Луганской Народ</w:t>
      </w:r>
      <w:r w:rsidR="007B24C0">
        <w:t xml:space="preserve">ной Республики, средств бюджета </w:t>
      </w:r>
      <w:r w:rsidRPr="007D26F3">
        <w:t>государственного внебюджетного фонда Луганской Народной Республики – Пенсионного фонда Луганской Народной Республики, перечисляемых учреждениям</w:t>
      </w:r>
      <w:r w:rsidR="007B24C0">
        <w:t xml:space="preserve"> </w:t>
      </w:r>
      <w:r w:rsidR="00031AE9">
        <w:t xml:space="preserve">в соответствии с </w:t>
      </w:r>
      <w:r w:rsidRPr="007D26F3">
        <w:t xml:space="preserve">Порядком, осуществляется соответственно Министерством труда </w:t>
      </w:r>
      <w:r w:rsidR="00031AE9">
        <w:br/>
      </w:r>
      <w:r w:rsidRPr="007D26F3">
        <w:t xml:space="preserve">и социальной политики Луганской Народной Республики и учреждениями </w:t>
      </w:r>
      <w:r w:rsidR="007B24C0">
        <w:br/>
      </w:r>
      <w:r w:rsidRPr="007D26F3">
        <w:t>в сфере пенсионного обеспечения.</w:t>
      </w:r>
    </w:p>
    <w:p w:rsidR="00590F12" w:rsidRPr="007D26F3" w:rsidRDefault="00590F12" w:rsidP="007D26F3">
      <w:pPr>
        <w:pStyle w:val="a3"/>
        <w:widowControl w:val="0"/>
        <w:tabs>
          <w:tab w:val="left" w:pos="709"/>
        </w:tabs>
        <w:autoSpaceDE w:val="0"/>
        <w:autoSpaceDN w:val="0"/>
        <w:ind w:left="0"/>
        <w:contextualSpacing w:val="0"/>
        <w:rPr>
          <w:rFonts w:ascii="Times New Roman" w:hAnsi="Times New Roman"/>
          <w:sz w:val="28"/>
          <w:szCs w:val="28"/>
        </w:rPr>
      </w:pPr>
    </w:p>
    <w:p w:rsidR="00590F12" w:rsidRDefault="00590F12" w:rsidP="007D26F3">
      <w:pPr>
        <w:pStyle w:val="a3"/>
        <w:widowControl w:val="0"/>
        <w:tabs>
          <w:tab w:val="left" w:pos="709"/>
        </w:tabs>
        <w:autoSpaceDE w:val="0"/>
        <w:autoSpaceDN w:val="0"/>
        <w:ind w:left="0"/>
        <w:contextualSpacing w:val="0"/>
        <w:rPr>
          <w:rFonts w:ascii="Times New Roman" w:hAnsi="Times New Roman"/>
          <w:sz w:val="28"/>
          <w:szCs w:val="28"/>
        </w:rPr>
      </w:pPr>
    </w:p>
    <w:p w:rsidR="007D26F3" w:rsidRPr="007D26F3" w:rsidRDefault="007D26F3" w:rsidP="007D26F3">
      <w:pPr>
        <w:pStyle w:val="a3"/>
        <w:widowControl w:val="0"/>
        <w:tabs>
          <w:tab w:val="left" w:pos="709"/>
        </w:tabs>
        <w:autoSpaceDE w:val="0"/>
        <w:autoSpaceDN w:val="0"/>
        <w:ind w:left="0"/>
        <w:contextualSpacing w:val="0"/>
        <w:rPr>
          <w:rFonts w:ascii="Times New Roman" w:hAnsi="Times New Roman"/>
          <w:sz w:val="28"/>
          <w:szCs w:val="28"/>
        </w:rPr>
      </w:pPr>
    </w:p>
    <w:p w:rsidR="00590F12" w:rsidRPr="007D26F3" w:rsidRDefault="00590F12" w:rsidP="007D26F3">
      <w:pPr>
        <w:pStyle w:val="a3"/>
        <w:widowControl w:val="0"/>
        <w:tabs>
          <w:tab w:val="left" w:pos="709"/>
        </w:tabs>
        <w:autoSpaceDE w:val="0"/>
        <w:autoSpaceDN w:val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7D26F3">
        <w:rPr>
          <w:rFonts w:ascii="Times New Roman" w:hAnsi="Times New Roman"/>
          <w:sz w:val="28"/>
          <w:szCs w:val="28"/>
        </w:rPr>
        <w:t>Руководитель</w:t>
      </w:r>
    </w:p>
    <w:p w:rsidR="00590F12" w:rsidRPr="007D26F3" w:rsidRDefault="00590F12" w:rsidP="007D26F3">
      <w:pPr>
        <w:pStyle w:val="a3"/>
        <w:widowControl w:val="0"/>
        <w:tabs>
          <w:tab w:val="left" w:pos="709"/>
        </w:tabs>
        <w:autoSpaceDE w:val="0"/>
        <w:autoSpaceDN w:val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7D26F3">
        <w:rPr>
          <w:rFonts w:ascii="Times New Roman" w:hAnsi="Times New Roman"/>
          <w:sz w:val="28"/>
          <w:szCs w:val="28"/>
        </w:rPr>
        <w:t xml:space="preserve">Аппарата Правительства </w:t>
      </w:r>
    </w:p>
    <w:p w:rsidR="007D26F3" w:rsidRPr="007D26F3" w:rsidRDefault="00590F12" w:rsidP="007D26F3">
      <w:pPr>
        <w:pStyle w:val="a3"/>
        <w:widowControl w:val="0"/>
        <w:tabs>
          <w:tab w:val="left" w:pos="709"/>
        </w:tabs>
        <w:autoSpaceDE w:val="0"/>
        <w:autoSpaceDN w:val="0"/>
        <w:ind w:left="0"/>
        <w:contextualSpacing w:val="0"/>
        <w:rPr>
          <w:rFonts w:ascii="Times New Roman" w:hAnsi="Times New Roman"/>
          <w:sz w:val="28"/>
          <w:szCs w:val="28"/>
        </w:rPr>
      </w:pPr>
      <w:r w:rsidRPr="007D26F3">
        <w:rPr>
          <w:rFonts w:ascii="Times New Roman" w:hAnsi="Times New Roman"/>
          <w:sz w:val="28"/>
          <w:szCs w:val="28"/>
        </w:rPr>
        <w:t>Луган</w:t>
      </w:r>
      <w:r w:rsidR="007D26F3">
        <w:rPr>
          <w:rFonts w:ascii="Times New Roman" w:hAnsi="Times New Roman"/>
          <w:sz w:val="28"/>
          <w:szCs w:val="28"/>
        </w:rPr>
        <w:t>ской Народной Республики</w:t>
      </w:r>
      <w:r w:rsidR="007D26F3">
        <w:rPr>
          <w:rFonts w:ascii="Times New Roman" w:hAnsi="Times New Roman"/>
          <w:sz w:val="28"/>
          <w:szCs w:val="28"/>
        </w:rPr>
        <w:tab/>
      </w:r>
      <w:r w:rsidR="007D26F3">
        <w:rPr>
          <w:rFonts w:ascii="Times New Roman" w:hAnsi="Times New Roman"/>
          <w:sz w:val="28"/>
          <w:szCs w:val="28"/>
        </w:rPr>
        <w:tab/>
      </w:r>
      <w:r w:rsidR="007D26F3">
        <w:rPr>
          <w:rFonts w:ascii="Times New Roman" w:hAnsi="Times New Roman"/>
          <w:sz w:val="28"/>
          <w:szCs w:val="28"/>
        </w:rPr>
        <w:tab/>
      </w:r>
      <w:r w:rsidR="007D26F3">
        <w:rPr>
          <w:rFonts w:ascii="Times New Roman" w:hAnsi="Times New Roman"/>
          <w:sz w:val="28"/>
          <w:szCs w:val="28"/>
        </w:rPr>
        <w:tab/>
      </w:r>
      <w:r w:rsidR="007D26F3">
        <w:rPr>
          <w:rFonts w:ascii="Times New Roman" w:hAnsi="Times New Roman"/>
          <w:sz w:val="28"/>
          <w:szCs w:val="28"/>
        </w:rPr>
        <w:tab/>
      </w:r>
      <w:r w:rsidR="007D26F3">
        <w:rPr>
          <w:rFonts w:ascii="Times New Roman" w:hAnsi="Times New Roman"/>
          <w:sz w:val="28"/>
          <w:szCs w:val="28"/>
        </w:rPr>
        <w:tab/>
        <w:t xml:space="preserve">   </w:t>
      </w:r>
      <w:r w:rsidRPr="007D26F3">
        <w:rPr>
          <w:rFonts w:ascii="Times New Roman" w:hAnsi="Times New Roman"/>
          <w:sz w:val="28"/>
          <w:szCs w:val="28"/>
        </w:rPr>
        <w:t>А.</w:t>
      </w:r>
      <w:r w:rsidR="007D26F3">
        <w:rPr>
          <w:rFonts w:ascii="Times New Roman" w:hAnsi="Times New Roman"/>
          <w:sz w:val="28"/>
          <w:szCs w:val="28"/>
        </w:rPr>
        <w:t xml:space="preserve"> </w:t>
      </w:r>
      <w:r w:rsidRPr="007D26F3">
        <w:rPr>
          <w:rFonts w:ascii="Times New Roman" w:hAnsi="Times New Roman"/>
          <w:sz w:val="28"/>
          <w:szCs w:val="28"/>
        </w:rPr>
        <w:t>И. Сумцов</w:t>
      </w:r>
    </w:p>
    <w:sectPr w:rsidR="007D26F3" w:rsidRPr="007D26F3" w:rsidSect="00590F12">
      <w:headerReference w:type="even" r:id="rId7"/>
      <w:headerReference w:type="default" r:id="rId8"/>
      <w:headerReference w:type="first" r:id="rId9"/>
      <w:pgSz w:w="11906" w:h="16838"/>
      <w:pgMar w:top="1134" w:right="567" w:bottom="1134" w:left="1701" w:header="709" w:footer="709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40B6B" w:rsidRDefault="00040B6B" w:rsidP="00590F12">
      <w:r>
        <w:separator/>
      </w:r>
    </w:p>
  </w:endnote>
  <w:endnote w:type="continuationSeparator" w:id="0">
    <w:p w:rsidR="00040B6B" w:rsidRDefault="00040B6B" w:rsidP="00590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40B6B" w:rsidRDefault="00040B6B" w:rsidP="00590F12">
      <w:r>
        <w:separator/>
      </w:r>
    </w:p>
  </w:footnote>
  <w:footnote w:type="continuationSeparator" w:id="0">
    <w:p w:rsidR="00040B6B" w:rsidRDefault="00040B6B" w:rsidP="00590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5EB" w:rsidRDefault="001B05EB" w:rsidP="007D26F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1B05EB" w:rsidRDefault="001B05EB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5EB" w:rsidRDefault="001B05EB" w:rsidP="007D26F3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E600C">
      <w:rPr>
        <w:rStyle w:val="a6"/>
        <w:noProof/>
      </w:rPr>
      <w:t>5</w:t>
    </w:r>
    <w:r>
      <w:rPr>
        <w:rStyle w:val="a6"/>
      </w:rPr>
      <w:fldChar w:fldCharType="end"/>
    </w:r>
  </w:p>
  <w:p w:rsidR="001B05EB" w:rsidRDefault="001B05EB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5EB" w:rsidRDefault="001B05EB">
    <w:pPr>
      <w:pStyle w:val="a4"/>
      <w:jc w:val="center"/>
    </w:pPr>
  </w:p>
  <w:p w:rsidR="001B05EB" w:rsidRPr="00590F12" w:rsidRDefault="001B05EB" w:rsidP="00590F12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4FA8"/>
    <w:rsid w:val="00031AE9"/>
    <w:rsid w:val="00040B6B"/>
    <w:rsid w:val="000522D3"/>
    <w:rsid w:val="00092896"/>
    <w:rsid w:val="001514C0"/>
    <w:rsid w:val="001972C4"/>
    <w:rsid w:val="001A469B"/>
    <w:rsid w:val="001B05EB"/>
    <w:rsid w:val="00295B7D"/>
    <w:rsid w:val="003A5681"/>
    <w:rsid w:val="003D4FA8"/>
    <w:rsid w:val="00510627"/>
    <w:rsid w:val="00590F12"/>
    <w:rsid w:val="006020CD"/>
    <w:rsid w:val="00625C27"/>
    <w:rsid w:val="00656DAC"/>
    <w:rsid w:val="00787471"/>
    <w:rsid w:val="007B24C0"/>
    <w:rsid w:val="007D26F3"/>
    <w:rsid w:val="007D513A"/>
    <w:rsid w:val="008D228E"/>
    <w:rsid w:val="00906733"/>
    <w:rsid w:val="00932F7F"/>
    <w:rsid w:val="009A3CCC"/>
    <w:rsid w:val="009E600C"/>
    <w:rsid w:val="009F6770"/>
    <w:rsid w:val="00A23E4E"/>
    <w:rsid w:val="00A258FE"/>
    <w:rsid w:val="00A8222B"/>
    <w:rsid w:val="00A91609"/>
    <w:rsid w:val="00B83B60"/>
    <w:rsid w:val="00C44B1A"/>
    <w:rsid w:val="00C67C4C"/>
    <w:rsid w:val="00C87910"/>
    <w:rsid w:val="00DC360B"/>
    <w:rsid w:val="00DF46AA"/>
    <w:rsid w:val="00E01B57"/>
    <w:rsid w:val="00E563EC"/>
    <w:rsid w:val="00E75F42"/>
    <w:rsid w:val="00E76AB4"/>
    <w:rsid w:val="00E8411B"/>
    <w:rsid w:val="00EB2AE1"/>
    <w:rsid w:val="00F007A5"/>
    <w:rsid w:val="00F76C92"/>
    <w:rsid w:val="00FA2BE5"/>
    <w:rsid w:val="00FC0F2B"/>
    <w:rsid w:val="00FF0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F12"/>
    <w:pPr>
      <w:spacing w:line="240" w:lineRule="auto"/>
      <w:ind w:firstLine="0"/>
      <w:jc w:val="both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1"/>
    <w:qFormat/>
    <w:rsid w:val="00590F12"/>
    <w:pPr>
      <w:keepNext/>
      <w:ind w:left="4032" w:firstLine="216"/>
      <w:jc w:val="left"/>
      <w:outlineLvl w:val="0"/>
    </w:pPr>
    <w:rPr>
      <w:rFonts w:ascii="Times New Roman" w:eastAsia="Times New Roman" w:hAnsi="Times New Roman"/>
      <w:b/>
      <w:bCs/>
      <w:sz w:val="32"/>
      <w:szCs w:val="32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90F12"/>
    <w:rPr>
      <w:rFonts w:eastAsia="Times New Roman"/>
      <w:b/>
      <w:bCs/>
      <w:sz w:val="32"/>
      <w:szCs w:val="32"/>
      <w:lang w:val="uk-UA" w:eastAsia="ru-RU"/>
    </w:rPr>
  </w:style>
  <w:style w:type="paragraph" w:styleId="a3">
    <w:name w:val="List Paragraph"/>
    <w:basedOn w:val="a"/>
    <w:uiPriority w:val="1"/>
    <w:qFormat/>
    <w:rsid w:val="00590F12"/>
    <w:pPr>
      <w:ind w:left="720"/>
      <w:contextualSpacing/>
    </w:pPr>
  </w:style>
  <w:style w:type="paragraph" w:styleId="a4">
    <w:name w:val="header"/>
    <w:basedOn w:val="a"/>
    <w:link w:val="a5"/>
    <w:uiPriority w:val="99"/>
    <w:rsid w:val="00590F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90F12"/>
    <w:rPr>
      <w:rFonts w:ascii="Calibri" w:hAnsi="Calibri"/>
      <w:sz w:val="22"/>
      <w:szCs w:val="22"/>
    </w:rPr>
  </w:style>
  <w:style w:type="character" w:styleId="a6">
    <w:name w:val="page number"/>
    <w:basedOn w:val="a0"/>
    <w:rsid w:val="00590F12"/>
  </w:style>
  <w:style w:type="paragraph" w:styleId="a7">
    <w:name w:val="footer"/>
    <w:basedOn w:val="a"/>
    <w:link w:val="a8"/>
    <w:uiPriority w:val="99"/>
    <w:unhideWhenUsed/>
    <w:rsid w:val="00590F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90F12"/>
    <w:rPr>
      <w:rFonts w:ascii="Calibri" w:hAnsi="Calibri"/>
      <w:sz w:val="22"/>
      <w:szCs w:val="22"/>
    </w:rPr>
  </w:style>
  <w:style w:type="paragraph" w:styleId="a9">
    <w:name w:val="Body Text"/>
    <w:basedOn w:val="a"/>
    <w:link w:val="aa"/>
    <w:uiPriority w:val="1"/>
    <w:unhideWhenUsed/>
    <w:qFormat/>
    <w:rsid w:val="00590F12"/>
    <w:pPr>
      <w:widowControl w:val="0"/>
      <w:autoSpaceDE w:val="0"/>
      <w:autoSpaceDN w:val="0"/>
      <w:ind w:left="218"/>
      <w:jc w:val="left"/>
    </w:pPr>
    <w:rPr>
      <w:rFonts w:ascii="Times New Roman" w:eastAsia="Times New Roman" w:hAnsi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590F12"/>
    <w:rPr>
      <w:rFonts w:eastAsia="Times New Roman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8"/>
        <w:lang w:val="ru-RU" w:eastAsia="en-US" w:bidi="ar-SA"/>
      </w:rPr>
    </w:rPrDefault>
    <w:pPrDefault>
      <w:pPr>
        <w:spacing w:line="276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F12"/>
    <w:pPr>
      <w:spacing w:line="240" w:lineRule="auto"/>
      <w:ind w:firstLine="0"/>
      <w:jc w:val="both"/>
    </w:pPr>
    <w:rPr>
      <w:rFonts w:ascii="Calibri" w:hAnsi="Calibri"/>
      <w:sz w:val="22"/>
      <w:szCs w:val="22"/>
    </w:rPr>
  </w:style>
  <w:style w:type="paragraph" w:styleId="1">
    <w:name w:val="heading 1"/>
    <w:basedOn w:val="a"/>
    <w:next w:val="a"/>
    <w:link w:val="10"/>
    <w:uiPriority w:val="1"/>
    <w:qFormat/>
    <w:rsid w:val="00590F12"/>
    <w:pPr>
      <w:keepNext/>
      <w:ind w:left="4032" w:firstLine="216"/>
      <w:jc w:val="left"/>
      <w:outlineLvl w:val="0"/>
    </w:pPr>
    <w:rPr>
      <w:rFonts w:ascii="Times New Roman" w:eastAsia="Times New Roman" w:hAnsi="Times New Roman"/>
      <w:b/>
      <w:bCs/>
      <w:sz w:val="32"/>
      <w:szCs w:val="32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590F12"/>
    <w:rPr>
      <w:rFonts w:eastAsia="Times New Roman"/>
      <w:b/>
      <w:bCs/>
      <w:sz w:val="32"/>
      <w:szCs w:val="32"/>
      <w:lang w:val="uk-UA" w:eastAsia="ru-RU"/>
    </w:rPr>
  </w:style>
  <w:style w:type="paragraph" w:styleId="a3">
    <w:name w:val="List Paragraph"/>
    <w:basedOn w:val="a"/>
    <w:uiPriority w:val="1"/>
    <w:qFormat/>
    <w:rsid w:val="00590F12"/>
    <w:pPr>
      <w:ind w:left="720"/>
      <w:contextualSpacing/>
    </w:pPr>
  </w:style>
  <w:style w:type="paragraph" w:styleId="a4">
    <w:name w:val="header"/>
    <w:basedOn w:val="a"/>
    <w:link w:val="a5"/>
    <w:uiPriority w:val="99"/>
    <w:rsid w:val="00590F1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90F12"/>
    <w:rPr>
      <w:rFonts w:ascii="Calibri" w:hAnsi="Calibri"/>
      <w:sz w:val="22"/>
      <w:szCs w:val="22"/>
    </w:rPr>
  </w:style>
  <w:style w:type="character" w:styleId="a6">
    <w:name w:val="page number"/>
    <w:basedOn w:val="a0"/>
    <w:rsid w:val="00590F12"/>
  </w:style>
  <w:style w:type="paragraph" w:styleId="a7">
    <w:name w:val="footer"/>
    <w:basedOn w:val="a"/>
    <w:link w:val="a8"/>
    <w:uiPriority w:val="99"/>
    <w:unhideWhenUsed/>
    <w:rsid w:val="00590F1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590F12"/>
    <w:rPr>
      <w:rFonts w:ascii="Calibri" w:hAnsi="Calibri"/>
      <w:sz w:val="22"/>
      <w:szCs w:val="22"/>
    </w:rPr>
  </w:style>
  <w:style w:type="paragraph" w:styleId="a9">
    <w:name w:val="Body Text"/>
    <w:basedOn w:val="a"/>
    <w:link w:val="aa"/>
    <w:uiPriority w:val="1"/>
    <w:unhideWhenUsed/>
    <w:qFormat/>
    <w:rsid w:val="00590F12"/>
    <w:pPr>
      <w:widowControl w:val="0"/>
      <w:autoSpaceDE w:val="0"/>
      <w:autoSpaceDN w:val="0"/>
      <w:ind w:left="218"/>
      <w:jc w:val="left"/>
    </w:pPr>
    <w:rPr>
      <w:rFonts w:ascii="Times New Roman" w:eastAsia="Times New Roman" w:hAnsi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590F12"/>
    <w:rPr>
      <w:rFonts w:eastAsia="Times New Roman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2002</Words>
  <Characters>11417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2021-07-29T12:09:00Z</cp:lastPrinted>
  <dcterms:created xsi:type="dcterms:W3CDTF">2021-07-14T06:44:00Z</dcterms:created>
  <dcterms:modified xsi:type="dcterms:W3CDTF">2021-08-19T09:22:00Z</dcterms:modified>
</cp:coreProperties>
</file>