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3B3" w:rsidRPr="002E53D9" w:rsidRDefault="00A743B3" w:rsidP="00A342E2">
      <w:pPr>
        <w:pStyle w:val="a5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eastAsia="Times New Roman" w:hAnsi="Times New Roman" w:cs="Times New Roman"/>
          <w:sz w:val="28"/>
          <w:szCs w:val="28"/>
          <w:u w:color="000000"/>
        </w:rPr>
      </w:pPr>
      <w:bookmarkStart w:id="0" w:name="_GoBack"/>
      <w:bookmarkEnd w:id="0"/>
    </w:p>
    <w:p w:rsidR="003E7D83" w:rsidRPr="002E53D9" w:rsidRDefault="003E7D83" w:rsidP="00E359FC">
      <w:pPr>
        <w:pStyle w:val="Bodytext30"/>
        <w:shd w:val="clear" w:color="auto" w:fill="auto"/>
        <w:spacing w:before="0" w:after="0" w:line="240" w:lineRule="auto"/>
        <w:ind w:left="5103" w:right="-1"/>
        <w:jc w:val="left"/>
        <w:rPr>
          <w:rStyle w:val="Bodytext3"/>
          <w:bCs/>
          <w:color w:val="000000"/>
          <w:sz w:val="28"/>
          <w:szCs w:val="28"/>
        </w:rPr>
      </w:pPr>
      <w:r w:rsidRPr="002E53D9">
        <w:rPr>
          <w:rStyle w:val="Bodytext3"/>
          <w:bCs/>
          <w:color w:val="000000"/>
          <w:sz w:val="28"/>
          <w:szCs w:val="28"/>
        </w:rPr>
        <w:t>УТВЕРЖДЕН</w:t>
      </w:r>
    </w:p>
    <w:p w:rsidR="003E7D83" w:rsidRPr="002E53D9" w:rsidRDefault="00A342E2" w:rsidP="00E359FC">
      <w:pPr>
        <w:pStyle w:val="Bodytext30"/>
        <w:shd w:val="clear" w:color="auto" w:fill="auto"/>
        <w:spacing w:before="0" w:after="0" w:line="240" w:lineRule="auto"/>
        <w:ind w:left="5103" w:right="-1"/>
        <w:jc w:val="left"/>
        <w:rPr>
          <w:b w:val="0"/>
          <w:sz w:val="28"/>
          <w:szCs w:val="28"/>
          <w:u w:color="000000"/>
        </w:rPr>
      </w:pPr>
      <w:r w:rsidRPr="002E53D9">
        <w:rPr>
          <w:rStyle w:val="Bodytext3"/>
          <w:bCs/>
          <w:color w:val="000000"/>
          <w:sz w:val="28"/>
          <w:szCs w:val="28"/>
        </w:rPr>
        <w:t xml:space="preserve">постановлением </w:t>
      </w:r>
      <w:r w:rsidR="003E7D83" w:rsidRPr="002E53D9">
        <w:rPr>
          <w:b w:val="0"/>
          <w:sz w:val="28"/>
          <w:szCs w:val="28"/>
          <w:u w:color="000000"/>
        </w:rPr>
        <w:t>Правительства Луганской Народной Республики</w:t>
      </w:r>
    </w:p>
    <w:p w:rsidR="003E7D83" w:rsidRPr="002E53D9" w:rsidRDefault="00D6308B" w:rsidP="00E359FC">
      <w:pPr>
        <w:pStyle w:val="Bodytext30"/>
        <w:shd w:val="clear" w:color="auto" w:fill="auto"/>
        <w:spacing w:before="0" w:after="0" w:line="240" w:lineRule="auto"/>
        <w:ind w:left="5103" w:right="-1"/>
        <w:jc w:val="left"/>
        <w:rPr>
          <w:b w:val="0"/>
          <w:sz w:val="28"/>
          <w:szCs w:val="28"/>
          <w:u w:color="000000"/>
        </w:rPr>
      </w:pPr>
      <w:r>
        <w:rPr>
          <w:b w:val="0"/>
          <w:sz w:val="28"/>
          <w:szCs w:val="28"/>
          <w:u w:color="000000"/>
        </w:rPr>
        <w:t xml:space="preserve">от «13» августа </w:t>
      </w:r>
      <w:r w:rsidR="002B0F60" w:rsidRPr="002E53D9">
        <w:rPr>
          <w:b w:val="0"/>
          <w:sz w:val="28"/>
          <w:szCs w:val="28"/>
          <w:u w:color="000000"/>
        </w:rPr>
        <w:t>2021</w:t>
      </w:r>
      <w:r w:rsidR="00265A3D">
        <w:rPr>
          <w:b w:val="0"/>
          <w:sz w:val="28"/>
          <w:szCs w:val="28"/>
          <w:u w:color="000000"/>
        </w:rPr>
        <w:t xml:space="preserve"> года</w:t>
      </w:r>
      <w:r w:rsidR="002B0F60" w:rsidRPr="002E53D9">
        <w:rPr>
          <w:b w:val="0"/>
          <w:sz w:val="28"/>
          <w:szCs w:val="28"/>
          <w:u w:color="000000"/>
        </w:rPr>
        <w:t xml:space="preserve"> № </w:t>
      </w:r>
      <w:r w:rsidR="00ED163E">
        <w:rPr>
          <w:b w:val="0"/>
          <w:sz w:val="28"/>
          <w:szCs w:val="28"/>
          <w:u w:color="000000"/>
        </w:rPr>
        <w:t>717</w:t>
      </w:r>
      <w:r>
        <w:rPr>
          <w:b w:val="0"/>
          <w:sz w:val="28"/>
          <w:szCs w:val="28"/>
          <w:u w:color="000000"/>
        </w:rPr>
        <w:t>/21</w:t>
      </w:r>
    </w:p>
    <w:p w:rsidR="00DD1492" w:rsidRDefault="00DD1492" w:rsidP="003E7D83">
      <w:pPr>
        <w:pStyle w:val="Bodytext30"/>
        <w:shd w:val="clear" w:color="auto" w:fill="auto"/>
        <w:spacing w:before="0" w:after="0" w:line="240" w:lineRule="auto"/>
        <w:ind w:left="5245" w:right="-1"/>
        <w:jc w:val="left"/>
        <w:rPr>
          <w:b w:val="0"/>
          <w:sz w:val="28"/>
          <w:szCs w:val="28"/>
          <w:u w:color="000000"/>
        </w:rPr>
      </w:pPr>
    </w:p>
    <w:p w:rsidR="00DD1492" w:rsidRPr="002E53D9" w:rsidRDefault="00DD1492" w:rsidP="003E7D83">
      <w:pPr>
        <w:pStyle w:val="Bodytext30"/>
        <w:shd w:val="clear" w:color="auto" w:fill="auto"/>
        <w:spacing w:before="0" w:after="0" w:line="240" w:lineRule="auto"/>
        <w:ind w:left="5245" w:right="-1"/>
        <w:jc w:val="left"/>
        <w:rPr>
          <w:b w:val="0"/>
          <w:sz w:val="28"/>
          <w:szCs w:val="28"/>
          <w:u w:color="000000"/>
        </w:rPr>
      </w:pPr>
    </w:p>
    <w:p w:rsidR="0082319B" w:rsidRDefault="0082319B" w:rsidP="003E7D83">
      <w:pPr>
        <w:pStyle w:val="Bodytext30"/>
        <w:shd w:val="clear" w:color="auto" w:fill="auto"/>
        <w:spacing w:before="0" w:after="0" w:line="240" w:lineRule="auto"/>
        <w:ind w:right="-1"/>
        <w:rPr>
          <w:sz w:val="28"/>
          <w:szCs w:val="28"/>
        </w:rPr>
      </w:pPr>
      <w:r w:rsidRPr="0082319B">
        <w:rPr>
          <w:sz w:val="28"/>
          <w:szCs w:val="28"/>
        </w:rPr>
        <w:t xml:space="preserve">Перечень </w:t>
      </w:r>
    </w:p>
    <w:p w:rsidR="003E7D83" w:rsidRPr="002E53D9" w:rsidRDefault="0082319B" w:rsidP="003E7D83">
      <w:pPr>
        <w:pStyle w:val="Bodytext30"/>
        <w:shd w:val="clear" w:color="auto" w:fill="auto"/>
        <w:spacing w:before="0" w:after="0" w:line="240" w:lineRule="auto"/>
        <w:ind w:right="-1"/>
        <w:rPr>
          <w:sz w:val="28"/>
          <w:szCs w:val="28"/>
        </w:rPr>
      </w:pPr>
      <w:r w:rsidRPr="0082319B">
        <w:rPr>
          <w:sz w:val="28"/>
          <w:szCs w:val="28"/>
        </w:rPr>
        <w:t>источников формирования внебюджетных средств бюджетных учреждений (служб) здравоохранения Луганской Народной Республики.</w:t>
      </w:r>
      <w:r w:rsidR="003E7D83" w:rsidRPr="002E53D9">
        <w:rPr>
          <w:sz w:val="28"/>
          <w:szCs w:val="28"/>
        </w:rPr>
        <w:t xml:space="preserve"> </w:t>
      </w:r>
    </w:p>
    <w:p w:rsidR="003E7D83" w:rsidRPr="002E53D9" w:rsidRDefault="003E7D83" w:rsidP="003E7D83">
      <w:pPr>
        <w:pStyle w:val="Bodytext30"/>
        <w:shd w:val="clear" w:color="auto" w:fill="auto"/>
        <w:spacing w:before="0" w:after="0" w:line="240" w:lineRule="auto"/>
        <w:ind w:right="-1"/>
        <w:rPr>
          <w:b w:val="0"/>
          <w:sz w:val="28"/>
          <w:szCs w:val="28"/>
        </w:rPr>
      </w:pPr>
    </w:p>
    <w:tbl>
      <w:tblPr>
        <w:tblStyle w:val="ac"/>
        <w:tblW w:w="9889" w:type="dxa"/>
        <w:tblLook w:val="04A0" w:firstRow="1" w:lastRow="0" w:firstColumn="1" w:lastColumn="0" w:noHBand="0" w:noVBand="1"/>
      </w:tblPr>
      <w:tblGrid>
        <w:gridCol w:w="1668"/>
        <w:gridCol w:w="8221"/>
      </w:tblGrid>
      <w:tr w:rsidR="002B0F60" w:rsidRPr="002E53D9" w:rsidTr="00C7230C">
        <w:tc>
          <w:tcPr>
            <w:tcW w:w="1668" w:type="dxa"/>
            <w:vAlign w:val="center"/>
          </w:tcPr>
          <w:p w:rsidR="002B0F60" w:rsidRPr="002E53D9" w:rsidRDefault="002B0F60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  <w:p w:rsidR="002B0F60" w:rsidRDefault="002B0F60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/п</w:t>
            </w:r>
          </w:p>
          <w:p w:rsidR="00DD1492" w:rsidRPr="002E53D9" w:rsidRDefault="00DD1492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221" w:type="dxa"/>
            <w:vAlign w:val="center"/>
          </w:tcPr>
          <w:p w:rsidR="002B0F60" w:rsidRPr="002E53D9" w:rsidRDefault="002B0F60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Наименование услуги</w:t>
            </w:r>
          </w:p>
        </w:tc>
      </w:tr>
    </w:tbl>
    <w:p w:rsidR="002B0F60" w:rsidRPr="002E53D9" w:rsidRDefault="002B0F60" w:rsidP="002B0F60">
      <w:pPr>
        <w:pStyle w:val="Bodytext30"/>
        <w:shd w:val="clear" w:color="auto" w:fill="auto"/>
        <w:spacing w:before="0" w:after="0" w:line="240" w:lineRule="auto"/>
        <w:ind w:right="-1"/>
        <w:jc w:val="left"/>
        <w:rPr>
          <w:b w:val="0"/>
          <w:sz w:val="2"/>
          <w:szCs w:val="2"/>
        </w:rPr>
      </w:pPr>
    </w:p>
    <w:tbl>
      <w:tblPr>
        <w:tblStyle w:val="ac"/>
        <w:tblW w:w="9889" w:type="dxa"/>
        <w:tblLayout w:type="fixed"/>
        <w:tblLook w:val="04A0" w:firstRow="1" w:lastRow="0" w:firstColumn="1" w:lastColumn="0" w:noHBand="0" w:noVBand="1"/>
      </w:tblPr>
      <w:tblGrid>
        <w:gridCol w:w="1668"/>
        <w:gridCol w:w="8221"/>
      </w:tblGrid>
      <w:tr w:rsidR="00A342E2" w:rsidRPr="002E53D9" w:rsidTr="00C7230C">
        <w:trPr>
          <w:tblHeader/>
        </w:trPr>
        <w:tc>
          <w:tcPr>
            <w:tcW w:w="1668" w:type="dxa"/>
          </w:tcPr>
          <w:p w:rsidR="00A342E2" w:rsidRPr="002E53D9" w:rsidRDefault="002B0F60" w:rsidP="003E7D83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221" w:type="dxa"/>
          </w:tcPr>
          <w:p w:rsidR="00A342E2" w:rsidRPr="002E53D9" w:rsidRDefault="00A342E2" w:rsidP="003E7D83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A342E2" w:rsidRPr="002E53D9" w:rsidTr="00C7230C">
        <w:tc>
          <w:tcPr>
            <w:tcW w:w="9889" w:type="dxa"/>
            <w:gridSpan w:val="2"/>
          </w:tcPr>
          <w:p w:rsidR="00A342E2" w:rsidRDefault="00A342E2" w:rsidP="00A342E2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color w:val="000000"/>
                <w:sz w:val="28"/>
                <w:szCs w:val="28"/>
                <w:shd w:val="clear" w:color="auto" w:fill="FFFFFF"/>
              </w:rPr>
              <w:t>1. Услуги в сфере образования</w:t>
            </w:r>
          </w:p>
          <w:p w:rsidR="00DD1492" w:rsidRPr="002E53D9" w:rsidRDefault="00DD1492" w:rsidP="00A342E2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831B8E" w:rsidRPr="002E53D9" w:rsidTr="00DD1492">
        <w:trPr>
          <w:trHeight w:val="1154"/>
        </w:trPr>
        <w:tc>
          <w:tcPr>
            <w:tcW w:w="1668" w:type="dxa"/>
            <w:vAlign w:val="center"/>
          </w:tcPr>
          <w:p w:rsidR="00831B8E" w:rsidRPr="002E53D9" w:rsidRDefault="00831B8E" w:rsidP="0012389D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1.1</w:t>
            </w:r>
            <w:r w:rsidR="002B0F60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2B0F60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Подготовка и обучение водителей и кандидатов в водители транспортных сре</w:t>
            </w:r>
            <w:proofErr w:type="gramStart"/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дств пр</w:t>
            </w:r>
            <w:proofErr w:type="gramEnd"/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актическим навыкам оказания неотложной медицинской помощи</w:t>
            </w:r>
          </w:p>
        </w:tc>
      </w:tr>
      <w:tr w:rsidR="00831B8E" w:rsidRPr="002E53D9" w:rsidTr="00DD1492">
        <w:trPr>
          <w:trHeight w:val="1553"/>
        </w:trPr>
        <w:tc>
          <w:tcPr>
            <w:tcW w:w="1668" w:type="dxa"/>
            <w:vAlign w:val="center"/>
          </w:tcPr>
          <w:p w:rsidR="00831B8E" w:rsidRPr="002E53D9" w:rsidRDefault="002B0F60" w:rsidP="0012389D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1.2.</w:t>
            </w:r>
          </w:p>
        </w:tc>
        <w:tc>
          <w:tcPr>
            <w:tcW w:w="8221" w:type="dxa"/>
            <w:vAlign w:val="center"/>
          </w:tcPr>
          <w:p w:rsidR="002B0F60" w:rsidRPr="002E53D9" w:rsidRDefault="00831B8E" w:rsidP="00A342E2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Обучение отдельных категорий работников навыкам оказания первой медицинской помощи и основам организации деятельности </w:t>
            </w:r>
            <w:r w:rsidR="00265A3D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по </w:t>
            </w: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ликвидации медико-санитарных последствий чрезвычайных ситуаций</w:t>
            </w:r>
          </w:p>
        </w:tc>
      </w:tr>
      <w:tr w:rsidR="00831B8E" w:rsidRPr="002E53D9" w:rsidTr="00DD1492">
        <w:trPr>
          <w:trHeight w:val="2257"/>
        </w:trPr>
        <w:tc>
          <w:tcPr>
            <w:tcW w:w="1668" w:type="dxa"/>
            <w:vAlign w:val="center"/>
          </w:tcPr>
          <w:p w:rsidR="00831B8E" w:rsidRPr="002E53D9" w:rsidRDefault="00831B8E" w:rsidP="0012389D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1.3.</w:t>
            </w:r>
          </w:p>
        </w:tc>
        <w:tc>
          <w:tcPr>
            <w:tcW w:w="8221" w:type="dxa"/>
            <w:vAlign w:val="center"/>
          </w:tcPr>
          <w:p w:rsidR="002B0F60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Обучение на рабочих местах специалистов ведомственных лабораторий методам проведения бактериологических, вирусологических, </w:t>
            </w:r>
            <w:proofErr w:type="spellStart"/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паразитологических</w:t>
            </w:r>
            <w:proofErr w:type="spellEnd"/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, санитарно-гигиенических и других исследований (за исключением обращений государственных образовательных организаций (учреждений), учреждений здравоохранения)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DD1492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="00DD1492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4</w:t>
            </w:r>
            <w:r w:rsidR="002B0F60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2B0F60" w:rsidRPr="002E53D9" w:rsidRDefault="00831B8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gram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Проведение гигиенического обучения граждан, профессиональная или другая деятельность которых связана с опасными факторами, обслуживанием населения, с целью предотвращения возникновения заболеваний, распространения инфекционных, масс</w:t>
            </w:r>
            <w:r w:rsidR="002B0F60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овых неинфекционных заболеваний</w:t>
            </w: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(отравлений), в том    числе пищевых (за исключением обращений государственных гражданских служащих и работников государственных образовательных организаций</w:t>
            </w:r>
            <w:r w:rsidR="002B0F60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(учреждений), учреждений труда </w:t>
            </w:r>
            <w:r w:rsidR="002B0F60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br/>
            </w: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 социальной политики, здравоохранения, культуры  и спорта, органов внутренних дел, органов государственной безопасности, Народной милиции Луганской</w:t>
            </w:r>
            <w:proofErr w:type="gram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gram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Народной Республики, для </w:t>
            </w:r>
            <w:r w:rsidRPr="00DD1492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которых такое обучение предусмотрено как обязательное, а также</w:t>
            </w: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lastRenderedPageBreak/>
              <w:t>случаев, когда обучение проводится по направлению органов государственной службы занятости)</w:t>
            </w:r>
            <w:proofErr w:type="gramEnd"/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DD1492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1.</w:t>
            </w:r>
            <w:r w:rsidR="00DD1492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</w:t>
            </w:r>
            <w:r w:rsidR="002B0F60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2B0F60" w:rsidRPr="002E53D9" w:rsidRDefault="00831B8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Проведение гигиенического обучения граждан, профессиональная или иная деятельность которых связана с опасными факторами, обслуживанием населения, с целью предотвращения возникновения заболеваний, распространения массовых инфекционных и неинфекционных заболеваний, отравлений, в том числе пищевых (для одного слушателя за один час в с</w:t>
            </w:r>
            <w:r w:rsidR="002B0F60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лучае индивидуального обучения)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DD1492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="00DD1492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6</w:t>
            </w:r>
            <w:r w:rsidR="002B0F60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831B8E" w:rsidRPr="002E53D9" w:rsidRDefault="00831B8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Проведение гигиенического обучения граждан, профессиональная или иная деятельность которых связана с опасными факторами, обслуживанием населения, с целью предотвращения возникновения заболеваний, распространения массовых инфекционных и неинфекционных заболеваний, отравлений, в том числе пищевых (для одного слушателя в случае группового обучения </w:t>
            </w:r>
            <w:r w:rsidR="00265A3D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</w:t>
            </w: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количеств</w:t>
            </w:r>
            <w:r w:rsidR="00265A3D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ом</w:t>
            </w: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слушателей не менее 5 человек)</w:t>
            </w:r>
          </w:p>
        </w:tc>
      </w:tr>
      <w:tr w:rsidR="002B0F60" w:rsidRPr="002E53D9" w:rsidTr="00C7230C">
        <w:tc>
          <w:tcPr>
            <w:tcW w:w="9889" w:type="dxa"/>
            <w:gridSpan w:val="2"/>
            <w:vAlign w:val="center"/>
          </w:tcPr>
          <w:p w:rsidR="002B0F60" w:rsidRPr="002E53D9" w:rsidRDefault="002B0F60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color w:val="000000"/>
                <w:sz w:val="28"/>
                <w:szCs w:val="28"/>
                <w:shd w:val="clear" w:color="auto" w:fill="FFFFFF"/>
              </w:rPr>
              <w:t>2. Услуги в сфере здравоохранения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2.1.</w:t>
            </w:r>
          </w:p>
        </w:tc>
        <w:tc>
          <w:tcPr>
            <w:tcW w:w="8221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Обязательные предварительные и периодические медицинские осмотры работников, занятых на тяжелых работах, работах </w:t>
            </w:r>
            <w:r w:rsidR="002B0F60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с вредными или опасными условиями труда, или таких, где есть потребность в профессиональном отборе, и работников отдельных профессий, производств и организаций, деятельность которых связана с обслуживанием населения и может привести </w:t>
            </w:r>
            <w:r w:rsidR="002B0F60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к распространению инфекционных болезней (за исключением государственных гражданских служащих и работников бюджетных учреждений, для которых такие осмотры предусмотрены</w:t>
            </w:r>
            <w:proofErr w:type="gramEnd"/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как обязательные, а также случаев, когда медицинские осмотры проводятся по направлению органов государственной службы занятости)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2.2.</w:t>
            </w:r>
          </w:p>
        </w:tc>
        <w:tc>
          <w:tcPr>
            <w:tcW w:w="8221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tabs>
                <w:tab w:val="left" w:pos="1635"/>
              </w:tabs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Обязательные предварительные, периодические фтизиатрические осмотры работников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2.3.</w:t>
            </w:r>
          </w:p>
        </w:tc>
        <w:tc>
          <w:tcPr>
            <w:tcW w:w="8221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Предварительный профилактический медицинский осмотр кандидатов в водители транспортных средств с определением группы крови и резус-фактора и без определения группы крови и резус-фактора (для женщин и мужчин), за исключением случаев, когда медицинские осмотры проводятся </w:t>
            </w:r>
            <w:r w:rsidR="00265A3D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по направлению службы занятости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2.4.</w:t>
            </w:r>
          </w:p>
        </w:tc>
        <w:tc>
          <w:tcPr>
            <w:tcW w:w="8221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Медицинский осмотр граждан для получения разрешения на право получения и ношения оружия гражданами, за исключением военнослужащих и должностных лиц, ношение оружия которыми предусмотрено действующим законодательством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2.5.</w:t>
            </w:r>
          </w:p>
        </w:tc>
        <w:tc>
          <w:tcPr>
            <w:tcW w:w="8221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Медицинский осмотр лиц (в том числе психиатрический, наркологический, фтизиатрический и другие осмотры, </w:t>
            </w: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необходимые по требованию страны, в которую въезжает гражданин) для получения соответствующих документов для выезда за рубеж (получения выездной визы), оздоровления </w:t>
            </w:r>
            <w:r w:rsidR="002B0F60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в зарубежных лечебных или санаторных учреждениях по личному желанию (без направления лечебного учреждения), а также </w:t>
            </w:r>
            <w:r w:rsidR="002B0F60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в случае служебных командировок (за исключением государственных гражданских служащих, работа которых связана с</w:t>
            </w:r>
            <w:proofErr w:type="gramEnd"/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такими выездами</w:t>
            </w:r>
            <w:r w:rsidR="00265A3D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2.6.</w:t>
            </w:r>
          </w:p>
        </w:tc>
        <w:tc>
          <w:tcPr>
            <w:tcW w:w="8221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Обязательные предварительный и периодический профилактический наркологический медицинский осмотр категорий работников, установленных действующим законодательством (в том числе водителей транспортных средств), кроме случаев, когда медицинские осмотры проводятся по направлению органов государственной службы занятости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2.7.</w:t>
            </w:r>
          </w:p>
        </w:tc>
        <w:tc>
          <w:tcPr>
            <w:tcW w:w="8221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Обязательные предварительный и периодический профилактические наркологические осмотры граждан для получения разрешения на право получения и ношения оружия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2.8.</w:t>
            </w:r>
          </w:p>
        </w:tc>
        <w:tc>
          <w:tcPr>
            <w:tcW w:w="8221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Обязательный предварительный и периодический психиатрический осмотр для категорий работников, установленных действующим законодательством (в том числе водителей транспортных средств), кроме случаев проведения медицинских осмотров по направлению органов государственной службы занятости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2.9.</w:t>
            </w:r>
          </w:p>
        </w:tc>
        <w:tc>
          <w:tcPr>
            <w:tcW w:w="8221" w:type="dxa"/>
            <w:vAlign w:val="center"/>
          </w:tcPr>
          <w:p w:rsidR="00265A3D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Предрейсовый</w:t>
            </w:r>
            <w:proofErr w:type="spellEnd"/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и </w:t>
            </w:r>
            <w:proofErr w:type="spellStart"/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послерейсовый</w:t>
            </w:r>
            <w:proofErr w:type="spellEnd"/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медицинский осмотр водителей транспортных средств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2.10.</w:t>
            </w:r>
          </w:p>
        </w:tc>
        <w:tc>
          <w:tcPr>
            <w:tcW w:w="8221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Обязательный предварительный и периодический психиатрический осмотр для получения разрешения на право получения и ношения оружия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2.11.</w:t>
            </w:r>
          </w:p>
        </w:tc>
        <w:tc>
          <w:tcPr>
            <w:tcW w:w="8221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Медицинский осмотр граждан определенных профессий, предусмотренных действующим законодательством, для получения разрешения на право работы </w:t>
            </w:r>
            <w:proofErr w:type="gramStart"/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со</w:t>
            </w:r>
            <w:proofErr w:type="gramEnd"/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взрывчатыми веществами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2.12.</w:t>
            </w:r>
          </w:p>
        </w:tc>
        <w:tc>
          <w:tcPr>
            <w:tcW w:w="8221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Медицинское обслуживание иностранных граждан, которые временно находятся на территории Луганской Народной Республики, в том числе на основании договоров страхования </w:t>
            </w:r>
            <w:r w:rsidR="002B0F60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(за исключением иностранных граждан – лиц начальствующего </w:t>
            </w:r>
            <w:r w:rsidR="002B0F60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и рядового состава Народной милиции Луганской Народной Республики, Министерства внутренних дел, Министерства государственной безопасности, Генеральной прокуратуры и других органов государственной власти, их структурных подразделений, государственных гражданских служащих)</w:t>
            </w:r>
            <w:proofErr w:type="gramEnd"/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2.13.</w:t>
            </w:r>
          </w:p>
        </w:tc>
        <w:tc>
          <w:tcPr>
            <w:tcW w:w="8221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DD1492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Медицинский осмотр иностранных граждан и лиц без гражданства на предмет</w:t>
            </w: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наличия инфекционных заболеваний, </w:t>
            </w: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представляющих опасность для окружающих и являющихся основанием для отказа </w:t>
            </w:r>
            <w:r w:rsidR="002B0F60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в выдаче либо аннулирования разрешения на временное проживание иностранных граждан  и лиц без гражданства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2.14.</w:t>
            </w:r>
          </w:p>
        </w:tc>
        <w:tc>
          <w:tcPr>
            <w:tcW w:w="8221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Медицинское обслуживание по договорам с субъектами хозяйствования, страховыми организациями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2.15.</w:t>
            </w:r>
          </w:p>
        </w:tc>
        <w:tc>
          <w:tcPr>
            <w:tcW w:w="8221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Медицинские услуги по договорам с субъектами хозяйствования, страховыми организациями, оказываемые подразделениями службы экстренной медицинской помощи и медицины катастроф </w:t>
            </w:r>
            <w:r w:rsidR="003107E6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на </w:t>
            </w:r>
            <w:proofErr w:type="spellStart"/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санитарноносилочном</w:t>
            </w:r>
            <w:proofErr w:type="spellEnd"/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автомобиле, другими учреждениями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2.16.</w:t>
            </w:r>
          </w:p>
        </w:tc>
        <w:tc>
          <w:tcPr>
            <w:tcW w:w="8221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Ортопедическая (протезир</w:t>
            </w:r>
            <w:r w:rsidR="002B0F60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ование) стоматология взрослого </w:t>
            </w:r>
            <w:r w:rsidR="002B0F60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и детского населения, за исключением отдельных категорий населения, установленных действующим законодательством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0530F7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0530F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2.17.</w:t>
            </w:r>
          </w:p>
        </w:tc>
        <w:tc>
          <w:tcPr>
            <w:tcW w:w="8221" w:type="dxa"/>
            <w:vAlign w:val="center"/>
          </w:tcPr>
          <w:p w:rsidR="00831B8E" w:rsidRPr="000530F7" w:rsidRDefault="00831B8E" w:rsidP="000530F7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0530F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Ортодонтическая</w:t>
            </w:r>
            <w:proofErr w:type="spellEnd"/>
            <w:r w:rsidRPr="000530F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стоматология (в том числе детская) </w:t>
            </w:r>
            <w:r w:rsidR="00265A3D" w:rsidRPr="000530F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0530F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в отделениях и кабинетах, финансирование которых осуществляется за счет средств </w:t>
            </w:r>
            <w:r w:rsidR="000530F7" w:rsidRPr="000530F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от приносящей доход деятельности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0530F7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0530F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2.18.</w:t>
            </w:r>
          </w:p>
        </w:tc>
        <w:tc>
          <w:tcPr>
            <w:tcW w:w="8221" w:type="dxa"/>
            <w:vAlign w:val="center"/>
          </w:tcPr>
          <w:p w:rsidR="003107E6" w:rsidRPr="000530F7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0530F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Хирургическая стоматология в отделениях и кабинетах, финансирование которых осуществляется за счет средств </w:t>
            </w:r>
            <w:r w:rsidR="000530F7" w:rsidRPr="000530F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br/>
              <w:t>от приносящей доход деятельности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0530F7" w:rsidRDefault="00831B8E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0530F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2.19.</w:t>
            </w:r>
          </w:p>
        </w:tc>
        <w:tc>
          <w:tcPr>
            <w:tcW w:w="8221" w:type="dxa"/>
            <w:vAlign w:val="center"/>
          </w:tcPr>
          <w:p w:rsidR="00831B8E" w:rsidRPr="000530F7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0530F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Терапевтическая стоматология в отделениях и кабинетах, финансирование которых осуществляется за счет средств </w:t>
            </w:r>
            <w:r w:rsidR="000530F7" w:rsidRPr="000530F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br/>
              <w:t>от приносящей доход деятельности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2.20.</w:t>
            </w:r>
          </w:p>
        </w:tc>
        <w:tc>
          <w:tcPr>
            <w:tcW w:w="8221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Физиотерапевтические и бальнеологические процедуры, </w:t>
            </w:r>
            <w:r w:rsidR="00265A3D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за исключением лечения производственных травм, профессиональных заболеваний, затраты на лечение которых </w:t>
            </w:r>
            <w:r w:rsidR="00265A3D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в учреждениях здравоохранения компенсируются предприятиями и организациями (независимо от форм собственности), где пострадавшие получили травму или профессиональное заболевание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2.21.</w:t>
            </w:r>
          </w:p>
        </w:tc>
        <w:tc>
          <w:tcPr>
            <w:tcW w:w="8221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Косметологическая помощь, кроме той, которая предоставляется по медицинским показаниям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E25C1C" w:rsidRDefault="00831B8E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E25C1C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2.22.</w:t>
            </w:r>
          </w:p>
        </w:tc>
        <w:tc>
          <w:tcPr>
            <w:tcW w:w="8221" w:type="dxa"/>
            <w:vAlign w:val="center"/>
          </w:tcPr>
          <w:p w:rsidR="00831B8E" w:rsidRPr="00E25C1C" w:rsidRDefault="00831B8E" w:rsidP="00CF62AF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E25C1C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Анонимное обследование и лечение больных, зараженных болезнями, которые передаются половым путем, а также больных алкоголизм</w:t>
            </w:r>
            <w:r w:rsidR="00CF62AF" w:rsidRPr="00E25C1C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ом</w:t>
            </w:r>
            <w:r w:rsidRPr="00E25C1C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и наркомани</w:t>
            </w:r>
            <w:r w:rsidR="00CF62AF" w:rsidRPr="00E25C1C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ей</w:t>
            </w:r>
            <w:r w:rsidRPr="00E25C1C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(кроме детского населения</w:t>
            </w:r>
            <w:r w:rsidR="00CF62AF" w:rsidRPr="00E25C1C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E25C1C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265A3D" w:rsidRPr="00E25C1C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E25C1C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обследований и лечения ВИЧ и СПИД)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E25C1C" w:rsidRDefault="00831B8E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E25C1C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2.23.</w:t>
            </w:r>
          </w:p>
        </w:tc>
        <w:tc>
          <w:tcPr>
            <w:tcW w:w="8221" w:type="dxa"/>
            <w:vAlign w:val="center"/>
          </w:tcPr>
          <w:p w:rsidR="00831B8E" w:rsidRPr="00E25C1C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E25C1C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Обследование, консультирование и лечение больных </w:t>
            </w:r>
            <w:r w:rsidR="00CF62AF" w:rsidRPr="00E25C1C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E25C1C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с сексуальными расстройствами, за исключением тех, которые являются симптомами тяжелых психических расстройств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2.24.</w:t>
            </w:r>
          </w:p>
        </w:tc>
        <w:tc>
          <w:tcPr>
            <w:tcW w:w="8221" w:type="dxa"/>
            <w:vAlign w:val="center"/>
          </w:tcPr>
          <w:p w:rsidR="00E25C1C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Лечение бесплодия, включая хирургические методы, искусственное оплодотворение и имплантацию эмбриона</w:t>
            </w:r>
          </w:p>
        </w:tc>
      </w:tr>
      <w:tr w:rsidR="00831B8E" w:rsidRPr="002E53D9" w:rsidTr="00E25C1C">
        <w:trPr>
          <w:trHeight w:val="704"/>
        </w:trPr>
        <w:tc>
          <w:tcPr>
            <w:tcW w:w="1668" w:type="dxa"/>
            <w:vAlign w:val="center"/>
          </w:tcPr>
          <w:p w:rsidR="00831B8E" w:rsidRPr="002E53D9" w:rsidRDefault="00831B8E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2.25.</w:t>
            </w:r>
          </w:p>
        </w:tc>
        <w:tc>
          <w:tcPr>
            <w:tcW w:w="8221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Операции искусств</w:t>
            </w:r>
            <w:r w:rsidR="00CF62AF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енного прерывания беременности </w:t>
            </w:r>
            <w:r w:rsidR="00E25C1C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в амбулаторных условиях (методом </w:t>
            </w:r>
            <w:proofErr w:type="gramStart"/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вакуум-аспирации</w:t>
            </w:r>
            <w:proofErr w:type="gramEnd"/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в случае </w:t>
            </w: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задержки менструации сроком не более 20 дней) и в стационаре (до 12 недель беременности), кроме абортов по медицинским и социальным показаниям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2.26.</w:t>
            </w:r>
          </w:p>
        </w:tc>
        <w:tc>
          <w:tcPr>
            <w:tcW w:w="8221" w:type="dxa"/>
            <w:vAlign w:val="center"/>
          </w:tcPr>
          <w:p w:rsidR="00831B8E" w:rsidRPr="002E53D9" w:rsidRDefault="00831B8E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Лабораторные (в том числе исследование крови                             методом ИФА на маркеры), диагностические (ультразвуковое, рентгенологическое,</w:t>
            </w:r>
            <w:r w:rsidR="003107E6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="003107E6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томографическое</w:t>
            </w:r>
            <w:proofErr w:type="spellEnd"/>
            <w:r w:rsidR="003107E6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 </w:t>
            </w:r>
            <w:proofErr w:type="spellStart"/>
            <w:proofErr w:type="gramStart"/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электроэнцефалографичес</w:t>
            </w:r>
            <w:proofErr w:type="spellEnd"/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кое</w:t>
            </w:r>
            <w:proofErr w:type="gramEnd"/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3107E6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РЭО-</w:t>
            </w:r>
            <w:proofErr w:type="spellStart"/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энцефалографическое</w:t>
            </w:r>
            <w:proofErr w:type="spellEnd"/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, РЭО-</w:t>
            </w:r>
            <w:proofErr w:type="spellStart"/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вазографическое</w:t>
            </w:r>
            <w:proofErr w:type="spellEnd"/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, ЭХО-</w:t>
            </w:r>
            <w:proofErr w:type="spellStart"/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энцефалографическое</w:t>
            </w:r>
            <w:proofErr w:type="spellEnd"/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и другие) исследования по обращениям граждан без медицинских показаний и направления врача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2.27.</w:t>
            </w:r>
          </w:p>
        </w:tc>
        <w:tc>
          <w:tcPr>
            <w:tcW w:w="8221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Проведение профилактических прививок всем лицам, которые желают их сделать вне схемы календаря профилактических прививок или по эпидемическим показаниям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2.28.</w:t>
            </w:r>
          </w:p>
        </w:tc>
        <w:tc>
          <w:tcPr>
            <w:tcW w:w="8221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Коррекция зрения с помощью очков и контактных линз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2.29.</w:t>
            </w:r>
          </w:p>
        </w:tc>
        <w:tc>
          <w:tcPr>
            <w:tcW w:w="8221" w:type="dxa"/>
            <w:vAlign w:val="center"/>
          </w:tcPr>
          <w:p w:rsidR="00831B8E" w:rsidRPr="002E53D9" w:rsidRDefault="00831B8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Гистеросальпингография</w:t>
            </w:r>
            <w:proofErr w:type="spellEnd"/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, кроме той, которая предоставляется </w:t>
            </w:r>
            <w:r w:rsidR="00265A3D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по медицинским показаниям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2.30</w:t>
            </w:r>
            <w:r w:rsidR="003107E6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3107E6" w:rsidRPr="002E53D9" w:rsidRDefault="00831B8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Исследование: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2.30.1</w:t>
            </w:r>
            <w:r w:rsidR="003107E6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831B8E" w:rsidRPr="002E53D9" w:rsidRDefault="00265A3D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Рыбы</w:t>
            </w:r>
            <w:r w:rsidR="00831B8E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рыбопродуктов, ракообразных и моллюсков на личинки гельминтов, простейших, </w:t>
            </w:r>
            <w:proofErr w:type="spellStart"/>
            <w:r w:rsidR="00831B8E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конеподов</w:t>
            </w:r>
            <w:proofErr w:type="spellEnd"/>
            <w:r w:rsidR="00831B8E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и других паразитов рыб, опасных для здоровья человека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2.30.2</w:t>
            </w:r>
            <w:r w:rsidR="003107E6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3107E6" w:rsidRPr="002E53D9" w:rsidRDefault="00265A3D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Мяса </w:t>
            </w:r>
            <w:r w:rsidR="00831B8E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 мясопродуктов на личинки гельминтов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2.30.3</w:t>
            </w:r>
            <w:r w:rsidR="003107E6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3107E6" w:rsidRPr="002E53D9" w:rsidRDefault="00265A3D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Пыли</w:t>
            </w:r>
            <w:r w:rsidR="00831B8E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 смывов с поверхно</w:t>
            </w:r>
            <w:r w:rsidR="003107E6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сти предметов окружающей среды </w:t>
            </w:r>
            <w:r w:rsidR="00831B8E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на яйца гельминтов, цисты и </w:t>
            </w:r>
            <w:proofErr w:type="spellStart"/>
            <w:r w:rsidR="00831B8E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ооцисты</w:t>
            </w:r>
            <w:proofErr w:type="spellEnd"/>
            <w:r w:rsidR="00831B8E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простейших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FE4F17" w:rsidRDefault="00831B8E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2.31</w:t>
            </w:r>
            <w:r w:rsidR="003107E6" w:rsidRP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3107E6" w:rsidRPr="00FE4F17" w:rsidRDefault="00831B8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FE4F17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Исследование биоматериала: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2.31.1</w:t>
            </w:r>
            <w:r w:rsidR="003107E6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3107E6" w:rsidRPr="002E53D9" w:rsidRDefault="00FE4F1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Фекалий </w:t>
            </w:r>
            <w:r w:rsidR="00831B8E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на яйца, личинки, фрагменты гельминтов методами обогащения, Бермана и толстого маз</w:t>
            </w:r>
            <w:r w:rsidR="00055BB0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ка по Като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2.31.2</w:t>
            </w:r>
            <w:r w:rsidR="003107E6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3107E6" w:rsidRPr="002E53D9" w:rsidRDefault="00FE4F1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Дуоденального </w:t>
            </w:r>
            <w:r w:rsidR="00831B8E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содержимого на яйца, личинки, фр</w:t>
            </w:r>
            <w:r w:rsidR="00055BB0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агменты гельминтов и простейшие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2.31.3</w:t>
            </w:r>
            <w:r w:rsidR="003107E6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3107E6" w:rsidRPr="002E53D9" w:rsidRDefault="00FE4F1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Мочи </w:t>
            </w:r>
            <w:r w:rsidR="00831B8E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н</w:t>
            </w:r>
            <w:r w:rsidR="00055BB0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 гельминты и их яйца и личинки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2.31.4</w:t>
            </w:r>
            <w:r w:rsidR="003107E6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3107E6" w:rsidRPr="002E53D9" w:rsidRDefault="00FE4F1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Мокроты </w:t>
            </w:r>
            <w:r w:rsidR="00831B8E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на яйца, личинки, фр</w:t>
            </w:r>
            <w:r w:rsidR="00055BB0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агменты гельминтов и простейшие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2.32</w:t>
            </w:r>
            <w:r w:rsidR="003107E6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3107E6" w:rsidRPr="002E53D9" w:rsidRDefault="00055BB0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Исследование: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2.32.1</w:t>
            </w:r>
            <w:r w:rsidR="003107E6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3107E6" w:rsidRPr="002E53D9" w:rsidRDefault="00FE4F1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Перианаль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ного</w:t>
            </w:r>
            <w:proofErr w:type="spellEnd"/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055BB0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соскоба на яйца гельминтов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2.32.2</w:t>
            </w:r>
            <w:r w:rsidR="003107E6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2389D" w:rsidRPr="002E53D9" w:rsidRDefault="00FE4F1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Фекалий </w:t>
            </w:r>
            <w:r w:rsidR="00831B8E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на</w:t>
            </w:r>
            <w:r w:rsidR="00055BB0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патогенные кишечные простейшие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2.3</w:t>
            </w:r>
            <w:r w:rsidR="00FC54EF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="003107E6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831B8E" w:rsidRPr="002E53D9" w:rsidRDefault="00831B8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Централизованное приготовление и контроль качества питательных сред для микробиологических исследований              (за исключением обращений государственных бюджетных учреждений здравоохранения)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2.3</w:t>
            </w:r>
            <w:r w:rsidR="00FC54EF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.1</w:t>
            </w:r>
            <w:r w:rsidR="003107E6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3107E6" w:rsidRPr="002E53D9" w:rsidRDefault="00831B8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Централизованное</w:t>
            </w:r>
            <w:r w:rsidR="00055BB0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изготовление питательных сред: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2.3</w:t>
            </w:r>
            <w:r w:rsidR="00FC54EF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.1.1</w:t>
            </w:r>
            <w:r w:rsidR="003107E6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3107E6" w:rsidRPr="002E53D9" w:rsidRDefault="00FE4F1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Ж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идких</w:t>
            </w:r>
          </w:p>
        </w:tc>
      </w:tr>
      <w:tr w:rsidR="00831B8E" w:rsidRPr="002E53D9" w:rsidTr="00C7230C">
        <w:tc>
          <w:tcPr>
            <w:tcW w:w="1668" w:type="dxa"/>
            <w:vAlign w:val="center"/>
          </w:tcPr>
          <w:p w:rsidR="00831B8E" w:rsidRPr="002E53D9" w:rsidRDefault="00831B8E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2.3</w:t>
            </w:r>
            <w:r w:rsidR="00FC54EF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.1.2</w:t>
            </w:r>
            <w:r w:rsidR="003107E6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3107E6" w:rsidRPr="002E53D9" w:rsidRDefault="00FE4F1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лотных</w:t>
            </w:r>
          </w:p>
        </w:tc>
      </w:tr>
      <w:tr w:rsidR="00E94E06" w:rsidRPr="002E53D9" w:rsidTr="00C7230C">
        <w:tc>
          <w:tcPr>
            <w:tcW w:w="1668" w:type="dxa"/>
            <w:vAlign w:val="center"/>
          </w:tcPr>
          <w:p w:rsidR="00E94E06" w:rsidRPr="002E53D9" w:rsidRDefault="00E94E06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2.34</w:t>
            </w:r>
            <w:r w:rsidR="003107E6"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E94E06" w:rsidRPr="00055BB0" w:rsidRDefault="00E94E06" w:rsidP="00055BB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Пребывание граждан по их желанию в медицинских учреждениях с улучшенным сервисным</w:t>
            </w:r>
            <w:r w:rsidR="00055BB0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обслуживанием (платная палата)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13288C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2.35.</w:t>
            </w:r>
          </w:p>
        </w:tc>
        <w:tc>
          <w:tcPr>
            <w:tcW w:w="8221" w:type="dxa"/>
            <w:vAlign w:val="center"/>
          </w:tcPr>
          <w:p w:rsidR="00055BB0" w:rsidRPr="002E53D9" w:rsidRDefault="0013288C" w:rsidP="00FE4F17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Индивидуальные занятия по подготовке супружеских пар к рода</w:t>
            </w:r>
            <w:r w:rsidR="00055BB0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м и </w:t>
            </w:r>
            <w:proofErr w:type="gramStart"/>
            <w:r w:rsidR="00055BB0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ответственному</w:t>
            </w:r>
            <w:proofErr w:type="gramEnd"/>
            <w:r w:rsidR="00055BB0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055BB0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родительству</w:t>
            </w:r>
            <w:proofErr w:type="spellEnd"/>
          </w:p>
        </w:tc>
      </w:tr>
      <w:tr w:rsidR="0013288C" w:rsidRPr="002E53D9" w:rsidTr="00C7230C">
        <w:tc>
          <w:tcPr>
            <w:tcW w:w="9889" w:type="dxa"/>
            <w:gridSpan w:val="2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3</w:t>
            </w: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 </w:t>
            </w:r>
            <w:r w:rsidRPr="002E53D9">
              <w:rPr>
                <w:color w:val="000000"/>
                <w:sz w:val="28"/>
                <w:szCs w:val="28"/>
                <w:shd w:val="clear" w:color="auto" w:fill="FFFFFF"/>
              </w:rPr>
              <w:t>Услуги в социальной сфере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3.1.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FE4F17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Уход и медицинская помощь больным по их желанию на дому (диагностическое обследование, процедуры, манипуляции, консультирование), кроме лиц, которые по состоянию здоровья и характер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заболевания не могут посе</w:t>
            </w:r>
            <w:r w:rsidR="00055BB0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щать учреждение здравоохранения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3.2.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FE4F17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Проведение</w:t>
            </w:r>
            <w:r w:rsidR="00FE4F17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 </w:t>
            </w: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дезинфекционных,</w:t>
            </w:r>
            <w:r w:rsidR="00FE4F17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 стерилизационных, </w:t>
            </w: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дезинсекционных и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дератизационных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работ по заявкам предприятий, учреждений, организаций, граждан (кром</w:t>
            </w:r>
            <w:r w:rsidR="00055BB0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е очагов инфекционных болезней)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3.2.1.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Профилактическая дезинфекция: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3.2.1.1.</w:t>
            </w:r>
          </w:p>
        </w:tc>
        <w:tc>
          <w:tcPr>
            <w:tcW w:w="8221" w:type="dxa"/>
            <w:vAlign w:val="center"/>
          </w:tcPr>
          <w:p w:rsidR="0013288C" w:rsidRPr="002E53D9" w:rsidRDefault="00FE4F1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Поверхностей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 помещений, транспортных средств и тому подобное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3.2.1.2.</w:t>
            </w:r>
          </w:p>
        </w:tc>
        <w:tc>
          <w:tcPr>
            <w:tcW w:w="8221" w:type="dxa"/>
            <w:vAlign w:val="center"/>
          </w:tcPr>
          <w:p w:rsidR="0013288C" w:rsidRPr="002E53D9" w:rsidRDefault="00FE4F1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Воды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 колодцах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3.2.1.3.</w:t>
            </w:r>
          </w:p>
        </w:tc>
        <w:tc>
          <w:tcPr>
            <w:tcW w:w="8221" w:type="dxa"/>
            <w:vAlign w:val="center"/>
          </w:tcPr>
          <w:p w:rsidR="0013288C" w:rsidRPr="002E53D9" w:rsidRDefault="00FE4F1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Неканализированных</w:t>
            </w:r>
            <w:proofErr w:type="spellEnd"/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055BB0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туалетов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3.2.2.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Камерное обеззараживание: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3.2.2.1.</w:t>
            </w:r>
          </w:p>
        </w:tc>
        <w:tc>
          <w:tcPr>
            <w:tcW w:w="8221" w:type="dxa"/>
            <w:vAlign w:val="center"/>
          </w:tcPr>
          <w:p w:rsidR="0013288C" w:rsidRPr="002E53D9" w:rsidRDefault="00FE4F1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Вещей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3.2.2.2.</w:t>
            </w:r>
          </w:p>
        </w:tc>
        <w:tc>
          <w:tcPr>
            <w:tcW w:w="8221" w:type="dxa"/>
            <w:vAlign w:val="center"/>
          </w:tcPr>
          <w:p w:rsidR="0013288C" w:rsidRPr="002E53D9" w:rsidRDefault="00FE4F1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Книг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3.2.3.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Санитарная обработ</w:t>
            </w:r>
            <w:r w:rsidR="00055BB0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ка пораженного педикулезом лица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3.2.4.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Проведение санитарной обработки </w:t>
            </w:r>
            <w:r w:rsidR="00055BB0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людей в санитарных пропускниках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3.2.5.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Дезинсекция в помещениях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3.2.6.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Дератизация в зданиях и сооружениях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3.2.7.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Объективный контроль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крысозащищенности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судов для выдачи свидетельства об освобождении от дератизации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3.2.8.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Дер</w:t>
            </w:r>
            <w:r w:rsidR="00055BB0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атизация на открытой местности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3.3.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Приготовление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ядоприманок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для уничтожения грызунов</w:t>
            </w:r>
            <w:r w:rsidR="00FE4F17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FE4F17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br/>
            </w: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(без учета стоимости материалов)</w:t>
            </w:r>
          </w:p>
        </w:tc>
      </w:tr>
      <w:tr w:rsidR="0013288C" w:rsidRPr="002E53D9" w:rsidTr="00DD1492">
        <w:trPr>
          <w:trHeight w:val="83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3.4.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Изготовление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ядоприманки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для уничтожения грызунов</w:t>
            </w:r>
            <w:r w:rsidR="00FE4F17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FE4F17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br/>
            </w: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(без учета стоимости действ</w:t>
            </w:r>
            <w:r w:rsidR="00055BB0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ующего вещества и наполнителей)</w:t>
            </w:r>
          </w:p>
        </w:tc>
      </w:tr>
      <w:tr w:rsidR="0013288C" w:rsidRPr="002E53D9" w:rsidTr="00C7230C">
        <w:tc>
          <w:tcPr>
            <w:tcW w:w="9889" w:type="dxa"/>
            <w:gridSpan w:val="2"/>
            <w:vAlign w:val="center"/>
          </w:tcPr>
          <w:p w:rsidR="0013288C" w:rsidRPr="002E53D9" w:rsidRDefault="0013288C" w:rsidP="005E2865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color w:val="000000"/>
                <w:sz w:val="28"/>
                <w:szCs w:val="28"/>
                <w:shd w:val="clear" w:color="auto" w:fill="FFFFFF"/>
              </w:rPr>
              <w:t>4. Услуги в сфере физической культуры и спорта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4.1.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Лечебная гимнастика, мануальная терапия, массаж взрослому населению с целью укрепления здоровья, коррекция осанки (кроме тех, которые предоставля</w:t>
            </w:r>
            <w:r w:rsidR="00055BB0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ются по медицинским показаниям)</w:t>
            </w:r>
          </w:p>
        </w:tc>
      </w:tr>
      <w:tr w:rsidR="0013288C" w:rsidRPr="002E53D9" w:rsidTr="00C7230C">
        <w:tc>
          <w:tcPr>
            <w:tcW w:w="9889" w:type="dxa"/>
            <w:gridSpan w:val="2"/>
            <w:vAlign w:val="center"/>
          </w:tcPr>
          <w:p w:rsidR="0013288C" w:rsidRPr="002E53D9" w:rsidRDefault="0013288C" w:rsidP="005E2865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color w:val="000000"/>
                <w:sz w:val="28"/>
                <w:szCs w:val="28"/>
                <w:shd w:val="clear" w:color="auto" w:fill="FFFFFF"/>
              </w:rPr>
              <w:t>5. Экспертная деятельность</w:t>
            </w:r>
          </w:p>
        </w:tc>
      </w:tr>
      <w:tr w:rsidR="0013288C" w:rsidRPr="002E53D9" w:rsidTr="00DD1492">
        <w:trPr>
          <w:trHeight w:val="860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5.1.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Проведение судебно-медицинской и судебно-психиатрической экспертизы (исследований) </w:t>
            </w:r>
            <w:r w:rsidR="00055BB0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в гражданских делах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5.2.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055BB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Проведение судебно-медицинских исследований по заказу иностранных граждан (за исключением случаев возбуждения </w:t>
            </w:r>
            <w:r w:rsidRPr="00DD1492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уголовного дела)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5.3.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Оценка проектных предложений и материалов, в том числе относительно размещения объектов, а также нормативной документации на новые технологии и виды продукции; комплексное изучение документов и подготовка проекта заключения государственной санитарно-эпидемиологической экспертизы; рассмотрение документов на работу с биологическими веществами различной степени патогенности и их транспортировку (за исключением работ по обращению государственных образовательных организаций (учреждений), учреждений труда и социальной политики, здравоохранения, культуры и спорта, органов внутренних дел, органов государственной безопасности, Народной милиции</w:t>
            </w:r>
            <w:r w:rsidR="00055BB0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Луганской Народной Республики)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5.3.1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Санитарно-эпидемиологическая оценка проектов строительства, расширения, реконстр</w:t>
            </w:r>
            <w:r w:rsidR="00055BB0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укции или модернизации объектов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5.3.2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Комплексное изучение документов и подготовка заключения государственной санитарн</w:t>
            </w:r>
            <w:r w:rsidR="00055BB0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о-эпидемиологической экспертизы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5.3.3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Рассмотрение и оформление документов: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75047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5.3.3.1</w:t>
            </w:r>
            <w:r w:rsidR="00FE4F17" w:rsidRP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75047" w:rsidRDefault="00FE4F1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75047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На </w:t>
            </w:r>
            <w:r w:rsidR="0013288C" w:rsidRPr="00275047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работу с биологическими агента</w:t>
            </w:r>
            <w:r w:rsidR="00055BB0" w:rsidRPr="00275047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ми различных групп патогенности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5.3.3.2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FE4F1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На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перевозку биологического материала, содержащего или потенциально содержащего </w:t>
            </w:r>
            <w:r w:rsidR="00055BB0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биологические патогенные агенты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Бактериологические, вирусологические,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паразитологические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исследования, кроме плановых исследований (за исключением лабораторного обследования государственных гражданских служащих и работников бюджетных учреждений, для которых предварительные и периодические медици</w:t>
            </w:r>
            <w:r w:rsidR="0084148B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нские осмотры предусмотрены  как обязательные, а  также</w:t>
            </w: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случаев, когда медицинские осмотры проводятся п</w:t>
            </w:r>
            <w:r w:rsidR="00055BB0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 направлению центра занятости)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5.4.1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Бактериологический контроль стерильности изделий медицинского назначения, инструментария после стерилизации, диагностических иммунобиологических препаратов, лекарств</w:t>
            </w:r>
            <w:r w:rsidR="00055BB0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енных средств и других объектов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5.4.2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5E2865">
            <w:pPr>
              <w:ind w:firstLineChars="11" w:firstLine="31"/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5.4.2.1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Общего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количества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мезофильных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анаэробных                                     и факультативно-анаэробных микроорганизмов в объектах среды обитания человека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5.4.2.2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Коли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-индекса воды и бактерий группы кишечной палочки                в пищевых продуктах, продовольственном сырье и других объектах среды обитания человека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5.4.2.3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Остаточного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количества антибиотиков в продуктах животноводства бактериологическим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5.4.2.4.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Остаточного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количества антибиотиков в пищевых продуктах методом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дельвотеста</w:t>
            </w:r>
            <w:proofErr w:type="spellEnd"/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5.4.2.5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Наличия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молочнокислых микроорганизмов в пищевых продуктах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5.4.2.6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Наличие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ингибирующих веществ в молоке с </w:t>
            </w:r>
            <w:proofErr w:type="gram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метиленовым</w:t>
            </w:r>
            <w:proofErr w:type="gram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синим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5.4.3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Микроскопия кисломолочных продуктов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5.4.4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Выявление: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5.4.4.1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5E2865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Бактерий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семейства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Enterobacteriaceae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сальмонелл, патогенных вибрионов, энтерококков, золотистого стафилококка, синегнойной палочки, протея,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сульфитредуцирующих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клостридий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Bacilluscereus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бактерий рода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лейконосток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легионелл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бруцелл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листерий,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иерсиний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в пищевых продуктах, продовольственном сырье и других объектах среды жизнедеятельности человека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5.4.4.2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Плесневых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грибов и дрожжей в пищевых продуктах                          и продовольственном сырье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5.4.5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промышленной стерильности консервированной продукции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5.4.6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Бактериологические исследования консервированной продукции для выявления причин порчи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5.4.7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Выявление в муке и хлебобулочных изделиях возбудителя картофельной болезни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5.4.8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5.4.8.1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Чувствительности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специфической активности,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воспроизводимости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диагностических иммунобиологических препаратов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5.4.8.2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Микробиологической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чистоты нестерильных лекарственных средств, косметических изделий и средств бытовой химии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5.4.9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Выявление бактериального загрязнения среды обитания человека методом смывов: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5.4.9.1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На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мезофильные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аэробные и факультативно-анаэробные микроорганизмы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5.4.9.2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На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бактерии группы кишечной палочки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5.4.9.3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На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плесневые грибы и дрожжи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5.4.9.4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На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золотистый стафилококк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5.4.9.5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На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патогенную и условно-патогенную микрофлору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5.4.10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бактериального загрязнения воздуха закрытых помещений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5.4.11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Бактериологические, вирусологические или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паразитологические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исследования с применением цепной полимеразной реакции методом: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5.4.11.1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Качественным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5.4.11.2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Флэш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или флуоресценции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5.4.11.3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Количественным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5.4.12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в биологическом материале возбудителей инфекционных заболеваний (без идентификации)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5.4.13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Бактериологические исследования на дисбактериоз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5.4.14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Идентификация: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5.4.14.1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Микроорганизмов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рода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Staphylococcus</w:t>
            </w:r>
            <w:proofErr w:type="spellEnd"/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5.4.14.2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Микроорганизмов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рода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Streptococcus</w:t>
            </w:r>
            <w:proofErr w:type="spellEnd"/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5.4.14.3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Микроорганизмов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рода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Meningococcus</w:t>
            </w:r>
            <w:proofErr w:type="spellEnd"/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5.4.14.4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Микроорганизмов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рода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Corynebacterium</w:t>
            </w:r>
            <w:proofErr w:type="spellEnd"/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5.4.14.5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Микроорганизмов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рода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Bordetella</w:t>
            </w:r>
            <w:proofErr w:type="spellEnd"/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5.4.14.6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Микроорганизмов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семейства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Enterobacteriaceae</w:t>
            </w:r>
            <w:proofErr w:type="spellEnd"/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5.4.14.7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Микроорганизмов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семьи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Pseudomonadaceae</w:t>
            </w:r>
            <w:proofErr w:type="spellEnd"/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5.4.14.8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Грибов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рода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Candida</w:t>
            </w:r>
            <w:proofErr w:type="spellEnd"/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5.4.14.9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Микроорганизмов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родов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Campylobacter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Yersinia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Vibrio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Leptospsra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и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Brucella</w:t>
            </w:r>
            <w:proofErr w:type="spellEnd"/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5.4.14.10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Возбудителя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ботулизма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5.4.15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Профилактическое исследование на носительство: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5.4.15.1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Возбудителей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кишечных инфекций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5.4.15.2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Золотистого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стафилококка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5.4.16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Серологическое исследование на носительство возбудителя брюшного тифа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5.4.17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чувствительности культур микроорганизмов                   к антибиотикам (12 дисков)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5.4.18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Бактериологические и вирусологические исследования: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5.4.18.1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Биологического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материала и проб с объектов среды жизнедеятельности человека с применением реакции непрямой гемагглютинации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5.4.18.2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Биологического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материала и проб с объектов среды жизнедеятельности человека с применением реакции агглютинации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5.4.19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Выявление: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5.4.19.1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Возбудителя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сибирской язвы в объектах среды обитания человека (почва, сырье животного происхождения и тому подобное)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5.4.19.2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Лептоспир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 воде водоемов хозяйственно-питьевого                        и культурно-бытового водопользования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5.4.19.3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Возбудителей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природно-очаговых инфекций в объектах среды обитания человека (туляремии,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листериоза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эрезипелоида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                 и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иерсиниоза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) в полевом материале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5.4.20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Бактериологические или вирусологические исследования биологического материала и проб с объектов среды жизнедеятельности человека с применением реакции связывания комплемента</w:t>
            </w:r>
          </w:p>
          <w:p w:rsidR="00275047" w:rsidRPr="002E53D9" w:rsidRDefault="00275047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5.4.21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Бактериологические исследования с применением реакции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микроагглютинации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лептоспир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5.4.22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Бактериологические или вирусологические исследования биологического материала и проб с объектов среды жизнедеятельности человека с применением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иммунофлуоресцентной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микроскопии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5.4.23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gram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Контроль за</w:t>
            </w:r>
            <w:proofErr w:type="gram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качеством питательных сред методом: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5.4.23.1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Титрационным</w:t>
            </w:r>
            <w:proofErr w:type="spellEnd"/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5.4.23.2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Качественным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5.4.24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Выделение: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5.4.24.1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Энтеровирусов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 аденовирусов из объектов среды жизнедеятельности человека на культуре клеток                                  с отрицательным результатом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5.4.24.2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Энтеровирусов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 аденовирусов из объектов среды жизнедеятельности человека на культуре клеток                                  с положительным результатом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5.4.25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Индикация вирусов гриппа и других вирусов респираторной группы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5.4.26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Бактериологические и вирусологические исследования биологического материала и проб с объектов среды жизнедеятельности человека с применением реакции нейтрализации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5.4.27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активности дезинфекционных средств методом </w:t>
            </w:r>
            <w:proofErr w:type="gram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тест-объектов</w:t>
            </w:r>
            <w:proofErr w:type="gram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относительно тест-штаммов вирусов и бактерий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5.4.28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Вирусологические исследования биологического материала              и проб с объектов среды жизнедеятельности человека                          с применением: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5.4.28.1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Реакции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торможения агглютинации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5.4.28.2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Радиоиммунного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анализа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5.4.29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Бактериологические, вирусологические или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паразитологические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исследования биологического материала и проб с объектов среды жизнедеятельности человека с применением иммуноферментного анализа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5.4.30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Видовая диагностика насекомых, имеющих эпидемическое значение (синантропные мухи, кровососущие комары, клещи и компоненты гнуса)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5.4.31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5.4.31.1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Яиц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и личинок гельминтов, цист и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ооцист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кишечных простейших в овощах, фруктах методами Романенко, Филоненко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5.4.31.2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Яиц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и личинок гельминтов, цист и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ооцист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патогенных простейших в воде питьевой, плавательных бассейнов, открытых водоемов хозяйственно-бытово</w:t>
            </w:r>
            <w:r w:rsidR="0013288C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го назначения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и сточной воде методами Романенко, Новосельцева,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Падченко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 Филоненко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5.4.31.3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Яиц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и личинок гельминтов, цист,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ооцист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кишечных патогенных простейших, личинок гельминтов в осадке сточных вод,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кеци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иле, твердой фракции сельскохозяйственных стоков, почве, песка и твердых бытовых отходах методами Романенко,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Падченко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или Филоненко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5.4.32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Выявление: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5.4.32.1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Пухопероидов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 пухе, перьях и шерсти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5.4.32.2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Демодекозных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клещей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5.4.33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Исследование бытового пороха на наличие аллергенных                 и других клещей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5.4.34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Выявление вредителей в запасах пищевых продуктов (сухофрукты, зернобобовые, мука и крупы)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5.4.35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Обследование партии товара на наличие членистоногих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5.4.36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Контроль работы паровых, воздушных и газовых стерилизаторов с использованием: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5.4.36.1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Биологических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индикаторов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5.4.36.2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Химических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индикаторов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Санитарно-гигиенические, токсикологические, радиологические исследования. </w:t>
            </w:r>
            <w:proofErr w:type="gram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Исследования дезинфекционных средств; воды питьевой; водоемов и сточной воды; воды дистиллированной; грунта; пищевых продуктов; напитков; воздуха, в том числе рабочей зоны, атмосферного, закрытых помещений; изделий парфюмерных и косметики; пестицидов;</w:t>
            </w:r>
            <w:proofErr w:type="gram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прочих химических веществ, кроме плановых исследований (за исключением обращений государственных образовательных организаций (учреждений), учреждений труда и социальной политики, здравоохранения, культуры и спорта, органов внутренних дел, органов государственной безопасности, Народной милиции Луганской Народной  Республики)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Дезинфицирующие средства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массовой доли: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Перекиси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водорода в дезинфицирующих средствах и рабочих растворах дезинфицирующих средств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Активного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хлора в дезинфицирующих средствах и рабочих растворах дезинфицирующих средств йодометрическим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5.5.1.3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Альдегидов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минеральных кислот, спиртов в дезинфекционных средствах и рабочих растворах дезинфицирующих средств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5.5.1.4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Неионогенных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поверхностно-активных веществ                                 в дезинфекционных средствах и рабочих растворах дезинфицирующих средств фотоколориметрическим методом</w:t>
            </w:r>
          </w:p>
          <w:p w:rsidR="00A3335F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</w:p>
          <w:p w:rsidR="00A3335F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5.5.2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концентрации четвертичных аммониевых соединений в дезинфицирующих средствах и рабочих растворах дезинфицирующих средств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5.5.3.1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Пиретроидов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 фосфорорганических соединений                                 в инсектицидных средствах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5.5.3.2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Производных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кумаринов в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дератизационных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средствах 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массовой доли: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Бигуанидов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 дезинфекционных средствах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Диоксида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хлора в дезинфицирующих средствах колориметрическим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5.5.5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водородного показателя потенциометрическим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5.5.6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устойчивости образцов к дезинфекции визуальным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Вода питьевая, водоемов и сточная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5.5.7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gram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алюминия, калия, натрия, кальция, кобальта, магния, марганца, мышьяка, молибдена, ртути, хрома общего, меди, свинца, стронция, кадмия, цинка, железа и никеля методом атомно-абсорбционной спектрометрии</w:t>
            </w:r>
            <w:proofErr w:type="gramEnd"/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5.5.8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фотоколориметрическим методом: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5.5.8.1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Мутности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 цветности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5.5.8.2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Аммиака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5.5.8.3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Нитратов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5.5.8.4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Нитритов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5.5.9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содержания растворенного кислорода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5.5.10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биологического потребления кислорода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Углекислоты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свободной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Жесткости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(общей, постоянной и устранимой)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5.5.11.3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Взвешенных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веще</w:t>
            </w:r>
            <w:proofErr w:type="gram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ств гр</w:t>
            </w:r>
            <w:proofErr w:type="gram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авиметрическим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5.5.11.4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Карбонатов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гидрокарбонатов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5.5.11.5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Кальция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5.5.12.1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Щелочности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5.5.12.2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Водородного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показателя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5.5.13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Нефтепродуктов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гравиметрическим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Суммы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солей и сухого остатка гравиметрическим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5.5.13.3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Окисляемости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5.5.13.4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Полифосфатов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5.5.13.5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Роданидов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5.5.13.6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Сероводорода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колориметрическим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5.5.13.7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A3335F">
            <w:pPr>
              <w:ind w:right="-108"/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Синтетических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 поверхностно-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активных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 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веществ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5.5.13.8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Сульфатов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турбидиметрическим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фенолов методом: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Газохроматографическим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фтора 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содержания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Хлоридов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Хлора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остаточного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5.5.17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5.5.17.1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Цианидов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5.5.17.2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Ацетона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5.5.17.3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Йода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5.5.18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формальдегида методом: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5.5.18.1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5.5.18.2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Газохроматографическим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5.5.19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5.5.19.1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Хлороформа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дибромхлорметана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тетрахлоруглерода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 1, 1-дихлорэтилена и 1, 2-дихлорэтана газохроматографическим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5.5.19.2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Общего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органического углерода газохроматографическим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5.5.19.3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Бария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5.5.19.4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Меди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кадмия, свинца и цинка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полярографическим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5.5.19.5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Алюминия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5.5.19.6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Молибдена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5.5.19.7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Железа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5.5.19.8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Цинка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5.5.19.9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Марганца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5.5.19.10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Меди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5.5.19.11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Никеля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5.5.19.12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Хрома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5.5.19.13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Кадмия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5.5.19.14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Свинца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5.5.19.15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Мышьяка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5.5.19.16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Кремния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5.5.19.17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Мышьяка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 кадмия, меди, свинца, цинка и ртути методом инверсионной вольт-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амперметрии</w:t>
            </w:r>
            <w:proofErr w:type="spellEnd"/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5.5.19.18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Магния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расчетным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5.5.20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содержания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флуорометрическим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5.5.20.1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Кадмия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5.5.20.2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Цинка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5.5.20.3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Фенола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5.5.20.4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Нефтепродуктов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5.5.21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5.5.21.1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Калия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 натрия суммарно-расчетным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5.5.21.2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Сульфатов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весовым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5.5.21.3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Химического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потребления кислорода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5.5.22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5.5.22.1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Запаха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органолептическим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5.5.22.2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Вкуса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органолептическим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Вода дистиллированная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5.5.23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5.5.23.1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Веществ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 восстанавливающих перманганат калия, колориметрическим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5.5.23.2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Сульфатов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колориметрическим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5.5.24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водородного показателя потенциометрическим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5.5.25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количества: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5.5.25.1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Свинца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 цинка, железа, кальция и меди атомно-абсорбционным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5.5.25.2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Хлоридов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колориметрическим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5.5.25.3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Алюминия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колориметрическим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5.5.25.4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Остатка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после выпаривания гравиметрическим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5.5.25.5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Аммиака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 нитратов, железа, меди, свинца и цинка колориметрическим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Почва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5.5.26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5.5.26.1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Аммиака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5.5.26.2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Мышьяка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5.5.27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количества азота общего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5.5.28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5.5.28.1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Влажности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гравиметрическим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5.5.28.2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Железа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 марганца, кобальта 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5.5.29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количества методом: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5.5.29.1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Ионометрическим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– нитратов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5.5.29.2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gram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Потенциометрическим</w:t>
            </w:r>
            <w:proofErr w:type="gram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– фторидов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5.5.29.3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– </w:t>
            </w:r>
            <w:proofErr w:type="gram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хлорид-ионов</w:t>
            </w:r>
            <w:proofErr w:type="gramEnd"/>
          </w:p>
        </w:tc>
      </w:tr>
      <w:tr w:rsidR="00595154" w:rsidRPr="002E53D9" w:rsidTr="00595154">
        <w:trPr>
          <w:trHeight w:val="644"/>
        </w:trPr>
        <w:tc>
          <w:tcPr>
            <w:tcW w:w="1668" w:type="dxa"/>
          </w:tcPr>
          <w:p w:rsidR="00595154" w:rsidRPr="00595154" w:rsidRDefault="00595154" w:rsidP="00595154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595154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5.5.30.</w:t>
            </w:r>
          </w:p>
        </w:tc>
        <w:tc>
          <w:tcPr>
            <w:tcW w:w="8221" w:type="dxa"/>
            <w:vAlign w:val="center"/>
          </w:tcPr>
          <w:p w:rsidR="00595154" w:rsidRPr="00595154" w:rsidRDefault="00595154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595154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количества </w:t>
            </w:r>
            <w:proofErr w:type="gramStart"/>
            <w:r w:rsidRPr="00595154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сульфат-ионов</w:t>
            </w:r>
            <w:proofErr w:type="gramEnd"/>
          </w:p>
          <w:p w:rsidR="00595154" w:rsidRPr="00595154" w:rsidRDefault="00595154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595154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потенциометрическим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5.5.31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5.5.31.1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Фосфора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5.5.31.2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Формальдегида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 бензола, толуола и ксилола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5.5.31.3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Меди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 кадмия, цинка, никеля и свинца 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5.5.31.4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Калия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5.5.32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водородного показателя в водной и солевой вытяжке потенциометрическим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5.5.33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гумуса 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5.5.34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ферментативной активности группы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оксидоредуктаз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5.5.35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5.5.35.1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Свинца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полярографическим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5.5.35.2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Формальдегида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5.5.36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количества нефтепродуктов гравиметрическим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5.5.37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5.5.37.1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Меди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 кадмия, свинца, цинка и ртути методом инверсионной вольт-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амперметрии</w:t>
            </w:r>
            <w:proofErr w:type="spellEnd"/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5.5.37.2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gram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Меди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 кадмия, цинка, свинца, никеля, ртути, железа, марганца и кобальта атомно-абсорбционным методом</w:t>
            </w:r>
            <w:proofErr w:type="gramEnd"/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5.5.37.3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Ртути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Пищевые продукты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Алкогольные напитки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5.5.38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массовой концентрации общего экстракта рефрактометрическим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5.5.39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5.5.39.1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Летучих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кислот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5.5.39.2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Кислот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титруемых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5.5.39.3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Альдегидов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5.5.39.4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Альдегидов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5.5.39.5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Метанола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5.5.39.6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Метанола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5.5.39.7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Сивушных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масел или сложных эфиров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595154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595154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5.5.39.8</w:t>
            </w:r>
            <w:r w:rsidR="0019475A" w:rsidRPr="00595154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595154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595154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Сивушных </w:t>
            </w:r>
            <w:r w:rsidR="0013288C" w:rsidRPr="00595154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масел фотометрическим методом</w:t>
            </w:r>
          </w:p>
        </w:tc>
      </w:tr>
      <w:tr w:rsidR="0013288C" w:rsidRPr="002E53D9" w:rsidTr="0019475A">
        <w:trPr>
          <w:trHeight w:val="419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5.5.39.9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Сложных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эфиров 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5.5.40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природы красителя (качественная реакция)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5.5.41.1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Алкоголя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без отгона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5.5.41.2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Алкоголя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 отгонкой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5.5.42.1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безалкогольных напитках насыщенности двуокисью углерода физическим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5.5.42.2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 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</w:t>
            </w: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уке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сырой клейковины гравиметрическим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5.5.43.1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Свинца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 кадмия, цинка, железа и меди атомно-абсорбционным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5.5.43.2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Ртути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беспламенной атомно-абсорбционным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5.5.43.3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Мышьяка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йода и селена в пищевых продуктах методом </w:t>
            </w:r>
            <w:proofErr w:type="gram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инверсионной</w:t>
            </w:r>
            <w:proofErr w:type="gram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вольт-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амперметрии</w:t>
            </w:r>
            <w:proofErr w:type="spellEnd"/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5.5.43.4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Нитратов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 нитритов 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5.5.43.5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3335F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Нитратов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ионометрическим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5.5.43.6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A3335F" w:rsidRDefault="00A3335F" w:rsidP="00A3335F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Нитрозодиметиламина</w:t>
            </w:r>
            <w:proofErr w:type="spellEnd"/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 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 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натрозодиетиламина</w:t>
            </w:r>
            <w:proofErr w:type="spellEnd"/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 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 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продовольствен</w:t>
            </w:r>
            <w:proofErr w:type="spellEnd"/>
          </w:p>
          <w:p w:rsidR="0013288C" w:rsidRPr="002E53D9" w:rsidRDefault="0013288C" w:rsidP="00A3335F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ном сырье и продуктах питания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5.5.43.7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Микотоксинов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(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афлатоксин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B 1 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афлатоксин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M 1 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зеаралинон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дезоксинивалеол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патулини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T 2 -токсин) методом высокоэффективной 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5.5.43.8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Микотоксинов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(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афлатоксин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B 1 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афлатоксин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M 1 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зеаралинон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дезоксинивалеол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и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патулин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) 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5.5.43.9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Гормональных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препаратов (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диэтилстильбэстрола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r w:rsidR="0013288C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тестостерона, </w:t>
            </w:r>
            <w:proofErr w:type="spellStart"/>
            <w:r w:rsidR="0013288C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эстрадиола</w:t>
            </w:r>
            <w:proofErr w:type="spellEnd"/>
            <w:r w:rsidR="0013288C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– 17 b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)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5.5.43.10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Гормональных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препаратов (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диэтилстильбэстрола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r w:rsidR="0013288C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тестостерона, </w:t>
            </w:r>
            <w:proofErr w:type="spellStart"/>
            <w:r w:rsidR="0013288C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эстрадиола</w:t>
            </w:r>
            <w:proofErr w:type="spellEnd"/>
            <w:r w:rsidR="0013288C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– 17 b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) методом высокоэффективной 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5.5.43.11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Гистамина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5.5.43.12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Синтетических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красителей методом высокоэффективной 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5.5.43.13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Консервантов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 подсластителей, ксилита и сорбита методом высокоэффективной 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5.5.43.14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Водорастворимых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витаминов B 1 , B 2 методом флуоресценции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5.5.43.15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Водорастворимого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витамина PP  колориметрическим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5.5.43.16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Витамина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C 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5.5.43.17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Default="00DE314E" w:rsidP="00DE314E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Жирорастворимых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витаминов A, E, L 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noBreakHyphen/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каротина фотометрическим методом</w:t>
            </w:r>
          </w:p>
          <w:p w:rsidR="00DE314E" w:rsidRPr="002E53D9" w:rsidRDefault="00DE314E" w:rsidP="00DE314E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5.5.43.18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Кофеина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 теобромина методом высокоэффективной 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5.5.43.19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Белка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аминного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азота по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Кьельдалю</w:t>
            </w:r>
            <w:proofErr w:type="spellEnd"/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5.5.43.20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Жира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гравиметрическим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5.5.43.21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Жира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методом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Сокслета</w:t>
            </w:r>
            <w:proofErr w:type="spellEnd"/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5.5.43.22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Жира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рефрактометрическим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5.5.43.23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Редуцирующих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сахаров и общего сахара 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количества: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5.5.44.1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Сахара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горячего титрования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5.5.44.2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Лактозы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5.5.44.3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Сахарозы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поляриметрическим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5.5.44.4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Хлорида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натрия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5.5.45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5.5.45.1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Общего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фосфора 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5.5.45.2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Этилового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спирта гравиметрическим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5.5.46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количества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5.5.46.1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Влаги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гравиметрическим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5.5.46.2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Водорастворимых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сухих веществ рефрактометрическим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5.5.46.3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Водорастворимых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экстрактивных веще</w:t>
            </w:r>
            <w:proofErr w:type="gram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ств гр</w:t>
            </w:r>
            <w:proofErr w:type="gram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авиметрическим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5.5.46.4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Общей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золы и золы нерастворимой в 10-процентной соляной кислоте гравиметрическим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5.5.47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5.5.47.1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Наличия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песка и минеральных примесей гравиметрическим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5.5.47.2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Водородного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показателя потенциометрическим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5.5.47.3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Кислотности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5.5.47.4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Щелочности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5.5.47.5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Цветности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по шкале стандартных растворов йода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5.5.47.6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Кислотного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числа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5.5.47.7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Перекисного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числа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5.5.47.8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Йодного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числа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5.5.47.9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Плотности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 помощью ареометра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5.5.47.10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Составных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частей продукта гравиметрическим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5.5.47.11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Содержания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свободного, связанного и общего сернистого ангидрида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Жировые продукты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5.5.48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5.5.48.1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Содержания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растительного жира в сливочно-растительном масле по числу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Рейхерт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-Мейссля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5.5.48.2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Осадка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по весу гравиметрическим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5.5.48.3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Числа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омыления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5.5.48.4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Количества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неомыленных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веще</w:t>
            </w:r>
            <w:proofErr w:type="gram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ств гр</w:t>
            </w:r>
            <w:proofErr w:type="gram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авиметрическим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5.5.48.5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Показателя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преломления с помощью рефрактометра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5.5.48.6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Жирнокислотного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состава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5.5.48.7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Наличия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мыла (качественная реакция)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5.5.48.8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Устойчивости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эмульсий с помощью центрифуги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5.5.48.9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Количества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эруковой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кислоты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5.5.48.10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Наличия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нежировых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примесей гравиметрическим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Мёд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5.5.49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5.5.49.1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Наличия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щавелевой кислоты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5.5.49.2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Диастазного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числа 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5.5.49.3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Наличия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оксиметилфурфурола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(качественная реакция)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Молоко и молочные продукты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5.5.50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наличия: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5.5.50.1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Пероксидазы</w:t>
            </w:r>
            <w:proofErr w:type="spellEnd"/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5.5.50.2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Фосфатазы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5.5.50.3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Аммиака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 водорода пероксида и соды (качественные реакции)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5.5.51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5.5.51.1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Индекса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растворимости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5.5.51.2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Степени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чистоты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Мясо и мясные продукты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5.5.52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5.5.52.1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Содержания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хлеба в кулинарных изделиях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5.5.52.2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Количества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оксипролина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5.5.52.3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Эффективности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термообработки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5.5.52.4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Количества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крахмала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5.5.52.5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Количества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летучих жирных кислот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Продукты переработки плодов и овощей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5.5.53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5.5.53.1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Оксиметилфурфурола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5.5.53.2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Пектиновых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веществ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Пряности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5.5.54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эфирных масел методом отгонки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Рыба и рыбные продукты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5.5.55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5.5.55.1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Показателей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свежести аммиака и сероводорода (качественные реакции)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5.5.55.2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Количества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летучих жирных кислот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Чай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5.5.56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количества: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5.5.56.1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Сырой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клетчатки гравиметрическим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5.5.56.2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танина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Яичные продукты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5.5.57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наличия свободных жирных кислот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5.5.58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эффективности пастеризации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5.5.59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5.5.59.1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Свинца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 кадмия, цинка и меди методом инверсионной вольт-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амперметрии</w:t>
            </w:r>
            <w:proofErr w:type="spellEnd"/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5.5.59.2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Свинца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цинка, кадмия и меди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полярографическим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5.5.59.3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Мышьяка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5.5.59.4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Жира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по Герберу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5.5.60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Органолептика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пищевых продуктов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5.5.61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калорийности и химического состава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5.5.62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5.5.62.1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Железа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5.5.62.2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Йодистого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калия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5.5.62.3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Белка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5.5.62.4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Крахмала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 консервированной продукции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5.5.63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эффективности термообработки  рыбы и рыбопродуктов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5.5.64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5.5.64.1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Олова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 меди 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5.5.64.2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Консервантов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5.5.65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количества бензойной кислоты 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5.5.66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наличия нитратов в молоке и продуктах его переработки полуколичественным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5.5.67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количества: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5.5.67.1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Сахарозы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 молочных продуктах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5.5.67.2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Сухого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обезжиренного остатка в сливочном масле гравиметрическим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5.5.67.3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Сахара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 кондитерских изделиях и молочных консервах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титрометрическим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  <w:p w:rsidR="00DE314E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5.5.68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синтетических красителей 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5.5.69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уровня пористости хлеба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5.5.70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кофеина 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5.5.71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количества сухих веществ в начальном сусле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5.5.72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5.5.72.1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Сивушных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масел колориметрическим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5.5.72.2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Метилового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спирта колориметрическим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5.5.73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наличия фосфатазы в колбасных изделиях 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Воздух, в том числе рабочей зоны, атмосферный, закрытых помещений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5.5.74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азота диоксида методом: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5.5.74.1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5.5.74.2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Электрохимическим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5.5.75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акрилонитрила методом: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5.5.75.1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5.5.75.2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Газожидкостной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хроматографии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5.5.76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5.5.76.1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Акролеина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5.5.76.2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Аммиака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5.5.77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аминов алифатических методом: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5.5.77.1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5.5.77.2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Газожидкостной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хроматографии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5.5.78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5.5.78.1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Амилацетата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5.5.78.2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Ангидрида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малеинового 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5.5.78.3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Ангидрида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масляного 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5.5.78.4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Ангидрида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мышьяковистого 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5.5.78.5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Ангидрида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селенистого фотометрическим и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полярографическим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5.5.78.6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Ангидрида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сернистого 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5.5.78.7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Ангидрида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фосфорного 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5.5.78.8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Ангидрида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хромового 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5.5.79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анилина методом: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5.5.79.1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5.5.79.2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Газожидкостной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хроматографии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5.5.80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содержания ацетона методом: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5.5.80.1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5.5.80.2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Газожидкостной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хроматографии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5.5.81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ацетальдегида методом: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5.5.81.1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5.5.81.2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Газожидкостной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хроматографии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5.5.82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бензола, ксилола и толуола методом: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5.5.82.1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5.5.82.2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Газожидкостной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хроматографии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5.5.83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бензина газохроматографическим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5.5.84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брома методом: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5.5.84.1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Электрохимическим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5.5.84.2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5.5.85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5.5.85.1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Бутадиена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5.5.85.2.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Бутилакрилата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5.5.85.3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Бутилмеркаптана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и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этилмеркаптана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5.5.85.4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Бутилметилакрилата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5.5.86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содержания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бутилацетата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 винилацетата                      и этилацетата методом: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5.5.86.1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5.5.86.2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Газожидкостной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хроматографии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5.5.87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винилхлорида методом: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5.5.87.1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5.5.87.2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Газожидкостной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хроматографии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5.5.88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водорода фосфористого 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5.5.89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водорода фтористого методом: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5.5.89.1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5.5.89.2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Потенциометрическим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5.5.90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5.5.90.1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Водорода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хлористого 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5.5.90.2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Водорода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цианистого 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5.5.90.3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Углерода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диоксида электрохимическим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5.5.91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углерода оксида методом: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5.5.91.1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Электрохимическим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5.5.91.2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Газожидкостной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хроматографии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5.5.92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углеводородов насыщенных                 C 1 - C 10  газохроматографическим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5.5.93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углерода четыреххлористого методом: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5.5.93.1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5.5.93.2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Газохроматографическим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5.5.94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5.5.94.1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Гексаметилендиамина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 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5.5.94.2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Гексана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газожидкостной хроматографии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5.5.94.3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Гидразина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 его производных 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5.5.94.4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Диалкилфталата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5.5.94.5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Диетилетаноламина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5.5.94.6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Диэтилфталата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дибутилфталата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диметилфталата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и энергосберегающих технологий методом газожидкостной хроматографии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5.5.95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содержания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диметиламина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5.5.95.1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5.5.95.2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Электрохимическим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5.5.96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содержания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диметилформамида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5.5.96.1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5.5.96.2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Газохроматографическим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5.5.97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содержания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диоксина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5.5.98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дихлорэтана методом: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5.5.98.1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5.5.98.2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Газохроматографическим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5.5.99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содержания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дифенилметандиизоцианата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5.5.100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содержания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диметилтерефталата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 газожидкостной хроматографии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5.5.101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содержания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эпихлоргидрина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5.5.101.1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5.5.101.2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Газохроматографическим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5.5.102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5.5.102.1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Этилакрилата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5.5.102.2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Этилацетата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газожидкостной хроматографии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5.5.102.2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Этилбензола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газожидкостной хроматографии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5.5.103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этиленгликоля методом: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5.5.103.1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5.5.103.2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Газожидкостной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хроматографии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5.5.104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содержания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этилендиамина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5.5.104.1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5.5.104.2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Газохроматографическим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5.5.105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этилена оксида 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5.5.106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содержания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этилцеллозолы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5.5.106.1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5.5.106.2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Газохроматографическим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5.5.107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5.5.107.1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Эфира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диэтилового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газохроматографическим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5.5.107.2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Едких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щелочей 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5.5.107.3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Йода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5.5.107.4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Кальция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гидрохлорида 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5.5.107.5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Канифоли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5.5.108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содержания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капролактама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5.5.108.1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5.5.108.2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Газожидкостной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хроматографии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5.5.109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карбамида 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5.5.110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кислот акриловой и метакриловой методом: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5.5.110.1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5.5.110.2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Газохроматографическим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кислоты: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5.5.111.1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gram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Аскорбиновой</w:t>
            </w:r>
            <w:proofErr w:type="gram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гравиметрическим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5.5.111.2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gram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Ацетилсалициловой</w:t>
            </w:r>
            <w:proofErr w:type="gram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5.5.111.3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gram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Борной</w:t>
            </w:r>
            <w:proofErr w:type="gram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5.5.111.4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gram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Масляной</w:t>
            </w:r>
            <w:proofErr w:type="gram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газохроматографическим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5.5.111.5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gram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Муравьиной</w:t>
            </w:r>
            <w:proofErr w:type="gram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5.5.111.6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gram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Никотиновой</w:t>
            </w:r>
            <w:proofErr w:type="gram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и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никотинамида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5.5.111.7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gram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Уксусной</w:t>
            </w:r>
            <w:proofErr w:type="gram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5.5.111.8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Серной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5.5.111.9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gram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Терефталевой</w:t>
            </w:r>
            <w:proofErr w:type="gram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5.5.112.1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Кофеина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5.5.112.2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Крезола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газохроматографическим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5.5.112.3</w:t>
            </w:r>
            <w:r w:rsidR="0019475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Кремния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диоксида 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5.5.112.4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Карбида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кремния 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5.5.112.5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Левомицетина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5.5.112.6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Метилакрилата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5.5.112.7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Метиленхлорида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5.5.112.8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Метилетилкетона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5.5.112.9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Метилмеркаптана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5.5.112.10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Метилмеркаптана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этилмеркаптана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и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бутилмеркаптана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газохроматографическим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5.5.113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метилметакрилата методом: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5.5.113.1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5.5.113.2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Газохроматографическим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5.5.114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5.5.114.1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Метилтр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ет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бутилового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эфира газохроматографическим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5.5.114.2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Минерального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масла 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5.5.114.3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Моноэтаноламина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5.5.114.4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Натрия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гидрокарбоната 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5.5.114.5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Нитрита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натрия 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5.5.114.6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Натрия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хлорида 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5.5.114.7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Нафталина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5.5.114.8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Озона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5.5.114.9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Пиридина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5.5.114.10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Пыли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гравиметрическим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5.5.115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содержания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пропилацетата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5.5.115.1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5.5.115.2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Газохроматографическим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5.5.116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5.5.116.1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Псевдокумола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газохроматографическим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5.5.116.2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Сажи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5.5.116.3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DE314E">
            <w:pPr>
              <w:ind w:right="-108"/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Селена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 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 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диоксида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 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селена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 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полярографическим</w:t>
            </w:r>
            <w:proofErr w:type="spellEnd"/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 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 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5.5.117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сероводорода методом: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5.5.117.1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5.5.117.2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Электрохимическим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5.5.118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5.5.118.1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Сероуглерода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5.5.118.2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Синтетических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моющих веществ 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5.5.119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скипидара методом: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5.5.119.1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Газохроматографическим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5.5.119.2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DE314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5.5.120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содержания </w:t>
            </w:r>
            <w:proofErr w:type="gram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сольвент-нефти</w:t>
            </w:r>
            <w:proofErr w:type="gram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газохроматографическим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5.5.121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стирола методом: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5.5.121.1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Газожидкостной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хроматографии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5.5.121.2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5.5.122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спиртов: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5.5.122.1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gram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Этилового</w:t>
            </w:r>
            <w:proofErr w:type="gram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 бутилового, метилового и изопропилового фотометрическим методом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5.5.122.2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gram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Этилового</w:t>
            </w:r>
            <w:proofErr w:type="gram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бутилового, метилового, изопропилового,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пропилового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 н-бутилового, втор-бутилового и изобутилового методом газожидкостной хроматографии</w:t>
            </w:r>
          </w:p>
        </w:tc>
      </w:tr>
      <w:tr w:rsidR="0013288C" w:rsidRPr="002E53D9" w:rsidTr="00C7230C">
        <w:trPr>
          <w:trHeight w:val="385"/>
        </w:trPr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5.5.123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тетрагидрофурана методом: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5.5.123.1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5.5.123.2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Газохроматографическим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5.5.124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тетраэтилсвинца методом: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5.5.124.1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5.5.124.2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Газохроматографическим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5.5.125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содержания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тетрахлорэтилена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5.5.125.1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5.5.125.2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Газожидкостной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5.5.126</w:t>
            </w:r>
            <w:r w:rsidR="00655A9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5.5.126.1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Тиурама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5.5.126.2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Толуилендиизоцианатов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5.5.126.3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Триэтиламина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5.5.126.4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Трикрезилфосфата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5.5.127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содержания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трихлорэтана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5.5.127.1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5.5.127.2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Газохроматографическим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5.5.128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содержания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трихлорэтилена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5.5.128.1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5.5.128.2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Газохроматографическим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5.5.129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содержания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уайт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-спирита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5.5.130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хлора методом: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5.5.130.1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Электрохимическим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5.5.130.2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фенола методом: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5.5.131.1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5.5.131.2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Газожидкостной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формальдегида методом: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5.5.132.1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5.5.132.2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Полярографическим</w:t>
            </w:r>
            <w:proofErr w:type="spellEnd"/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5.5.132.3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Газожидкостной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5.5.133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солей фтористоводородной кислоты 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5.5.134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фурфурола методом: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5.5.134.1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5.5.134.2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Газохроматографическим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5.5.134.3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Полярографическим</w:t>
            </w:r>
            <w:proofErr w:type="spellEnd"/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5.5.135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циклогексана методом: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5.5.135.1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5.5.135.2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Газохроматографическим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5.5.136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содержания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циклогексанона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5.5.136.1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5.5.136.2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Газожидкостной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5.5.137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алюминия методом: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5.5.137.1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5.5.137.2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Атомно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-абсорбционным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5.5.138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бериллия 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5.5.139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фотометрическим методом: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5.5.139.1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Вольфрама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5.5.139.2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Молибдена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5.5.139.3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Марганца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5.5.139.4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Ванадия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5.5.139.5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Хрома </w:t>
            </w:r>
            <w:r w:rsidR="00275047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 оксида хрома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5.5.139.6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Цинка </w:t>
            </w:r>
            <w:r w:rsidR="00275047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 оксида цинка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5.5.139.7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Кадмия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5.5.139.8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Меди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5.5.139.9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Никеля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5.5.139.10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Свинца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5.5.139.11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Железа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5.5.140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атомно-абсорбционным методом: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5.5.140.1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Вольфрама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5.5.140.2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Молибдена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5.5.140.3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Марганца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 меди и свинца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5.5.140.4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Ванадия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 никеля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5.5.140.5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Хрома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 оксида хрома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5.5.140.6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Цинка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 оксида цинка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5.5.140.7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Кадмия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5.5.140.8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Железа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содержания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полярографическим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5.5.141.1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Вольфрама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5.5.141.2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Молибдена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5.5.141.3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Марганца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5.5.141.4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Хрома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 оксида хрома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5.5.141.5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Цинка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 оксида цинка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5.5.141.6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Кадмия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5.5.141.7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Меди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5.5.141.8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Никеля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5.5.141.9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Свинца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5.5.141.10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Железа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титана методом: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5.5.142.1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5.5.142.2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Полярографическим</w:t>
            </w:r>
            <w:proofErr w:type="spellEnd"/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5.5.143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кобальта и оксида кобальта методом: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5.5.143.1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5.5.143.2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Атомно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-абсорбционным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5.5.143.3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Полярографическим</w:t>
            </w:r>
            <w:proofErr w:type="spellEnd"/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5.5.144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мышьяка 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5.5.145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олова методом: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5.5.145.1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5.5.145.2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Полярографическим</w:t>
            </w:r>
            <w:proofErr w:type="spellEnd"/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5.5.146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ртути методом: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5.5.146.1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Беспламенным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атомно-абсорбционным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5.5.146.2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5.5.147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содержания циркония 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5.5.148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показателей микроклимата (температуры, влажности и скорости движения воздуха) инструментальным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Изделия парфюмерные, косметические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5.5.149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массовой доли воды и летучих веществ, сухих веществ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5.5.150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водородного показателя, коллоидной стабильности,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термостабильности</w:t>
            </w:r>
            <w:proofErr w:type="spellEnd"/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Крем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косметический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массовой доли глицерина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массовой доли общих щелочей в пересчете                на едкий калий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5.5.153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показателей функционального назначения: очистительная способность, моечная способность, прирост блеска и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эмульгирующая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способность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5.5.154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массовой доли примесей, нерастворимых в воде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5.5.155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массовой доли жирных кислот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5.5.156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массовой доли суммы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неомыленных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органических веществ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Пестициды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остаточного количества пестицидов                                 в пищевых продуктах и объектах окружающей среды: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Амитразы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Производных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ацетанилида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5.5.157.3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Производных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ацетанилида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5.5.157.4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Ацетохлора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(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аценита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Харнес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трофи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и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ацетала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)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5.5.157.5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Ацетохлора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(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аценита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Харнес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трофи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и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ацетала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) 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5.5.157.6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Бенсултапа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5.5.157.7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Бентазона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5.5.157.8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Бромистого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метила 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5.5.157.9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Бромпропилата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5.5.157.10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Глифосата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5.5.157.11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Глифосата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5.5.157.12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Дазомета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5.5.157.13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Дифенацина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5.5.157.14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2,4-Д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5.5.157.15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Этилмеркурхлорида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5.5.157.16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Этилмеркурхлорида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5.5.157.17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Инсегара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(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феноксикарба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)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5.5.157.18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Инсегара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(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феноксикарба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) 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5.5.157.19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Производных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карбаминовой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кислоты 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5.5.157.20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Карбоксина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5.5.157.21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Кариба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(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трифторсульфуронметила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)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5.5.157.22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Клетодима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высокоэффективной 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5.5.157.23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Ленацила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5.5.157.24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Линурона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5.5.157.25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Маврика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5.5.157.26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Маврика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5.5.157.27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Максима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(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флудиоксонила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) 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5.5.157.28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Манкоцеба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5.5.157.29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Матча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(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люфенурон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) 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5.5.157.30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gram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Содержащих</w:t>
            </w:r>
            <w:proofErr w:type="gram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 составе медь, 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5.5.157.31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2М-4Х 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5.5.157.32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2М-4Х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5.5.157.33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2М-4Х методом высокоэффективной 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5.5.157.34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Производных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неоникотиноидов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5.5.157.35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Производных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неоникотиноидов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5.5.157.36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Производных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нитрофенола 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5.5.157.37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Омайта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(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пропаргита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)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5.5.157.38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gram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Синтетических</w:t>
            </w:r>
            <w:proofErr w:type="gram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пиретроидов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5.5.157.39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gram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Синтетических</w:t>
            </w:r>
            <w:proofErr w:type="gram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пиретроидов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5.5.157.40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Пиридата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5.5.157.41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Пропамокарба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гидрохлорида методом высокоэффективной 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5.5.157.42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Пропанила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5.5.157.43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Пропанила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5.5.157.44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Пропаргита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5.5.157.45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Ридомила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(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металаксила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) 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5.5.157.46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Ридомила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(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металаксила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)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5.5.157.47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Ровраля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5.5.157.48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Ровраля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5.5.157.49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gram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Содержащих</w:t>
            </w:r>
            <w:proofErr w:type="gram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 составе ртуть, 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5.5.157.50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Производных 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сим-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триазинов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5.5.157.51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Производных 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сим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-триазинов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5.5.157.52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Производных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сульфонилмочевины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5.5.157.53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Тарги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5.5.157.54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Тарги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5.5.157.55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Производных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</w:t>
            </w:r>
            <w:proofErr w:type="gram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о-</w:t>
            </w:r>
            <w:proofErr w:type="gram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и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дитиокарбаматов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5.5.157.56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Тиофанат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-метила 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5.5.157.57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Производных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триазолов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5.5.157.58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Производных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триазолов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5.5.157.59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Триасульфурона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(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Лограна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) 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5.5.157.60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Триасульфурона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(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Лограна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)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5.5.157.61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Трифлуралина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5.5.157.62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Трихлорацетата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натрия  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5.5.157.63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Производных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феноксиалканкарбоновых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кислот 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5.5.157.64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Производных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феноксиалканкарбоновых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кислот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5.5.157.65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Производных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фенилмочевин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5.5.157.66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Фенаримола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5.5.157.67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Фосфороводорода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5.5.157.68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Фосфорорганических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пестицидов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5.5.157.69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Фосфорорганических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пестицидов 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5.5.157.70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Фюзилада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5.5.157.71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Хлорорганических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пестицидов 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5.5.157.72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Хлорорганических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пестицидов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5.5.157.73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Хлоридазона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5.5.157.74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Шогуна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5.5.158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массовой доли пестицидов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фосфамида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рогора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AE1AFB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br/>
            </w: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 протравленных семенах зерновых, зернобобовых и овощных культурах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5.5.159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AE1AFB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массовой доли пестицидов в протравленных семенах зерновых, зернобобовых и овощных культур методом: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5.5.159.1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Тонкослойной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5.5.159.2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Высокоэффективной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других химических веществ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5.5.160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Синтетические моющие средства. Определение остаточного количества поверхностно-активных веществ на посуде и ткани после применения моющих средств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органолептических показателей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показателя: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5.5.162.1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Устойчивости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 поту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5.5.162.2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Устойчивости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 слюне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5.5.16.3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водного показателя потенциометрическим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5.5.16.4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в жидкой модельной среде содержания: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5.5.164.1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Бора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5.5.164.2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Фтора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5.5.164.3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Цинка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 никеля, кадмия, кобальта и меди 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5.5.164.4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gram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Железа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 кадмия, кобальта, марганца, меди, никеля, свинца, цинка и хрома атомно-абсорбционным методом</w:t>
            </w:r>
            <w:proofErr w:type="gramEnd"/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5.5.164.5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Мышьяка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 кадмия, меди, свинца, цинка и ртути методом инверсионной вольт-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амперметрии</w:t>
            </w:r>
            <w:proofErr w:type="spellEnd"/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5.5.164.6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Фенола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5.5.164.7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Дифенилолпропана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5.5.164.8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Диоктифталата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дибутилфталата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и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диметилфталата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5.5.164.9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Капролактама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5.5.164.10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Формальдегида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5.5.164.11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Формальдегида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5.5.164.12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Стирола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этилбензола, бензола, изопропилбензола, толуола 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br/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 ксилола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5.5.164.13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Бутилакрилата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бутилметакрилата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метилметакрилата,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метилакрилата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и акрилонитрила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5.5.164.14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Винилацетата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5.5.164.15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Гексаметилендиамина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5.5.164.16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Железа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5.5.164.17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Алюминия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методом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спектрофотометрии</w:t>
            </w:r>
            <w:proofErr w:type="spellEnd"/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5.5.164.18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Тиурама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цимата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вулкацита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каптакса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альтакса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                                и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сульфенамида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5.5.164.19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Неозона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- Д 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5.5.164.20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Моноэтиланилина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5.5.164.21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Дифенилгуанидина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5.5.164.22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Бария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5.5.164.23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Хрома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5.5.164.24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Мышьяка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5.5.164.25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Марганца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5.5.164.26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Спиртов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пропилового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изопропилового, бутилового, изобутилового, метилового и этилового, этилацетата,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бутилацетата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ацетона,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гексана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 гептана и бензина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5.5.164.27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Хлористого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винила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5.5.164.28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Дихлорэтана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метиленхлорида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 четыреххлористого углерода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5.5.164.29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Диметилтерефталата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5.5.164.30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AE1AFB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Эпихлоргидрина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5.5.164.31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Этилендиамина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диэтилентриамина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триэтилентетрамина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                  и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тетраэтиленпентамина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в воздушной модельной среде содержания: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Спиртов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метилового, этилового,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пропилового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изопропилового, бутилового, изобутилового и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вторбутилового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Спирта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метилового 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5.5.165.3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Бензина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5.5.165.4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Эпихлоргидрина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5.5.165.5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Эпихлоргидрина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5.5.165.6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Фенола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5.5.165.7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Фенола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5.5.165.8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Формальдегида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5.5.165.9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Формальдегида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5.5.165.10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Ацетона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5.5.165.11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Ацетона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5.5.165.12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Этиленгликоля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5.5.165.13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Этиленгликоля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5.5.165.14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Метилметакрилата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метилакрилата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бутилакрилата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                            и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бутилметакрилата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5.5.165.15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Метилметакрилата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метилакрилата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бутилакрилата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                            и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бутилметакрилата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5.5.165.16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Акрилонитрила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5.5.165.17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Циклогексанола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и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циклогексанона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5.5.165.18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Гексана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 гептана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5.5.165.19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Капролактама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тонкослойной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5.5.165.20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Стирола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5.5.165.21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Стирола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5.5.165.22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Диоктифосфата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дибутилфосфата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и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диметилфталат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5.5.165.23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Малеинового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ангидрида и фталевого ангидрида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5.5.165.24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Этилацетата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бутилацетата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и винилацетата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5.5.165.25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Винилацетата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5.5.165.26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Толуилендиизоцианата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5.5.165.27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Бензола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энтеробензола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 толуола и ксилола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5.5.165.28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Соединений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цинка 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5.5.165.29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Соединений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свинца 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5.5.165.30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Аммиака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5.5.165.31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Хлористого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водорода 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5.5.165.32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Соединений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хрома 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5.5.165.33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Хлористого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винила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5.5.165.34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80453E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Дихлорэтана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 </w:t>
            </w:r>
            <w:proofErr w:type="spell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метиленхлорида</w:t>
            </w:r>
            <w:proofErr w:type="spell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 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хлороформа и четыреххлористого углерода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5.5.165.35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Ацетальдегида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5.5.165.36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Гексаметилендиамина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 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5.5.165.37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Диметилформамида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5.5.165.38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Насыщенных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углеводородов 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5.5.165.39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Диметилтерефталата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методом газожидкостной хроматографии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5.5.165.40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Метилетилкетона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фотометрическим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Токсикологические исследования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5.5.166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среднесмертельной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дозы (LD50) химических веществ на одном виде лабораторных животных (самцах                    и самках)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5.5.167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среднесмертельной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концентрации химических веществ (LS50) на одном виде лабораторных животных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5.5.168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сенсибилизирующего действия химических веществ на лабораторных животных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5.5.169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кожно-раздражающего действия химических веществ на лабораторных животных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5.5.170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раздражающего действия химических веществ на слизистые оболочки (глаз и ротовой полости) на одном виде лабораторных животных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5.5.171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кожно-раздражающего действия косметической продукции и товаров бытовой химии с помощью «лоскутного» теста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5.5.172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способности химических веществ к кумуляции на лабораторных животных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5.5.173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кожно-резорбтивного действия химических веществ на лабораторных животных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Физические и радиологические показатели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5.5.174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эквивалентных уровней звука (шумовая нагрузка), инфразвука и ультразвука за технологический цикл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5.5.175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эквивалентного и максимального уровней звука, ультразвука и инфразвука (шумовая нагрузка за рабочую смену и на территорию, непосредственно прилегающую  к жилым домам, больницам, санаториям и т.</w:t>
            </w:r>
            <w:r w:rsidR="0080453E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 </w:t>
            </w: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д.) непостоянных и импульсных шумов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5.5.176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уровня шумовой нагрузки источников предприятий на селитебной территории</w:t>
            </w:r>
          </w:p>
          <w:p w:rsidR="0080453E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5.5.177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шумовых характеристик источников шума (шумовая мощность)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5.5.178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эквивалентного уровня ультразвука (нагрузка) и звукового давления ультразвука в октавных полосах частот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5.5.179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эквивалентного и максимального уровней инфразвука (нагрузка) и звукового давления инфразвука  в октавных полосах частот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5.5.180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уровня: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5.5.180.1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Общей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вибрации или локальной вибрации (корректирующие эквивалентные уровни)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5.5.180.2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Напряженности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электромагнитного излучения, плотности потока энергии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5.5.180.3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Электромагнитного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поля промышленной частоты, постоянного магнитного поля или электростатического поля (напряженность)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5.5.181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дозы лазерного излучения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5.5.182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уровня инфракрасного или ультрафиолетового излучения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5.5.183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скорости движения воздуха, влажности воздуха или температуры воздуха в жилых и производственных помещениях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5.5.184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уровня освещенности, яркости                                   или блистательности поверхности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5.5.185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Проведение исследований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аэроионизации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воздуха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5.5.186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Составление санитарного паспорта на радиотехнический объект (передатчик и антенна)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5.5.187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радиационной ситуации, подготовка                              и обоснование противорадиационных мероприятий                          на радиационно опасном объекте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5.5.188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радионуклидного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состава и удельной активности природных и искусственных радионуклидов в объекте природной среды: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5.5.188.1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использованием </w:t>
            </w:r>
            <w:proofErr w:type="gram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гамма-спектрометров</w:t>
            </w:r>
            <w:proofErr w:type="gramEnd"/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5.5.188.2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С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использованием </w:t>
            </w:r>
            <w:proofErr w:type="gram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гамма-радиометров</w:t>
            </w:r>
            <w:proofErr w:type="gram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типа РУГ-91м или его аналогов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5.5.189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удельной активности радионуклидов                               в продуктах питания: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5.5.189.1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Цезия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-137 с использованием </w:t>
            </w:r>
            <w:proofErr w:type="gram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гамма-спектрометров</w:t>
            </w:r>
            <w:proofErr w:type="gramEnd"/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5.5.189.2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Цезия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-137 с использованием </w:t>
            </w:r>
            <w:proofErr w:type="gram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гамма-радиометров</w:t>
            </w:r>
            <w:proofErr w:type="gramEnd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типа РУГ-91 или его аналогов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5.5.189.3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Стронция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-90 с использованием </w:t>
            </w:r>
            <w:proofErr w:type="gramStart"/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бета-спектрометров</w:t>
            </w:r>
            <w:proofErr w:type="gramEnd"/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5.5.190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Определение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радионуклидного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состава и удельной активности: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5.5.190.1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Природных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 искусственных радионуклидов в одной пробе воды методом спектрометрического анализа</w:t>
            </w:r>
          </w:p>
          <w:p w:rsidR="0080453E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5.5.190.2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Радионуклидов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 продуктах питания и воде радиохимическим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5.5.190.3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Радионуклидов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 почве и растительности радиохимическим методом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5.5.191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Измерение уровня мощности поглощенной дозы внешнего гамма-излучения в одной точке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5.5.192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Измерение уровня поверхностного загрязнения: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5.5.192.1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Бета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-излучающими радионуклидами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5.5.192.2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Альфа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-излучающими радионуклидами в одной точке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5.5.193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Измерение уровня эквивалентной равновесной объемной активности радона-222 в воздухе помещений в одной точке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5.5.194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Измерение дозы: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5.5.194.1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Внешнего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облучения человека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5.5.194.2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80453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Внутреннего </w:t>
            </w:r>
            <w:r w:rsidR="0013288C"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облучения человека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5.5.195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Подготовка санитарного паспорта на работы                                      с радиоактивными веществами и другими источниками ионизирующего излучения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5.5.196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Подготовка паспорта радиационного качества                                    и радиационного сертификата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5.6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Обследование партии товара на наличие членистоногих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5.7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Паразитологические</w:t>
            </w:r>
            <w:proofErr w:type="spellEnd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исследования кровососущих членистоногих на зараженность </w:t>
            </w:r>
            <w:proofErr w:type="spellStart"/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микрофиляриями</w:t>
            </w:r>
            <w:proofErr w:type="spellEnd"/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5.8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Исследование крови на плазмодии малярии и другие паразиты крови с окраской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5.9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чувствительности синантропных насекомых к инсектицидным средствам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5.10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E53D9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чувствительности микроорганизмов                             к дезинфицирующим средствам или антисептикам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5.11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E9421E" w:rsidP="0080453E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E9421E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вредных и опасных факторов производственной среды, технологического и трудового процесса; проведение исследований для определения средств защиты и разработки мероприятий для устранения или уменьшения их опасного действия и для проведения специальной оценки условий труда; выдача заключения по результатам проведенных лабораторных исследований /измерений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80453E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E9421E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5.12</w:t>
            </w:r>
            <w:r w:rsidR="00275047" w:rsidRPr="00E9421E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80453E" w:rsidRDefault="00E9421E" w:rsidP="002B0F60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highlight w:val="yellow"/>
                <w:shd w:val="clear" w:color="auto" w:fill="FFFFFF"/>
                <w:lang w:eastAsia="en-US"/>
              </w:rPr>
            </w:pPr>
            <w:r w:rsidRPr="00E9421E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Определение вредных и опасных факторов производственной среды, технологического и трудового процесса, проведение исследований для определения средств защиты и разработки мероприятий для устранения или уменьшения их опасного действия и для проведения специальной оценки условий труда; выдача заключения по результатам проведенных лабораторных исследований /измерений (без учета стоимости исследований / измерений)</w:t>
            </w:r>
          </w:p>
        </w:tc>
      </w:tr>
      <w:tr w:rsidR="0013288C" w:rsidRPr="002E53D9" w:rsidTr="00C7230C">
        <w:tc>
          <w:tcPr>
            <w:tcW w:w="9889" w:type="dxa"/>
            <w:gridSpan w:val="2"/>
            <w:vAlign w:val="center"/>
          </w:tcPr>
          <w:p w:rsidR="0013288C" w:rsidRPr="002E53D9" w:rsidRDefault="0013288C" w:rsidP="005E2865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6. Услуги в сфере бытового обслуживания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6.1.</w:t>
            </w:r>
          </w:p>
        </w:tc>
        <w:tc>
          <w:tcPr>
            <w:tcW w:w="8221" w:type="dxa"/>
            <w:vAlign w:val="center"/>
          </w:tcPr>
          <w:p w:rsidR="0013288C" w:rsidRPr="002E53D9" w:rsidRDefault="00FE4F17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Услуги прачечных по договорам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6.2.</w:t>
            </w:r>
          </w:p>
        </w:tc>
        <w:tc>
          <w:tcPr>
            <w:tcW w:w="8221" w:type="dxa"/>
            <w:vAlign w:val="center"/>
          </w:tcPr>
          <w:p w:rsidR="0013288C" w:rsidRDefault="0013288C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Услуги по подготовке тела покойного к погребению или кремации (услуги парикмахера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, косметолога, бальзамирование)</w:t>
            </w:r>
          </w:p>
          <w:p w:rsidR="0080453E" w:rsidRDefault="0080453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80453E" w:rsidRPr="002E53D9" w:rsidRDefault="0080453E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3288C" w:rsidRPr="002E53D9" w:rsidTr="00C7230C">
        <w:tc>
          <w:tcPr>
            <w:tcW w:w="9889" w:type="dxa"/>
            <w:gridSpan w:val="2"/>
            <w:vAlign w:val="center"/>
          </w:tcPr>
          <w:p w:rsidR="0013288C" w:rsidRPr="002E53D9" w:rsidRDefault="0013288C" w:rsidP="005E2865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7</w:t>
            </w:r>
            <w:r w:rsidRPr="002E53D9">
              <w:rPr>
                <w:color w:val="000000"/>
                <w:sz w:val="28"/>
                <w:szCs w:val="28"/>
                <w:shd w:val="clear" w:color="auto" w:fill="FFFFFF"/>
              </w:rPr>
              <w:t>. Услуги в сфере архивного дела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FA7708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7</w:t>
            </w: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.1.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FA7708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Выдача копии медицинской справки, выписки из истории болезни, за исключением случаев, когда обязательность предоставления копии указанных документов предусмотрен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а действующим законодательством</w:t>
            </w:r>
          </w:p>
        </w:tc>
      </w:tr>
      <w:tr w:rsidR="0013288C" w:rsidRPr="002E53D9" w:rsidTr="00C7230C">
        <w:tc>
          <w:tcPr>
            <w:tcW w:w="1668" w:type="dxa"/>
            <w:vAlign w:val="center"/>
          </w:tcPr>
          <w:p w:rsidR="0013288C" w:rsidRPr="002E53D9" w:rsidRDefault="0013288C" w:rsidP="00FA7708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7</w:t>
            </w: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.2.</w:t>
            </w:r>
          </w:p>
        </w:tc>
        <w:tc>
          <w:tcPr>
            <w:tcW w:w="8221" w:type="dxa"/>
            <w:vAlign w:val="center"/>
          </w:tcPr>
          <w:p w:rsidR="0013288C" w:rsidRPr="00FD306C" w:rsidRDefault="0013288C" w:rsidP="00FE4F17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Подготовка и выдача справки или выписки из медицинского архива</w:t>
            </w:r>
          </w:p>
        </w:tc>
      </w:tr>
      <w:tr w:rsidR="0013288C" w:rsidRPr="002E53D9" w:rsidTr="00C7230C">
        <w:tc>
          <w:tcPr>
            <w:tcW w:w="9889" w:type="dxa"/>
            <w:gridSpan w:val="2"/>
            <w:vAlign w:val="center"/>
          </w:tcPr>
          <w:p w:rsidR="0013288C" w:rsidRPr="002E53D9" w:rsidRDefault="0013288C" w:rsidP="005E2865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8. </w:t>
            </w:r>
            <w:r w:rsidRPr="008246B7">
              <w:rPr>
                <w:color w:val="000000"/>
                <w:sz w:val="28"/>
                <w:szCs w:val="28"/>
                <w:shd w:val="clear" w:color="auto" w:fill="FFFFFF"/>
              </w:rPr>
              <w:t>Полиграфическая деятельность, тиражирование записанной информации</w:t>
            </w:r>
          </w:p>
        </w:tc>
      </w:tr>
      <w:tr w:rsidR="0013288C" w:rsidRPr="002E53D9" w:rsidTr="00FA7708">
        <w:tc>
          <w:tcPr>
            <w:tcW w:w="1668" w:type="dxa"/>
            <w:vAlign w:val="center"/>
          </w:tcPr>
          <w:p w:rsidR="0013288C" w:rsidRPr="002E53D9" w:rsidRDefault="0013288C" w:rsidP="00FA7708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8.1.</w:t>
            </w:r>
          </w:p>
        </w:tc>
        <w:tc>
          <w:tcPr>
            <w:tcW w:w="8221" w:type="dxa"/>
          </w:tcPr>
          <w:p w:rsidR="0013288C" w:rsidRPr="002E53D9" w:rsidRDefault="0013288C" w:rsidP="00FA7708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8246B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Предос</w:t>
            </w:r>
            <w:r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тавление полиграфических услуг,</w:t>
            </w:r>
            <w:r w:rsidRPr="008246B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реализация собственной печатной продукции,  в  том  числе  информаци</w:t>
            </w:r>
            <w:r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онной,  рекламной  и бланочной</w:t>
            </w:r>
            <w:r w:rsidRPr="008246B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(кроме 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издания)</w:t>
            </w:r>
          </w:p>
        </w:tc>
      </w:tr>
      <w:tr w:rsidR="0013288C" w:rsidRPr="00FD306C" w:rsidTr="00FA7708">
        <w:tc>
          <w:tcPr>
            <w:tcW w:w="9889" w:type="dxa"/>
            <w:gridSpan w:val="2"/>
            <w:vAlign w:val="center"/>
          </w:tcPr>
          <w:p w:rsidR="0013288C" w:rsidRPr="008E14B3" w:rsidRDefault="0013288C" w:rsidP="008E14B3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14B3">
              <w:rPr>
                <w:color w:val="000000"/>
                <w:sz w:val="28"/>
                <w:szCs w:val="28"/>
                <w:shd w:val="clear" w:color="auto" w:fill="FFFFFF"/>
              </w:rPr>
              <w:t>9. Услуги по организации проживания</w:t>
            </w:r>
          </w:p>
        </w:tc>
      </w:tr>
      <w:tr w:rsidR="0013288C" w:rsidRPr="00FD306C" w:rsidTr="00C7230C">
        <w:tc>
          <w:tcPr>
            <w:tcW w:w="1668" w:type="dxa"/>
            <w:vAlign w:val="center"/>
          </w:tcPr>
          <w:p w:rsidR="0013288C" w:rsidRPr="002E53D9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9.1.</w:t>
            </w:r>
          </w:p>
        </w:tc>
        <w:tc>
          <w:tcPr>
            <w:tcW w:w="8221" w:type="dxa"/>
            <w:vAlign w:val="center"/>
          </w:tcPr>
          <w:p w:rsidR="0013288C" w:rsidRPr="00FD306C" w:rsidRDefault="0013288C" w:rsidP="002B0F60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Предоставление специально оборудованных зданий, помещений, находящихся на балансе учрежд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ений, для временного проживания</w:t>
            </w:r>
          </w:p>
        </w:tc>
      </w:tr>
      <w:tr w:rsidR="0013288C" w:rsidRPr="00FD306C" w:rsidTr="008246B7">
        <w:tc>
          <w:tcPr>
            <w:tcW w:w="9889" w:type="dxa"/>
            <w:gridSpan w:val="2"/>
            <w:vAlign w:val="center"/>
          </w:tcPr>
          <w:p w:rsidR="0013288C" w:rsidRPr="008246B7" w:rsidRDefault="0013288C" w:rsidP="008246B7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10</w:t>
            </w:r>
            <w:r w:rsidRPr="002E53D9">
              <w:rPr>
                <w:color w:val="000000"/>
                <w:sz w:val="28"/>
                <w:szCs w:val="28"/>
                <w:shd w:val="clear" w:color="auto" w:fill="FFFFFF"/>
              </w:rPr>
              <w:t>. Арендная плата</w:t>
            </w:r>
          </w:p>
        </w:tc>
      </w:tr>
      <w:tr w:rsidR="0013288C" w:rsidRPr="00FD306C" w:rsidTr="00FA7708">
        <w:tc>
          <w:tcPr>
            <w:tcW w:w="1668" w:type="dxa"/>
            <w:vAlign w:val="center"/>
          </w:tcPr>
          <w:p w:rsidR="0013288C" w:rsidRPr="002E53D9" w:rsidRDefault="0013288C" w:rsidP="00FA7708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10</w:t>
            </w: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.1</w:t>
            </w:r>
            <w:r w:rsidR="0027504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21" w:type="dxa"/>
            <w:vAlign w:val="center"/>
          </w:tcPr>
          <w:p w:rsidR="0013288C" w:rsidRPr="002E53D9" w:rsidRDefault="0013288C" w:rsidP="00FA7708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2E53D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Предоставление в аренду зданий, сооружений, помещений и оборудования юридическим и физическим л</w:t>
            </w:r>
            <w:r w:rsidR="00FE4F1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ицам</w:t>
            </w:r>
          </w:p>
        </w:tc>
      </w:tr>
      <w:tr w:rsidR="0013288C" w:rsidRPr="00FD306C" w:rsidTr="00313951">
        <w:tc>
          <w:tcPr>
            <w:tcW w:w="9889" w:type="dxa"/>
            <w:gridSpan w:val="2"/>
            <w:vAlign w:val="center"/>
          </w:tcPr>
          <w:p w:rsidR="0013288C" w:rsidRPr="00313951" w:rsidRDefault="0013288C" w:rsidP="00313951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11</w:t>
            </w:r>
            <w:r w:rsidRPr="00313951">
              <w:rPr>
                <w:color w:val="000000"/>
                <w:sz w:val="28"/>
                <w:szCs w:val="28"/>
                <w:shd w:val="clear" w:color="auto" w:fill="FFFFFF"/>
              </w:rPr>
              <w:t>. Гранты, премии и добровольные пожертвования</w:t>
            </w:r>
          </w:p>
        </w:tc>
      </w:tr>
      <w:tr w:rsidR="0013288C" w:rsidRPr="00FD306C" w:rsidTr="008246B7">
        <w:tc>
          <w:tcPr>
            <w:tcW w:w="1668" w:type="dxa"/>
            <w:vAlign w:val="center"/>
          </w:tcPr>
          <w:p w:rsidR="0013288C" w:rsidRDefault="0013288C" w:rsidP="003107E6">
            <w:pPr>
              <w:pStyle w:val="Bodytext30"/>
              <w:shd w:val="clear" w:color="auto" w:fill="auto"/>
              <w:spacing w:before="0" w:after="0" w:line="240" w:lineRule="auto"/>
              <w:ind w:right="-1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11.1.</w:t>
            </w:r>
          </w:p>
        </w:tc>
        <w:tc>
          <w:tcPr>
            <w:tcW w:w="8221" w:type="dxa"/>
          </w:tcPr>
          <w:p w:rsidR="0013288C" w:rsidRPr="008246B7" w:rsidRDefault="000923B0" w:rsidP="008246B7">
            <w:pPr>
              <w:pStyle w:val="Bodytext30"/>
              <w:shd w:val="clear" w:color="auto" w:fill="auto"/>
              <w:spacing w:before="0" w:after="0" w:line="240" w:lineRule="auto"/>
              <w:ind w:right="-1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Получение </w:t>
            </w:r>
            <w:r w:rsidRPr="000923B0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грантов, премий и добровольных пожертвований</w:t>
            </w:r>
          </w:p>
        </w:tc>
      </w:tr>
    </w:tbl>
    <w:p w:rsidR="003E7D83" w:rsidRDefault="003E7D83" w:rsidP="002B0F60">
      <w:pPr>
        <w:pStyle w:val="Bodytext30"/>
        <w:shd w:val="clear" w:color="auto" w:fill="auto"/>
        <w:spacing w:before="0" w:after="0" w:line="240" w:lineRule="auto"/>
        <w:ind w:right="-1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FA7708" w:rsidRDefault="00FA7708" w:rsidP="00A07535">
      <w:pPr>
        <w:pStyle w:val="Bodytext30"/>
        <w:shd w:val="clear" w:color="auto" w:fill="auto"/>
        <w:spacing w:before="0" w:after="0" w:line="240" w:lineRule="auto"/>
        <w:ind w:left="5245" w:right="-1"/>
        <w:jc w:val="left"/>
        <w:rPr>
          <w:rStyle w:val="Bodytext3"/>
          <w:bCs/>
          <w:color w:val="000000"/>
          <w:sz w:val="28"/>
          <w:szCs w:val="28"/>
        </w:rPr>
      </w:pPr>
    </w:p>
    <w:p w:rsidR="009639D3" w:rsidRDefault="009639D3" w:rsidP="00A07535">
      <w:pPr>
        <w:pStyle w:val="Bodytext30"/>
        <w:shd w:val="clear" w:color="auto" w:fill="auto"/>
        <w:spacing w:before="0" w:after="0" w:line="240" w:lineRule="auto"/>
        <w:ind w:left="5245" w:right="-1"/>
        <w:jc w:val="left"/>
        <w:rPr>
          <w:rStyle w:val="Bodytext3"/>
          <w:bCs/>
          <w:color w:val="000000"/>
          <w:sz w:val="28"/>
          <w:szCs w:val="28"/>
        </w:rPr>
      </w:pPr>
    </w:p>
    <w:p w:rsidR="009639D3" w:rsidRDefault="009639D3" w:rsidP="009639D3">
      <w:pPr>
        <w:rPr>
          <w:rFonts w:ascii="Times New Roman" w:hAnsi="Times New Roman" w:cs="Times New Roman"/>
          <w:sz w:val="28"/>
          <w:szCs w:val="28"/>
        </w:rPr>
      </w:pPr>
      <w:r w:rsidRPr="00FF6E92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9639D3" w:rsidRPr="00FF6E92" w:rsidRDefault="009639D3" w:rsidP="009639D3">
      <w:pPr>
        <w:rPr>
          <w:rFonts w:ascii="Times New Roman" w:hAnsi="Times New Roman" w:cs="Times New Roman"/>
          <w:sz w:val="28"/>
          <w:szCs w:val="28"/>
        </w:rPr>
      </w:pPr>
      <w:r w:rsidRPr="00FF6E92">
        <w:rPr>
          <w:rFonts w:ascii="Times New Roman" w:hAnsi="Times New Roman" w:cs="Times New Roman"/>
          <w:sz w:val="28"/>
          <w:szCs w:val="28"/>
        </w:rPr>
        <w:t>Аппарата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</w:t>
      </w:r>
    </w:p>
    <w:p w:rsidR="00FF6E92" w:rsidRDefault="009639D3" w:rsidP="00FF6E92">
      <w:pPr>
        <w:spacing w:line="276" w:lineRule="auto"/>
        <w:jc w:val="both"/>
        <w:rPr>
          <w:rStyle w:val="7"/>
          <w:sz w:val="28"/>
          <w:szCs w:val="28"/>
        </w:rPr>
      </w:pPr>
      <w:r w:rsidRPr="00FF6E92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Pr="00FF6E92">
        <w:rPr>
          <w:rFonts w:ascii="Times New Roman" w:hAnsi="Times New Roman" w:cs="Times New Roman"/>
          <w:sz w:val="28"/>
          <w:szCs w:val="28"/>
        </w:rPr>
        <w:tab/>
      </w:r>
      <w:r w:rsidRPr="00FF6E92">
        <w:rPr>
          <w:rFonts w:ascii="Times New Roman" w:hAnsi="Times New Roman" w:cs="Times New Roman"/>
          <w:sz w:val="28"/>
          <w:szCs w:val="28"/>
        </w:rPr>
        <w:tab/>
      </w:r>
      <w:r w:rsidRPr="00FF6E92">
        <w:rPr>
          <w:rFonts w:ascii="Times New Roman" w:hAnsi="Times New Roman" w:cs="Times New Roman"/>
          <w:sz w:val="28"/>
          <w:szCs w:val="28"/>
        </w:rPr>
        <w:tab/>
      </w:r>
      <w:r w:rsidRPr="00FF6E92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FE4F17">
        <w:rPr>
          <w:rFonts w:ascii="Times New Roman" w:hAnsi="Times New Roman" w:cs="Times New Roman"/>
          <w:sz w:val="28"/>
          <w:szCs w:val="28"/>
        </w:rPr>
        <w:tab/>
      </w:r>
      <w:r w:rsidR="00FE4F17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FF6E92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92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FF6E92">
        <w:rPr>
          <w:rFonts w:ascii="Times New Roman" w:hAnsi="Times New Roman" w:cs="Times New Roman"/>
          <w:sz w:val="28"/>
          <w:szCs w:val="28"/>
        </w:rPr>
        <w:t>Сумцов</w:t>
      </w:r>
      <w:proofErr w:type="spellEnd"/>
    </w:p>
    <w:sectPr w:rsidR="00FF6E92" w:rsidSect="007068E5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9EF" w:rsidRDefault="004D49EF">
      <w:r>
        <w:separator/>
      </w:r>
    </w:p>
  </w:endnote>
  <w:endnote w:type="continuationSeparator" w:id="0">
    <w:p w:rsidR="004D49EF" w:rsidRDefault="004D4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9EF" w:rsidRDefault="004D49EF">
      <w:r>
        <w:separator/>
      </w:r>
    </w:p>
  </w:footnote>
  <w:footnote w:type="continuationSeparator" w:id="0">
    <w:p w:rsidR="004D49EF" w:rsidRDefault="004D49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90142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D49EF" w:rsidRDefault="004D49EF">
        <w:pPr>
          <w:pStyle w:val="a6"/>
          <w:jc w:val="center"/>
          <w:rPr>
            <w:rFonts w:ascii="Times New Roman" w:hAnsi="Times New Roman" w:cs="Times New Roman"/>
          </w:rPr>
        </w:pPr>
        <w:r w:rsidRPr="000A735C">
          <w:rPr>
            <w:rFonts w:ascii="Times New Roman" w:hAnsi="Times New Roman" w:cs="Times New Roman"/>
          </w:rPr>
          <w:fldChar w:fldCharType="begin"/>
        </w:r>
        <w:r w:rsidRPr="000A735C">
          <w:rPr>
            <w:rFonts w:ascii="Times New Roman" w:hAnsi="Times New Roman" w:cs="Times New Roman"/>
          </w:rPr>
          <w:instrText>PAGE   \* MERGEFORMAT</w:instrText>
        </w:r>
        <w:r w:rsidRPr="000A735C">
          <w:rPr>
            <w:rFonts w:ascii="Times New Roman" w:hAnsi="Times New Roman" w:cs="Times New Roman"/>
          </w:rPr>
          <w:fldChar w:fldCharType="separate"/>
        </w:r>
        <w:r w:rsidR="007068E5">
          <w:rPr>
            <w:rFonts w:ascii="Times New Roman" w:hAnsi="Times New Roman" w:cs="Times New Roman"/>
            <w:noProof/>
          </w:rPr>
          <w:t>4</w:t>
        </w:r>
        <w:r w:rsidRPr="000A735C">
          <w:rPr>
            <w:rFonts w:ascii="Times New Roman" w:hAnsi="Times New Roman" w:cs="Times New Roman"/>
          </w:rPr>
          <w:fldChar w:fldCharType="end"/>
        </w:r>
      </w:p>
      <w:p w:rsidR="004D49EF" w:rsidRPr="000A735C" w:rsidRDefault="007068E5">
        <w:pPr>
          <w:pStyle w:val="a6"/>
          <w:jc w:val="center"/>
          <w:rPr>
            <w:rFonts w:ascii="Times New Roman" w:hAnsi="Times New Roman" w:cs="Times New Roman"/>
          </w:rPr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9EF" w:rsidRPr="00D81C42" w:rsidRDefault="004D49EF" w:rsidP="00AD5081">
    <w:pPr>
      <w:pStyle w:val="a6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F"/>
    <w:multiLevelType w:val="multilevel"/>
    <w:tmpl w:val="0000000E"/>
    <w:lvl w:ilvl="0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2F3125"/>
    <w:multiLevelType w:val="multilevel"/>
    <w:tmpl w:val="531E10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046C55AB"/>
    <w:multiLevelType w:val="multilevel"/>
    <w:tmpl w:val="8C04FFF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162C4100"/>
    <w:multiLevelType w:val="multilevel"/>
    <w:tmpl w:val="CD6C511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C70202C"/>
    <w:multiLevelType w:val="hybridMultilevel"/>
    <w:tmpl w:val="C9868D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3E25ECB"/>
    <w:multiLevelType w:val="hybridMultilevel"/>
    <w:tmpl w:val="BDEE0D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2E40F42"/>
    <w:multiLevelType w:val="hybridMultilevel"/>
    <w:tmpl w:val="74741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9304A"/>
    <w:multiLevelType w:val="hybridMultilevel"/>
    <w:tmpl w:val="67FEE13C"/>
    <w:lvl w:ilvl="0" w:tplc="0082F3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0D03312"/>
    <w:multiLevelType w:val="hybridMultilevel"/>
    <w:tmpl w:val="F6BE9250"/>
    <w:lvl w:ilvl="0" w:tplc="6B6811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35E78D2"/>
    <w:multiLevelType w:val="hybridMultilevel"/>
    <w:tmpl w:val="DD8A8D82"/>
    <w:lvl w:ilvl="0" w:tplc="1518BA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8480279"/>
    <w:multiLevelType w:val="hybridMultilevel"/>
    <w:tmpl w:val="E3224A2C"/>
    <w:lvl w:ilvl="0" w:tplc="80E44B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31740FB"/>
    <w:multiLevelType w:val="multilevel"/>
    <w:tmpl w:val="775A2E2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79A208D1"/>
    <w:multiLevelType w:val="multilevel"/>
    <w:tmpl w:val="CA84BF00"/>
    <w:lvl w:ilvl="0">
      <w:start w:val="1"/>
      <w:numFmt w:val="decimal"/>
      <w:lvlText w:val="%1."/>
      <w:lvlJc w:val="left"/>
      <w:pPr>
        <w:ind w:left="450" w:hanging="450"/>
      </w:pPr>
      <w:rPr>
        <w:color w:val="000000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11"/>
  </w:num>
  <w:num w:numId="11">
    <w:abstractNumId w:val="12"/>
  </w:num>
  <w:num w:numId="12">
    <w:abstractNumId w:val="8"/>
  </w:num>
  <w:num w:numId="13">
    <w:abstractNumId w:val="9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517"/>
    <w:rsid w:val="00004740"/>
    <w:rsid w:val="00036DBA"/>
    <w:rsid w:val="00044FE9"/>
    <w:rsid w:val="000530F7"/>
    <w:rsid w:val="000537C6"/>
    <w:rsid w:val="00053822"/>
    <w:rsid w:val="00055BB0"/>
    <w:rsid w:val="00060D9B"/>
    <w:rsid w:val="00064138"/>
    <w:rsid w:val="00067C29"/>
    <w:rsid w:val="00072E72"/>
    <w:rsid w:val="00074632"/>
    <w:rsid w:val="0007652F"/>
    <w:rsid w:val="00081038"/>
    <w:rsid w:val="00084BB0"/>
    <w:rsid w:val="00085126"/>
    <w:rsid w:val="00087D11"/>
    <w:rsid w:val="000923B0"/>
    <w:rsid w:val="00095838"/>
    <w:rsid w:val="0009658F"/>
    <w:rsid w:val="000A0EBF"/>
    <w:rsid w:val="000A5784"/>
    <w:rsid w:val="000A637B"/>
    <w:rsid w:val="000A735C"/>
    <w:rsid w:val="000B11AE"/>
    <w:rsid w:val="000B54C5"/>
    <w:rsid w:val="000C04C4"/>
    <w:rsid w:val="000C54A8"/>
    <w:rsid w:val="000E083E"/>
    <w:rsid w:val="000F279B"/>
    <w:rsid w:val="00112EB2"/>
    <w:rsid w:val="001132F3"/>
    <w:rsid w:val="0012164D"/>
    <w:rsid w:val="0012389D"/>
    <w:rsid w:val="001251B9"/>
    <w:rsid w:val="001264AF"/>
    <w:rsid w:val="001307B4"/>
    <w:rsid w:val="0013288C"/>
    <w:rsid w:val="00133B7D"/>
    <w:rsid w:val="00135C8F"/>
    <w:rsid w:val="00153111"/>
    <w:rsid w:val="001545DA"/>
    <w:rsid w:val="00167FD3"/>
    <w:rsid w:val="001777AE"/>
    <w:rsid w:val="001858E1"/>
    <w:rsid w:val="001877DF"/>
    <w:rsid w:val="0019475A"/>
    <w:rsid w:val="001A05E8"/>
    <w:rsid w:val="001A078B"/>
    <w:rsid w:val="001A1137"/>
    <w:rsid w:val="001A2CF5"/>
    <w:rsid w:val="001A49A2"/>
    <w:rsid w:val="001A7F5F"/>
    <w:rsid w:val="001B5A71"/>
    <w:rsid w:val="001C32AB"/>
    <w:rsid w:val="001E1222"/>
    <w:rsid w:val="001E4B74"/>
    <w:rsid w:val="001E54C0"/>
    <w:rsid w:val="001E632B"/>
    <w:rsid w:val="00200AF8"/>
    <w:rsid w:val="00204A87"/>
    <w:rsid w:val="0022242E"/>
    <w:rsid w:val="00232EC2"/>
    <w:rsid w:val="002464C2"/>
    <w:rsid w:val="00251C3A"/>
    <w:rsid w:val="002564C0"/>
    <w:rsid w:val="00265A3D"/>
    <w:rsid w:val="0027001D"/>
    <w:rsid w:val="00275047"/>
    <w:rsid w:val="002760C3"/>
    <w:rsid w:val="002825B5"/>
    <w:rsid w:val="00296BA4"/>
    <w:rsid w:val="002A1953"/>
    <w:rsid w:val="002B0F60"/>
    <w:rsid w:val="002B168B"/>
    <w:rsid w:val="002B1F95"/>
    <w:rsid w:val="002C1540"/>
    <w:rsid w:val="002C77EF"/>
    <w:rsid w:val="002D01A4"/>
    <w:rsid w:val="002E095D"/>
    <w:rsid w:val="002E53D9"/>
    <w:rsid w:val="002E608B"/>
    <w:rsid w:val="002E60B8"/>
    <w:rsid w:val="002F2866"/>
    <w:rsid w:val="002F3818"/>
    <w:rsid w:val="003107E6"/>
    <w:rsid w:val="00310C3D"/>
    <w:rsid w:val="00313951"/>
    <w:rsid w:val="00331B6B"/>
    <w:rsid w:val="00333064"/>
    <w:rsid w:val="00334D1B"/>
    <w:rsid w:val="0034078F"/>
    <w:rsid w:val="003444BE"/>
    <w:rsid w:val="00344858"/>
    <w:rsid w:val="00344D12"/>
    <w:rsid w:val="00352F6C"/>
    <w:rsid w:val="003559A7"/>
    <w:rsid w:val="00356F55"/>
    <w:rsid w:val="00357CD2"/>
    <w:rsid w:val="0036197D"/>
    <w:rsid w:val="00361A1B"/>
    <w:rsid w:val="003620F8"/>
    <w:rsid w:val="00390206"/>
    <w:rsid w:val="00390A0C"/>
    <w:rsid w:val="0039457B"/>
    <w:rsid w:val="003A0C0A"/>
    <w:rsid w:val="003A5B0E"/>
    <w:rsid w:val="003B5719"/>
    <w:rsid w:val="003C2189"/>
    <w:rsid w:val="003C29B3"/>
    <w:rsid w:val="003D2305"/>
    <w:rsid w:val="003E7D83"/>
    <w:rsid w:val="004217AD"/>
    <w:rsid w:val="00424E92"/>
    <w:rsid w:val="00425E44"/>
    <w:rsid w:val="0043469E"/>
    <w:rsid w:val="004350F0"/>
    <w:rsid w:val="00441264"/>
    <w:rsid w:val="00441373"/>
    <w:rsid w:val="00452517"/>
    <w:rsid w:val="0045675A"/>
    <w:rsid w:val="00464B22"/>
    <w:rsid w:val="00464B8E"/>
    <w:rsid w:val="004658FB"/>
    <w:rsid w:val="00466682"/>
    <w:rsid w:val="004A383E"/>
    <w:rsid w:val="004A3B6B"/>
    <w:rsid w:val="004A4289"/>
    <w:rsid w:val="004A5E84"/>
    <w:rsid w:val="004B0854"/>
    <w:rsid w:val="004B3FBA"/>
    <w:rsid w:val="004C0E4B"/>
    <w:rsid w:val="004C47F9"/>
    <w:rsid w:val="004D49EF"/>
    <w:rsid w:val="004D7206"/>
    <w:rsid w:val="004E4875"/>
    <w:rsid w:val="004E67DB"/>
    <w:rsid w:val="005040B3"/>
    <w:rsid w:val="00530615"/>
    <w:rsid w:val="00530F58"/>
    <w:rsid w:val="005515A6"/>
    <w:rsid w:val="005526D4"/>
    <w:rsid w:val="00555A4D"/>
    <w:rsid w:val="0056705E"/>
    <w:rsid w:val="005702BA"/>
    <w:rsid w:val="0057056A"/>
    <w:rsid w:val="00580134"/>
    <w:rsid w:val="0059030A"/>
    <w:rsid w:val="00595154"/>
    <w:rsid w:val="005954B9"/>
    <w:rsid w:val="005C2442"/>
    <w:rsid w:val="005C3473"/>
    <w:rsid w:val="005C36FF"/>
    <w:rsid w:val="005D19E2"/>
    <w:rsid w:val="005D3087"/>
    <w:rsid w:val="005D622B"/>
    <w:rsid w:val="005D68BC"/>
    <w:rsid w:val="005E114F"/>
    <w:rsid w:val="005E2865"/>
    <w:rsid w:val="005E36E0"/>
    <w:rsid w:val="005F4D1B"/>
    <w:rsid w:val="0060413F"/>
    <w:rsid w:val="00604FF3"/>
    <w:rsid w:val="00611C5A"/>
    <w:rsid w:val="006120E8"/>
    <w:rsid w:val="00622908"/>
    <w:rsid w:val="00630DD5"/>
    <w:rsid w:val="00633402"/>
    <w:rsid w:val="006334FE"/>
    <w:rsid w:val="00634252"/>
    <w:rsid w:val="006415F5"/>
    <w:rsid w:val="006517C9"/>
    <w:rsid w:val="00655A97"/>
    <w:rsid w:val="00662C00"/>
    <w:rsid w:val="00666865"/>
    <w:rsid w:val="0066754B"/>
    <w:rsid w:val="006A025F"/>
    <w:rsid w:val="006A0766"/>
    <w:rsid w:val="006B0338"/>
    <w:rsid w:val="006B68A1"/>
    <w:rsid w:val="006C5D1B"/>
    <w:rsid w:val="006D7709"/>
    <w:rsid w:val="006E3CD9"/>
    <w:rsid w:val="006E7812"/>
    <w:rsid w:val="00704891"/>
    <w:rsid w:val="007068E5"/>
    <w:rsid w:val="0071287A"/>
    <w:rsid w:val="007238C7"/>
    <w:rsid w:val="0073154F"/>
    <w:rsid w:val="00743BC7"/>
    <w:rsid w:val="00745BC2"/>
    <w:rsid w:val="00772A24"/>
    <w:rsid w:val="007A5569"/>
    <w:rsid w:val="007A7F2E"/>
    <w:rsid w:val="007B13C3"/>
    <w:rsid w:val="007B3F8E"/>
    <w:rsid w:val="007B7790"/>
    <w:rsid w:val="007C492F"/>
    <w:rsid w:val="007F0ABD"/>
    <w:rsid w:val="007F15EB"/>
    <w:rsid w:val="007F354B"/>
    <w:rsid w:val="00801290"/>
    <w:rsid w:val="00804480"/>
    <w:rsid w:val="0080453E"/>
    <w:rsid w:val="008056EC"/>
    <w:rsid w:val="00811252"/>
    <w:rsid w:val="0081502D"/>
    <w:rsid w:val="0082319B"/>
    <w:rsid w:val="008246B7"/>
    <w:rsid w:val="008272D1"/>
    <w:rsid w:val="00831B8E"/>
    <w:rsid w:val="00840981"/>
    <w:rsid w:val="0084148B"/>
    <w:rsid w:val="008715C6"/>
    <w:rsid w:val="00875283"/>
    <w:rsid w:val="008A23CE"/>
    <w:rsid w:val="008C3563"/>
    <w:rsid w:val="008D0CF9"/>
    <w:rsid w:val="008D2A1D"/>
    <w:rsid w:val="008D4D05"/>
    <w:rsid w:val="008D5894"/>
    <w:rsid w:val="008D62C9"/>
    <w:rsid w:val="008E14B3"/>
    <w:rsid w:val="008E3E7D"/>
    <w:rsid w:val="00901495"/>
    <w:rsid w:val="00906578"/>
    <w:rsid w:val="00932771"/>
    <w:rsid w:val="00935CF6"/>
    <w:rsid w:val="0095593F"/>
    <w:rsid w:val="009639D3"/>
    <w:rsid w:val="009724CE"/>
    <w:rsid w:val="00972F12"/>
    <w:rsid w:val="00973AE4"/>
    <w:rsid w:val="009813AB"/>
    <w:rsid w:val="009819C3"/>
    <w:rsid w:val="0098259E"/>
    <w:rsid w:val="0098328E"/>
    <w:rsid w:val="00987870"/>
    <w:rsid w:val="00990174"/>
    <w:rsid w:val="009934CF"/>
    <w:rsid w:val="009A157F"/>
    <w:rsid w:val="009A17B1"/>
    <w:rsid w:val="009A1934"/>
    <w:rsid w:val="009A3E17"/>
    <w:rsid w:val="009B190B"/>
    <w:rsid w:val="009B2EC3"/>
    <w:rsid w:val="009B3A40"/>
    <w:rsid w:val="009C0699"/>
    <w:rsid w:val="009D30E6"/>
    <w:rsid w:val="009D56EA"/>
    <w:rsid w:val="009D6BDF"/>
    <w:rsid w:val="009E28AC"/>
    <w:rsid w:val="009E5CC4"/>
    <w:rsid w:val="009F27F4"/>
    <w:rsid w:val="00A07535"/>
    <w:rsid w:val="00A129A0"/>
    <w:rsid w:val="00A17D04"/>
    <w:rsid w:val="00A24228"/>
    <w:rsid w:val="00A25F6B"/>
    <w:rsid w:val="00A26170"/>
    <w:rsid w:val="00A3335F"/>
    <w:rsid w:val="00A342E2"/>
    <w:rsid w:val="00A41E7E"/>
    <w:rsid w:val="00A4392E"/>
    <w:rsid w:val="00A43FA5"/>
    <w:rsid w:val="00A47521"/>
    <w:rsid w:val="00A50B3C"/>
    <w:rsid w:val="00A52855"/>
    <w:rsid w:val="00A56A93"/>
    <w:rsid w:val="00A605CE"/>
    <w:rsid w:val="00A67BB7"/>
    <w:rsid w:val="00A743B3"/>
    <w:rsid w:val="00A8646B"/>
    <w:rsid w:val="00A9058F"/>
    <w:rsid w:val="00A92249"/>
    <w:rsid w:val="00A92F48"/>
    <w:rsid w:val="00AA1FD8"/>
    <w:rsid w:val="00AA43C3"/>
    <w:rsid w:val="00AA54C9"/>
    <w:rsid w:val="00AB596B"/>
    <w:rsid w:val="00AB6A62"/>
    <w:rsid w:val="00AC4E42"/>
    <w:rsid w:val="00AD061A"/>
    <w:rsid w:val="00AD23DD"/>
    <w:rsid w:val="00AD5081"/>
    <w:rsid w:val="00AD69A8"/>
    <w:rsid w:val="00AE196E"/>
    <w:rsid w:val="00AE1AFB"/>
    <w:rsid w:val="00AF0041"/>
    <w:rsid w:val="00AF5E23"/>
    <w:rsid w:val="00B01D5D"/>
    <w:rsid w:val="00B13239"/>
    <w:rsid w:val="00B13F59"/>
    <w:rsid w:val="00B26173"/>
    <w:rsid w:val="00B337FD"/>
    <w:rsid w:val="00B36279"/>
    <w:rsid w:val="00B472D8"/>
    <w:rsid w:val="00B52F73"/>
    <w:rsid w:val="00B63B13"/>
    <w:rsid w:val="00B66E30"/>
    <w:rsid w:val="00B839B9"/>
    <w:rsid w:val="00B841EC"/>
    <w:rsid w:val="00B91D8F"/>
    <w:rsid w:val="00B93290"/>
    <w:rsid w:val="00B93489"/>
    <w:rsid w:val="00BB2C53"/>
    <w:rsid w:val="00BB41FC"/>
    <w:rsid w:val="00BC2B65"/>
    <w:rsid w:val="00BC6711"/>
    <w:rsid w:val="00BC746A"/>
    <w:rsid w:val="00BD1E98"/>
    <w:rsid w:val="00BD2931"/>
    <w:rsid w:val="00BF03B1"/>
    <w:rsid w:val="00C25745"/>
    <w:rsid w:val="00C26436"/>
    <w:rsid w:val="00C26A42"/>
    <w:rsid w:val="00C27945"/>
    <w:rsid w:val="00C30533"/>
    <w:rsid w:val="00C416C5"/>
    <w:rsid w:val="00C52AC1"/>
    <w:rsid w:val="00C5301C"/>
    <w:rsid w:val="00C7230C"/>
    <w:rsid w:val="00C764AD"/>
    <w:rsid w:val="00C8791C"/>
    <w:rsid w:val="00C9656F"/>
    <w:rsid w:val="00CB1364"/>
    <w:rsid w:val="00CB5807"/>
    <w:rsid w:val="00CB7CB3"/>
    <w:rsid w:val="00CC52DE"/>
    <w:rsid w:val="00CE2BA4"/>
    <w:rsid w:val="00CF62AF"/>
    <w:rsid w:val="00D1658D"/>
    <w:rsid w:val="00D50782"/>
    <w:rsid w:val="00D6308B"/>
    <w:rsid w:val="00D66023"/>
    <w:rsid w:val="00D72E66"/>
    <w:rsid w:val="00D75769"/>
    <w:rsid w:val="00D81C42"/>
    <w:rsid w:val="00D83513"/>
    <w:rsid w:val="00D84D2E"/>
    <w:rsid w:val="00D91375"/>
    <w:rsid w:val="00D93512"/>
    <w:rsid w:val="00D97238"/>
    <w:rsid w:val="00DB42AC"/>
    <w:rsid w:val="00DC3430"/>
    <w:rsid w:val="00DC40F1"/>
    <w:rsid w:val="00DD1492"/>
    <w:rsid w:val="00DD1691"/>
    <w:rsid w:val="00DD7722"/>
    <w:rsid w:val="00DE314E"/>
    <w:rsid w:val="00DF5D94"/>
    <w:rsid w:val="00E10C6B"/>
    <w:rsid w:val="00E16C94"/>
    <w:rsid w:val="00E22171"/>
    <w:rsid w:val="00E25C1C"/>
    <w:rsid w:val="00E31221"/>
    <w:rsid w:val="00E359FC"/>
    <w:rsid w:val="00E36290"/>
    <w:rsid w:val="00E40989"/>
    <w:rsid w:val="00E42F6F"/>
    <w:rsid w:val="00E5155A"/>
    <w:rsid w:val="00E51ACA"/>
    <w:rsid w:val="00E5261E"/>
    <w:rsid w:val="00E56EBC"/>
    <w:rsid w:val="00E661DE"/>
    <w:rsid w:val="00E7573D"/>
    <w:rsid w:val="00E80191"/>
    <w:rsid w:val="00E83F11"/>
    <w:rsid w:val="00E87E60"/>
    <w:rsid w:val="00E904BE"/>
    <w:rsid w:val="00E9421E"/>
    <w:rsid w:val="00E94543"/>
    <w:rsid w:val="00E94E06"/>
    <w:rsid w:val="00EA3130"/>
    <w:rsid w:val="00EA4049"/>
    <w:rsid w:val="00EB18A5"/>
    <w:rsid w:val="00EB537D"/>
    <w:rsid w:val="00EB7923"/>
    <w:rsid w:val="00ED163E"/>
    <w:rsid w:val="00ED6517"/>
    <w:rsid w:val="00ED7B95"/>
    <w:rsid w:val="00EE3125"/>
    <w:rsid w:val="00EE72EB"/>
    <w:rsid w:val="00EF0277"/>
    <w:rsid w:val="00F13F59"/>
    <w:rsid w:val="00F14437"/>
    <w:rsid w:val="00F2241D"/>
    <w:rsid w:val="00F25145"/>
    <w:rsid w:val="00F32CE3"/>
    <w:rsid w:val="00F4134C"/>
    <w:rsid w:val="00F46FEE"/>
    <w:rsid w:val="00F51016"/>
    <w:rsid w:val="00F64924"/>
    <w:rsid w:val="00F7009B"/>
    <w:rsid w:val="00F8290B"/>
    <w:rsid w:val="00F920BF"/>
    <w:rsid w:val="00F9607A"/>
    <w:rsid w:val="00F96B68"/>
    <w:rsid w:val="00FA7708"/>
    <w:rsid w:val="00FB40AF"/>
    <w:rsid w:val="00FC3ADA"/>
    <w:rsid w:val="00FC54EF"/>
    <w:rsid w:val="00FD0C39"/>
    <w:rsid w:val="00FD306C"/>
    <w:rsid w:val="00FD3A83"/>
    <w:rsid w:val="00FD52DC"/>
    <w:rsid w:val="00FD55BF"/>
    <w:rsid w:val="00FD5D59"/>
    <w:rsid w:val="00FD71B7"/>
    <w:rsid w:val="00FE4F17"/>
    <w:rsid w:val="00FF3744"/>
    <w:rsid w:val="00FF5F29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517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uiPriority w:val="99"/>
    <w:rsid w:val="00ED651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ED6517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ED6517"/>
    <w:pPr>
      <w:shd w:val="clear" w:color="auto" w:fill="FFFFFF"/>
      <w:spacing w:before="300" w:after="120" w:line="293" w:lineRule="exac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styleId="a3">
    <w:name w:val="Body Text"/>
    <w:basedOn w:val="a"/>
    <w:link w:val="1"/>
    <w:uiPriority w:val="99"/>
    <w:rsid w:val="00ED6517"/>
    <w:pPr>
      <w:shd w:val="clear" w:color="auto" w:fill="FFFFFF"/>
      <w:spacing w:before="60" w:after="300" w:line="317" w:lineRule="exact"/>
      <w:ind w:hanging="360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ED651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5">
    <w:name w:val="По умолчанию"/>
    <w:rsid w:val="00A743B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paragraph" w:styleId="a6">
    <w:name w:val="header"/>
    <w:basedOn w:val="a"/>
    <w:link w:val="a7"/>
    <w:uiPriority w:val="99"/>
    <w:unhideWhenUsed/>
    <w:rsid w:val="009825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8259E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825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8259E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464B22"/>
    <w:rPr>
      <w:rFonts w:ascii="Calibri" w:eastAsia="Calibri" w:hAnsi="Calibri" w:cs="Times New Roman"/>
      <w:color w:val="auto"/>
      <w:sz w:val="22"/>
      <w:szCs w:val="22"/>
      <w:lang w:val="en-US" w:eastAsia="en-US"/>
    </w:rPr>
  </w:style>
  <w:style w:type="character" w:customStyle="1" w:styleId="aa">
    <w:name w:val="Основной текст_"/>
    <w:link w:val="2"/>
    <w:locked/>
    <w:rsid w:val="00464B2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a"/>
    <w:rsid w:val="00464B22"/>
    <w:pPr>
      <w:shd w:val="clear" w:color="auto" w:fill="FFFFFF"/>
      <w:spacing w:before="300" w:line="638" w:lineRule="exact"/>
      <w:jc w:val="center"/>
    </w:pPr>
    <w:rPr>
      <w:rFonts w:ascii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Заголовок 11"/>
    <w:basedOn w:val="a"/>
    <w:uiPriority w:val="1"/>
    <w:qFormat/>
    <w:rsid w:val="00464B22"/>
    <w:pPr>
      <w:autoSpaceDE w:val="0"/>
      <w:autoSpaceDN w:val="0"/>
      <w:ind w:left="967"/>
      <w:outlineLvl w:val="1"/>
    </w:pPr>
    <w:rPr>
      <w:rFonts w:ascii="Times New Roman" w:hAnsi="Times New Roman" w:cs="Times New Roman"/>
      <w:b/>
      <w:bCs/>
      <w:color w:val="auto"/>
      <w:sz w:val="28"/>
      <w:szCs w:val="28"/>
      <w:lang w:bidi="ru-RU"/>
    </w:rPr>
  </w:style>
  <w:style w:type="paragraph" w:styleId="ab">
    <w:name w:val="Normal (Web)"/>
    <w:basedOn w:val="a"/>
    <w:unhideWhenUsed/>
    <w:rsid w:val="00D91375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c">
    <w:name w:val="Table Grid"/>
    <w:basedOn w:val="a1"/>
    <w:uiPriority w:val="59"/>
    <w:rsid w:val="00394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B2EC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B2EC3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f">
    <w:name w:val="Strong"/>
    <w:qFormat/>
    <w:rsid w:val="001A1137"/>
    <w:rPr>
      <w:b/>
      <w:bCs/>
    </w:rPr>
  </w:style>
  <w:style w:type="character" w:styleId="af0">
    <w:name w:val="Emphasis"/>
    <w:qFormat/>
    <w:rsid w:val="001A1137"/>
    <w:rPr>
      <w:i/>
      <w:iCs/>
    </w:rPr>
  </w:style>
  <w:style w:type="paragraph" w:styleId="af1">
    <w:name w:val="List Paragraph"/>
    <w:basedOn w:val="a"/>
    <w:uiPriority w:val="34"/>
    <w:qFormat/>
    <w:rsid w:val="009C0699"/>
    <w:pPr>
      <w:widowControl/>
      <w:ind w:left="720"/>
      <w:contextualSpacing/>
    </w:pPr>
    <w:rPr>
      <w:rFonts w:ascii="Times New Roman" w:eastAsia="Calibri" w:hAnsi="Times New Roman" w:cs="Times New Roman"/>
      <w:color w:val="auto"/>
      <w:sz w:val="28"/>
      <w:szCs w:val="22"/>
      <w:lang w:eastAsia="en-US"/>
    </w:rPr>
  </w:style>
  <w:style w:type="character" w:customStyle="1" w:styleId="6">
    <w:name w:val="Основной текст (6)_"/>
    <w:link w:val="60"/>
    <w:rsid w:val="00344D12"/>
    <w:rPr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44D12"/>
    <w:pPr>
      <w:shd w:val="clear" w:color="auto" w:fill="FFFFFF"/>
      <w:spacing w:before="720" w:after="180" w:line="322" w:lineRule="exact"/>
      <w:jc w:val="center"/>
    </w:pPr>
    <w:rPr>
      <w:rFonts w:asciiTheme="minorHAnsi" w:eastAsiaTheme="minorHAnsi" w:hAnsiTheme="minorHAnsi" w:cstheme="minorBidi"/>
      <w:b/>
      <w:bCs/>
      <w:color w:val="auto"/>
      <w:sz w:val="26"/>
      <w:szCs w:val="26"/>
      <w:lang w:eastAsia="en-US"/>
    </w:rPr>
  </w:style>
  <w:style w:type="character" w:customStyle="1" w:styleId="7">
    <w:name w:val="Основной текст (7)"/>
    <w:rsid w:val="00CB580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517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uiPriority w:val="99"/>
    <w:rsid w:val="00ED651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ED6517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ED6517"/>
    <w:pPr>
      <w:shd w:val="clear" w:color="auto" w:fill="FFFFFF"/>
      <w:spacing w:before="300" w:after="120" w:line="293" w:lineRule="exac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styleId="a3">
    <w:name w:val="Body Text"/>
    <w:basedOn w:val="a"/>
    <w:link w:val="1"/>
    <w:uiPriority w:val="99"/>
    <w:rsid w:val="00ED6517"/>
    <w:pPr>
      <w:shd w:val="clear" w:color="auto" w:fill="FFFFFF"/>
      <w:spacing w:before="60" w:after="300" w:line="317" w:lineRule="exact"/>
      <w:ind w:hanging="360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ED651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5">
    <w:name w:val="По умолчанию"/>
    <w:rsid w:val="00A743B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paragraph" w:styleId="a6">
    <w:name w:val="header"/>
    <w:basedOn w:val="a"/>
    <w:link w:val="a7"/>
    <w:uiPriority w:val="99"/>
    <w:unhideWhenUsed/>
    <w:rsid w:val="009825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8259E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825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8259E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464B22"/>
    <w:rPr>
      <w:rFonts w:ascii="Calibri" w:eastAsia="Calibri" w:hAnsi="Calibri" w:cs="Times New Roman"/>
      <w:color w:val="auto"/>
      <w:sz w:val="22"/>
      <w:szCs w:val="22"/>
      <w:lang w:val="en-US" w:eastAsia="en-US"/>
    </w:rPr>
  </w:style>
  <w:style w:type="character" w:customStyle="1" w:styleId="aa">
    <w:name w:val="Основной текст_"/>
    <w:link w:val="2"/>
    <w:locked/>
    <w:rsid w:val="00464B2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a"/>
    <w:rsid w:val="00464B22"/>
    <w:pPr>
      <w:shd w:val="clear" w:color="auto" w:fill="FFFFFF"/>
      <w:spacing w:before="300" w:line="638" w:lineRule="exact"/>
      <w:jc w:val="center"/>
    </w:pPr>
    <w:rPr>
      <w:rFonts w:ascii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Заголовок 11"/>
    <w:basedOn w:val="a"/>
    <w:uiPriority w:val="1"/>
    <w:qFormat/>
    <w:rsid w:val="00464B22"/>
    <w:pPr>
      <w:autoSpaceDE w:val="0"/>
      <w:autoSpaceDN w:val="0"/>
      <w:ind w:left="967"/>
      <w:outlineLvl w:val="1"/>
    </w:pPr>
    <w:rPr>
      <w:rFonts w:ascii="Times New Roman" w:hAnsi="Times New Roman" w:cs="Times New Roman"/>
      <w:b/>
      <w:bCs/>
      <w:color w:val="auto"/>
      <w:sz w:val="28"/>
      <w:szCs w:val="28"/>
      <w:lang w:bidi="ru-RU"/>
    </w:rPr>
  </w:style>
  <w:style w:type="paragraph" w:styleId="ab">
    <w:name w:val="Normal (Web)"/>
    <w:basedOn w:val="a"/>
    <w:unhideWhenUsed/>
    <w:rsid w:val="00D91375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c">
    <w:name w:val="Table Grid"/>
    <w:basedOn w:val="a1"/>
    <w:uiPriority w:val="59"/>
    <w:rsid w:val="00394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B2EC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B2EC3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f">
    <w:name w:val="Strong"/>
    <w:qFormat/>
    <w:rsid w:val="001A1137"/>
    <w:rPr>
      <w:b/>
      <w:bCs/>
    </w:rPr>
  </w:style>
  <w:style w:type="character" w:styleId="af0">
    <w:name w:val="Emphasis"/>
    <w:qFormat/>
    <w:rsid w:val="001A1137"/>
    <w:rPr>
      <w:i/>
      <w:iCs/>
    </w:rPr>
  </w:style>
  <w:style w:type="paragraph" w:styleId="af1">
    <w:name w:val="List Paragraph"/>
    <w:basedOn w:val="a"/>
    <w:uiPriority w:val="34"/>
    <w:qFormat/>
    <w:rsid w:val="009C0699"/>
    <w:pPr>
      <w:widowControl/>
      <w:ind w:left="720"/>
      <w:contextualSpacing/>
    </w:pPr>
    <w:rPr>
      <w:rFonts w:ascii="Times New Roman" w:eastAsia="Calibri" w:hAnsi="Times New Roman" w:cs="Times New Roman"/>
      <w:color w:val="auto"/>
      <w:sz w:val="28"/>
      <w:szCs w:val="22"/>
      <w:lang w:eastAsia="en-US"/>
    </w:rPr>
  </w:style>
  <w:style w:type="character" w:customStyle="1" w:styleId="6">
    <w:name w:val="Основной текст (6)_"/>
    <w:link w:val="60"/>
    <w:rsid w:val="00344D12"/>
    <w:rPr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44D12"/>
    <w:pPr>
      <w:shd w:val="clear" w:color="auto" w:fill="FFFFFF"/>
      <w:spacing w:before="720" w:after="180" w:line="322" w:lineRule="exact"/>
      <w:jc w:val="center"/>
    </w:pPr>
    <w:rPr>
      <w:rFonts w:asciiTheme="minorHAnsi" w:eastAsiaTheme="minorHAnsi" w:hAnsiTheme="minorHAnsi" w:cstheme="minorBidi"/>
      <w:b/>
      <w:bCs/>
      <w:color w:val="auto"/>
      <w:sz w:val="26"/>
      <w:szCs w:val="26"/>
      <w:lang w:eastAsia="en-US"/>
    </w:rPr>
  </w:style>
  <w:style w:type="character" w:customStyle="1" w:styleId="7">
    <w:name w:val="Основной текст (7)"/>
    <w:rsid w:val="00CB580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6BDB3-5169-43EF-B14F-070455D67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10113</Words>
  <Characters>57645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2021-08-13T05:40:00Z</cp:lastPrinted>
  <dcterms:created xsi:type="dcterms:W3CDTF">2021-08-13T06:07:00Z</dcterms:created>
  <dcterms:modified xsi:type="dcterms:W3CDTF">2021-08-13T11:05:00Z</dcterms:modified>
</cp:coreProperties>
</file>