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9AE" w:rsidRPr="004D09AE" w:rsidRDefault="004D09AE" w:rsidP="004D09AE">
      <w:pPr>
        <w:spacing w:after="0" w:line="240" w:lineRule="auto"/>
        <w:ind w:left="510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D09AE">
        <w:rPr>
          <w:rFonts w:ascii="Times New Roman" w:eastAsia="Calibri" w:hAnsi="Times New Roman" w:cs="Times New Roman"/>
          <w:sz w:val="28"/>
          <w:szCs w:val="28"/>
          <w:lang w:eastAsia="ru-RU"/>
        </w:rPr>
        <w:t>УТВ</w:t>
      </w:r>
      <w:bookmarkStart w:id="0" w:name="_GoBack"/>
      <w:bookmarkEnd w:id="0"/>
      <w:r w:rsidRPr="004D09AE">
        <w:rPr>
          <w:rFonts w:ascii="Times New Roman" w:eastAsia="Calibri" w:hAnsi="Times New Roman" w:cs="Times New Roman"/>
          <w:sz w:val="28"/>
          <w:szCs w:val="28"/>
          <w:lang w:eastAsia="ru-RU"/>
        </w:rPr>
        <w:t>ЕРЖДЕН</w:t>
      </w:r>
    </w:p>
    <w:p w:rsidR="004D09AE" w:rsidRPr="004D09AE" w:rsidRDefault="004D09AE" w:rsidP="004D09AE">
      <w:pPr>
        <w:spacing w:after="0" w:line="240" w:lineRule="auto"/>
        <w:ind w:left="510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D09AE">
        <w:rPr>
          <w:rFonts w:ascii="Times New Roman" w:eastAsia="Calibri" w:hAnsi="Times New Roman" w:cs="Times New Roman"/>
          <w:sz w:val="28"/>
          <w:szCs w:val="28"/>
          <w:lang w:eastAsia="ru-RU"/>
        </w:rPr>
        <w:t>постановлением Правительства Луганской Народной Республики</w:t>
      </w:r>
    </w:p>
    <w:p w:rsidR="004D09AE" w:rsidRPr="004D09AE" w:rsidRDefault="004D09AE" w:rsidP="004D09AE">
      <w:pPr>
        <w:spacing w:after="0" w:line="240" w:lineRule="auto"/>
        <w:ind w:left="510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D09AE">
        <w:rPr>
          <w:rFonts w:ascii="Times New Roman" w:eastAsia="Calibri" w:hAnsi="Times New Roman" w:cs="Times New Roman"/>
          <w:sz w:val="28"/>
          <w:szCs w:val="28"/>
          <w:lang w:eastAsia="ru-RU"/>
        </w:rPr>
        <w:t>от «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22</w:t>
      </w:r>
      <w:r w:rsidRPr="004D09A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июня </w:t>
      </w:r>
      <w:r w:rsidRPr="004D09AE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2021 </w:t>
      </w:r>
      <w:r w:rsidRPr="004D09AE">
        <w:rPr>
          <w:rFonts w:ascii="Times New Roman" w:eastAsia="Calibri" w:hAnsi="Times New Roman" w:cs="Times New Roman"/>
          <w:sz w:val="28"/>
          <w:szCs w:val="28"/>
          <w:lang w:eastAsia="ru-RU"/>
        </w:rPr>
        <w:t>года №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546/21</w:t>
      </w:r>
    </w:p>
    <w:p w:rsidR="004D09AE" w:rsidRPr="004D09AE" w:rsidRDefault="004D09AE" w:rsidP="004D09AE">
      <w:pPr>
        <w:spacing w:after="0" w:line="240" w:lineRule="auto"/>
        <w:ind w:left="5245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D09AE" w:rsidRPr="004D09AE" w:rsidRDefault="004D09AE" w:rsidP="004D09AE">
      <w:pPr>
        <w:spacing w:after="0" w:line="240" w:lineRule="auto"/>
        <w:ind w:left="5245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D09AE" w:rsidRPr="004D09AE" w:rsidRDefault="004D09AE" w:rsidP="004D09AE">
      <w:pPr>
        <w:spacing w:after="0" w:line="240" w:lineRule="auto"/>
        <w:ind w:left="5245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D09AE" w:rsidRPr="004D09AE" w:rsidRDefault="004D09AE" w:rsidP="004D09A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" w:name="sub_1222"/>
      <w:bookmarkStart w:id="2" w:name="sub_1230"/>
      <w:r w:rsidRPr="004D09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</w:t>
      </w:r>
    </w:p>
    <w:p w:rsidR="004D09AE" w:rsidRPr="004D09AE" w:rsidRDefault="004D09AE" w:rsidP="004D09A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09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предоставления субсидий юридическим лицам (за исключением бюджетных учреждений) и физическим лицам – предпринимателям из Государственного бюджета Луганской Народной Республики </w:t>
      </w:r>
    </w:p>
    <w:p w:rsidR="004D09AE" w:rsidRPr="004D09AE" w:rsidRDefault="004D09AE" w:rsidP="004D09A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09AE" w:rsidRPr="004D09AE" w:rsidRDefault="004D09AE" w:rsidP="004D09A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09AE" w:rsidRPr="004D09AE" w:rsidRDefault="004D09AE" w:rsidP="004D09AE">
      <w:pPr>
        <w:widowControl w:val="0"/>
        <w:autoSpaceDE w:val="0"/>
        <w:autoSpaceDN w:val="0"/>
        <w:adjustRightInd w:val="0"/>
        <w:spacing w:after="0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9AE">
        <w:rPr>
          <w:rFonts w:ascii="Times New Roman" w:eastAsia="Times New Roman" w:hAnsi="Times New Roman" w:cs="Times New Roman"/>
          <w:sz w:val="28"/>
          <w:szCs w:val="28"/>
          <w:lang w:eastAsia="ru-RU"/>
        </w:rPr>
        <w:t>1. Настоящий Порядок устанавливает механизм предоставления субсидий юридическим лицам (за исключением бюджетных учреждений) и физическим лицам – предпринимателям</w:t>
      </w:r>
      <w:r w:rsidRPr="004D09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D09AE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Государственного бюджета Луганской Народной Республики.</w:t>
      </w:r>
    </w:p>
    <w:p w:rsidR="004D09AE" w:rsidRPr="004D09AE" w:rsidRDefault="004D09AE" w:rsidP="004D09AE">
      <w:pPr>
        <w:widowControl w:val="0"/>
        <w:autoSpaceDE w:val="0"/>
        <w:autoSpaceDN w:val="0"/>
        <w:adjustRightInd w:val="0"/>
        <w:spacing w:after="0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9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Положения настоящего Порядка распространяются на юридических       лиц (за исключением бюджетных учреждений) и физических                           лиц – предпринимателей (далее – получатель субсидий) при предоставлении </w:t>
      </w:r>
      <w:r w:rsidRPr="004D09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им субсидий из Государственного бюджета Луганской Народной Республики (далее – целевые средства).</w:t>
      </w:r>
    </w:p>
    <w:p w:rsidR="004D09AE" w:rsidRPr="004D09AE" w:rsidRDefault="004D09AE" w:rsidP="004D09A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9A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Объемы расходования целевых средств, а также цели, на которые могут быть использованы указанные средства, устанавливаются в Государственном бюджете Луганской Народной Республики на соответствующий финансовый год.</w:t>
      </w:r>
    </w:p>
    <w:p w:rsidR="004D09AE" w:rsidRPr="004D09AE" w:rsidRDefault="004D09AE" w:rsidP="004D09A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09AE" w:rsidRPr="004D09AE" w:rsidRDefault="004D09AE" w:rsidP="004D09A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P37"/>
      <w:bookmarkEnd w:id="3"/>
      <w:r w:rsidRPr="004D09AE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proofErr w:type="gramStart"/>
      <w:r w:rsidRPr="004D09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Операции по зачислению и списанию целевых средств получателями бюджетных средств, которым доведены лимиты бюджетных обязательств </w:t>
      </w:r>
      <w:r w:rsidRPr="004D09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предоставление целевых средств (далее – получатель бюджетных средств), осуществляются на лицевых счетах, открытых им в Государственном казначействе Луганской Народной Республики и его территориальных органах (далее – органы </w:t>
      </w:r>
      <w:proofErr w:type="spellStart"/>
      <w:r w:rsidRPr="004D09A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Госказначейства</w:t>
      </w:r>
      <w:proofErr w:type="spellEnd"/>
      <w:r w:rsidRPr="004D09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Луганской Народной Республики) </w:t>
      </w:r>
      <w:r w:rsidRPr="004D09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соответствии с законодательством Луганской Народной Республики.</w:t>
      </w:r>
      <w:proofErr w:type="gramEnd"/>
    </w:p>
    <w:p w:rsidR="004D09AE" w:rsidRPr="004D09AE" w:rsidRDefault="004D09AE" w:rsidP="004D09A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D09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Получатель бюджетных средств осуществляет перечисление целевых средств получателю субсидии на счет, открытый получателю субсидии </w:t>
      </w:r>
      <w:r w:rsidRPr="004D09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Государственном банке </w:t>
      </w:r>
      <w:r w:rsidRPr="004D09AE">
        <w:rPr>
          <w:rFonts w:ascii="Times New Roman" w:eastAsia="Calibri" w:hAnsi="Times New Roman" w:cs="Times New Roman"/>
          <w:sz w:val="28"/>
          <w:szCs w:val="28"/>
          <w:lang w:eastAsia="ru-RU"/>
        </w:rPr>
        <w:t>Луганской Народной Республики,</w:t>
      </w:r>
      <w:r w:rsidRPr="004D09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лицевой счет, открытый получателю субсидии в органе Государственного казначейства  </w:t>
      </w:r>
      <w:r w:rsidRPr="004D09AE">
        <w:rPr>
          <w:rFonts w:ascii="Times New Roman" w:eastAsia="Calibri" w:hAnsi="Times New Roman" w:cs="Times New Roman"/>
          <w:sz w:val="28"/>
          <w:szCs w:val="28"/>
          <w:lang w:eastAsia="ru-RU"/>
        </w:rPr>
        <w:t>Луганской Народной Республики</w:t>
      </w:r>
      <w:r w:rsidRPr="004D09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 наличии документов, подтверждающих необходимость проведения соответствующих расходов для последующего </w:t>
      </w:r>
      <w:r w:rsidRPr="004D09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их использования на цели, установленные в соглашении о предоставлении </w:t>
      </w:r>
      <w:r w:rsidRPr="004D09A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субсидии из Государственного бюджета </w:t>
      </w:r>
      <w:r w:rsidRPr="004D09AE">
        <w:rPr>
          <w:rFonts w:ascii="Times New Roman" w:eastAsia="Calibri" w:hAnsi="Times New Roman" w:cs="Times New Roman"/>
          <w:sz w:val="28"/>
          <w:szCs w:val="28"/>
          <w:lang w:eastAsia="ru-RU"/>
        </w:rPr>
        <w:t>Луганской Народной Республики</w:t>
      </w:r>
      <w:r w:rsidRPr="004D09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</w:t>
      </w:r>
      <w:proofErr w:type="gramEnd"/>
      <w:r w:rsidRPr="004D09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соглашение о предоставлении субсидии) и законодательством </w:t>
      </w:r>
      <w:r w:rsidRPr="004D09AE">
        <w:rPr>
          <w:rFonts w:ascii="Times New Roman" w:eastAsia="Calibri" w:hAnsi="Times New Roman" w:cs="Times New Roman"/>
          <w:sz w:val="28"/>
          <w:szCs w:val="28"/>
          <w:lang w:eastAsia="ru-RU"/>
        </w:rPr>
        <w:t>Луганской Народной Республики</w:t>
      </w:r>
      <w:r w:rsidRPr="004D09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Типовая форма соглашения </w:t>
      </w:r>
      <w:r w:rsidRPr="004D09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 предоставлении субсидии из Государственного бюджета </w:t>
      </w:r>
      <w:r w:rsidRPr="004D09AE">
        <w:rPr>
          <w:rFonts w:ascii="Times New Roman" w:eastAsia="Calibri" w:hAnsi="Times New Roman" w:cs="Times New Roman"/>
          <w:sz w:val="28"/>
          <w:szCs w:val="28"/>
          <w:lang w:eastAsia="ru-RU"/>
        </w:rPr>
        <w:t>Луганской Народной Республики</w:t>
      </w:r>
      <w:r w:rsidRPr="004D09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прилагается.</w:t>
      </w:r>
    </w:p>
    <w:p w:rsidR="004D09AE" w:rsidRPr="004D09AE" w:rsidRDefault="004D09AE" w:rsidP="004D09A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09AE" w:rsidRPr="004D09AE" w:rsidRDefault="004D09AE" w:rsidP="004D09AE">
      <w:pPr>
        <w:widowControl w:val="0"/>
        <w:autoSpaceDE w:val="0"/>
        <w:autoSpaceDN w:val="0"/>
        <w:adjustRightInd w:val="0"/>
        <w:spacing w:after="0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9AE">
        <w:rPr>
          <w:rFonts w:ascii="Times New Roman" w:eastAsia="Times New Roman" w:hAnsi="Times New Roman" w:cs="Times New Roman"/>
          <w:sz w:val="28"/>
          <w:szCs w:val="28"/>
          <w:lang w:eastAsia="ru-RU"/>
        </w:rPr>
        <w:t>3. Соглашение о предоставлении субсидии заключается между получателем бюджетных средств и получателем субсидии.</w:t>
      </w:r>
    </w:p>
    <w:p w:rsidR="004D09AE" w:rsidRPr="004D09AE" w:rsidRDefault="004D09AE" w:rsidP="004D09A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9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 отчетности, период ее предоставления, а также график перечисления субсидии, результаты предоставления субсидии и сроки достижения результатов, требования об осуществлении контроля </w:t>
      </w:r>
      <w:r w:rsidRPr="004D09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соблюдением условий, целей и порядка предоставления субсидии и ответственность за их нарушение определяются получателем бюджетных сре</w:t>
      </w:r>
      <w:proofErr w:type="gramStart"/>
      <w:r w:rsidRPr="004D09AE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в с</w:t>
      </w:r>
      <w:proofErr w:type="gramEnd"/>
      <w:r w:rsidRPr="004D09AE">
        <w:rPr>
          <w:rFonts w:ascii="Times New Roman" w:eastAsia="Times New Roman" w:hAnsi="Times New Roman" w:cs="Times New Roman"/>
          <w:sz w:val="28"/>
          <w:szCs w:val="28"/>
          <w:lang w:eastAsia="ru-RU"/>
        </w:rPr>
        <w:t>оглашении о предоставлении  субсидии.</w:t>
      </w:r>
    </w:p>
    <w:p w:rsidR="004D09AE" w:rsidRPr="004D09AE" w:rsidRDefault="004D09AE" w:rsidP="004D09AE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D09AE" w:rsidRPr="004D09AE" w:rsidRDefault="004D09AE" w:rsidP="004D09AE">
      <w:pPr>
        <w:widowControl w:val="0"/>
        <w:autoSpaceDE w:val="0"/>
        <w:autoSpaceDN w:val="0"/>
        <w:adjustRightInd w:val="0"/>
        <w:spacing w:after="0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9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 Отчет получателя субсидии об использовании целевых средств должен </w:t>
      </w:r>
      <w:r w:rsidRPr="004D09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обязательном порядке содержать следующую информацию:</w:t>
      </w:r>
    </w:p>
    <w:p w:rsidR="004D09AE" w:rsidRPr="004D09AE" w:rsidRDefault="004D09AE" w:rsidP="004D09AE">
      <w:pPr>
        <w:widowControl w:val="0"/>
        <w:autoSpaceDE w:val="0"/>
        <w:autoSpaceDN w:val="0"/>
        <w:adjustRightInd w:val="0"/>
        <w:spacing w:after="0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9A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период, за который представляется отчет;</w:t>
      </w:r>
    </w:p>
    <w:p w:rsidR="004D09AE" w:rsidRPr="004D09AE" w:rsidRDefault="004D09AE" w:rsidP="004D09AE">
      <w:pPr>
        <w:widowControl w:val="0"/>
        <w:autoSpaceDE w:val="0"/>
        <w:autoSpaceDN w:val="0"/>
        <w:adjustRightInd w:val="0"/>
        <w:spacing w:after="0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9AE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сумму предоставленных целевых средств;</w:t>
      </w:r>
    </w:p>
    <w:p w:rsidR="004D09AE" w:rsidRPr="004D09AE" w:rsidRDefault="004D09AE" w:rsidP="004D09AE">
      <w:pPr>
        <w:widowControl w:val="0"/>
        <w:autoSpaceDE w:val="0"/>
        <w:autoSpaceDN w:val="0"/>
        <w:adjustRightInd w:val="0"/>
        <w:spacing w:after="0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9AE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сумму использованных целевых средств;</w:t>
      </w:r>
    </w:p>
    <w:p w:rsidR="004D09AE" w:rsidRPr="004D09AE" w:rsidRDefault="004D09AE" w:rsidP="004D09AE">
      <w:pPr>
        <w:widowControl w:val="0"/>
        <w:autoSpaceDE w:val="0"/>
        <w:autoSpaceDN w:val="0"/>
        <w:adjustRightInd w:val="0"/>
        <w:spacing w:after="0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9A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остаток неиспользованных целевых средств.</w:t>
      </w:r>
    </w:p>
    <w:p w:rsidR="004D09AE" w:rsidRPr="004D09AE" w:rsidRDefault="004D09AE" w:rsidP="004D09AE">
      <w:pPr>
        <w:widowControl w:val="0"/>
        <w:autoSpaceDE w:val="0"/>
        <w:autoSpaceDN w:val="0"/>
        <w:adjustRightInd w:val="0"/>
        <w:spacing w:after="0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09AE" w:rsidRPr="004D09AE" w:rsidRDefault="004D09AE" w:rsidP="004D09AE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9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 На получателей субсидии распространяются нормы постановления Совета Министров Луганской Народной Республики от 27.12.2016 № 745 </w:t>
      </w:r>
      <w:r w:rsidRPr="004D09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«Об осуществлении предварительной оплаты товаров, работ и услуг за счет средств Государственного бюджета Луганской Народной Республики» </w:t>
      </w:r>
      <w:r w:rsidRPr="004D09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(с изменениями).</w:t>
      </w:r>
    </w:p>
    <w:p w:rsidR="004D09AE" w:rsidRPr="004D09AE" w:rsidRDefault="004D09AE" w:rsidP="004D09AE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09AE" w:rsidRPr="004D09AE" w:rsidRDefault="004D09AE" w:rsidP="004D09A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9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 Получатели субсидии ведут раздельный учет результатов финансово-хозяйственной деятельности по каждому соглашению о предоставлении субсидии, в соответствии с нормами законодательства </w:t>
      </w:r>
      <w:r w:rsidRPr="004D09AE">
        <w:rPr>
          <w:rFonts w:ascii="Times New Roman" w:eastAsia="Calibri" w:hAnsi="Times New Roman" w:cs="Times New Roman"/>
          <w:sz w:val="28"/>
          <w:szCs w:val="28"/>
          <w:lang w:eastAsia="ru-RU"/>
        </w:rPr>
        <w:t>Луганской Народной Республики</w:t>
      </w:r>
      <w:r w:rsidRPr="004D09A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D09AE" w:rsidRPr="004D09AE" w:rsidRDefault="004D09AE" w:rsidP="004D09A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P48"/>
      <w:bookmarkEnd w:id="4"/>
    </w:p>
    <w:p w:rsidR="004D09AE" w:rsidRPr="004D09AE" w:rsidRDefault="004D09AE" w:rsidP="004D09AE">
      <w:pPr>
        <w:widowControl w:val="0"/>
        <w:autoSpaceDE w:val="0"/>
        <w:autoSpaceDN w:val="0"/>
        <w:adjustRightInd w:val="0"/>
        <w:spacing w:after="0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9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 В случае нарушения условий предоставления субсидии, установленных </w:t>
      </w:r>
      <w:r w:rsidRPr="004D09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соглашениях о предоставлении субсидии, получатели субсидий возвращают </w:t>
      </w:r>
      <w:r w:rsidRPr="004D09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Государственный бюджет Луганской Народной Республики средства, использованные с нарушением данных условий.</w:t>
      </w:r>
    </w:p>
    <w:p w:rsidR="004D09AE" w:rsidRPr="004D09AE" w:rsidRDefault="004D09AE" w:rsidP="004D09AE">
      <w:pPr>
        <w:widowControl w:val="0"/>
        <w:autoSpaceDE w:val="0"/>
        <w:autoSpaceDN w:val="0"/>
        <w:adjustRightInd w:val="0"/>
        <w:spacing w:after="0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9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Возврат указанных средств осуществляется получателем субсидии </w:t>
      </w:r>
      <w:r w:rsidRPr="004D09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течение пяти рабочих дней после получения </w:t>
      </w:r>
      <w:proofErr w:type="gramStart"/>
      <w:r w:rsidRPr="004D09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получателя бюджетных </w:t>
      </w:r>
      <w:r w:rsidRPr="004D09A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средств письменного требования о возврате средств по указанным </w:t>
      </w:r>
      <w:r w:rsidRPr="004D09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нем реквизитам о перечислении</w:t>
      </w:r>
      <w:proofErr w:type="gramEnd"/>
      <w:r w:rsidRPr="004D09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 в Государственный бюджет Луганской Народной Республики.</w:t>
      </w:r>
    </w:p>
    <w:p w:rsidR="004D09AE" w:rsidRPr="004D09AE" w:rsidRDefault="004D09AE" w:rsidP="004D09AE">
      <w:pPr>
        <w:widowControl w:val="0"/>
        <w:autoSpaceDE w:val="0"/>
        <w:autoSpaceDN w:val="0"/>
        <w:adjustRightInd w:val="0"/>
        <w:spacing w:after="0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09AE" w:rsidRPr="004D09AE" w:rsidRDefault="004D09AE" w:rsidP="004D09A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9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 Требования об осуществлении </w:t>
      </w:r>
      <w:proofErr w:type="gramStart"/>
      <w:r w:rsidRPr="004D09A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4D09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соблюдением условий, целей и порядка предоставления субсидий и ответственности за их нарушение включают:</w:t>
      </w:r>
    </w:p>
    <w:p w:rsidR="004D09AE" w:rsidRPr="004D09AE" w:rsidRDefault="004D09AE" w:rsidP="004D09A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9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 требование об обязательной проверке главным распорядителем </w:t>
      </w:r>
      <w:r w:rsidRPr="004D09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получателем бюджетных средств и органом государственного (муниципального) финансового контроля соблюдения условий, целей и порядка предоставления субсидий получателями субсидий;</w:t>
      </w:r>
    </w:p>
    <w:p w:rsidR="004D09AE" w:rsidRPr="004D09AE" w:rsidRDefault="004D09AE" w:rsidP="004D09A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9AE">
        <w:rPr>
          <w:rFonts w:ascii="Times New Roman" w:eastAsia="Times New Roman" w:hAnsi="Times New Roman" w:cs="Times New Roman"/>
          <w:sz w:val="28"/>
          <w:szCs w:val="28"/>
          <w:lang w:eastAsia="ru-RU"/>
        </w:rPr>
        <w:t>б) следующие меры ответственности за нарушение условий, целей и порядка предоставления субсидий:</w:t>
      </w:r>
    </w:p>
    <w:p w:rsidR="004D09AE" w:rsidRPr="004D09AE" w:rsidRDefault="004D09AE" w:rsidP="004D09A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9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возврат средств субсидий в Государственный бюджет Луганской Народной Республики, в случае нарушения получателем субсидии условий, установленных при предоставлении субсидии, </w:t>
      </w:r>
      <w:proofErr w:type="gramStart"/>
      <w:r w:rsidRPr="004D09A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выявленного</w:t>
      </w:r>
      <w:proofErr w:type="gramEnd"/>
      <w:r w:rsidRPr="004D09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числе </w:t>
      </w:r>
      <w:r w:rsidRPr="004D09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фактам проверок, проведенных главным распорядителем как получателем бюджетных средств и органом государственного (муниципального) финансового контроля, а также в случае </w:t>
      </w:r>
      <w:proofErr w:type="spellStart"/>
      <w:r w:rsidRPr="004D09A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недостижения</w:t>
      </w:r>
      <w:proofErr w:type="spellEnd"/>
      <w:r w:rsidRPr="004D09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значений результатов и показателей, указанных в абзаце втором пункта 3 настоящего Порядка </w:t>
      </w:r>
      <w:r w:rsidRPr="004D09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(при установлении таких показателей);</w:t>
      </w:r>
    </w:p>
    <w:p w:rsidR="004D09AE" w:rsidRPr="004D09AE" w:rsidRDefault="004D09AE" w:rsidP="004D09A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9AE">
        <w:rPr>
          <w:rFonts w:ascii="Times New Roman" w:eastAsia="Times New Roman" w:hAnsi="Times New Roman" w:cs="Times New Roman"/>
          <w:sz w:val="28"/>
          <w:szCs w:val="28"/>
          <w:lang w:eastAsia="ru-RU"/>
        </w:rPr>
        <w:t>штрафные санкции (при необходимости);</w:t>
      </w:r>
    </w:p>
    <w:p w:rsidR="004D09AE" w:rsidRPr="004D09AE" w:rsidRDefault="004D09AE" w:rsidP="004D09A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9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иные меры ответственности, определенные правовым актом </w:t>
      </w:r>
      <w:r w:rsidRPr="004D09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(при необходимости).</w:t>
      </w:r>
    </w:p>
    <w:p w:rsidR="004D09AE" w:rsidRPr="004D09AE" w:rsidRDefault="004D09AE" w:rsidP="004D09A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09AE" w:rsidRPr="004D09AE" w:rsidRDefault="004D09AE" w:rsidP="004D09AE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4D09A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9. Ответственность за использование целевых средств, а также </w:t>
      </w:r>
      <w:r w:rsidRPr="004D09AE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за своевременный возврат целевых сре</w:t>
      </w:r>
      <w:proofErr w:type="gramStart"/>
      <w:r w:rsidRPr="004D09AE">
        <w:rPr>
          <w:rFonts w:ascii="Times New Roman" w:eastAsia="Calibri" w:hAnsi="Times New Roman" w:cs="Times New Roman"/>
          <w:sz w:val="28"/>
          <w:szCs w:val="28"/>
          <w:lang w:eastAsia="ru-RU"/>
        </w:rPr>
        <w:t>дств в Г</w:t>
      </w:r>
      <w:proofErr w:type="gramEnd"/>
      <w:r w:rsidRPr="004D09AE">
        <w:rPr>
          <w:rFonts w:ascii="Times New Roman" w:eastAsia="Calibri" w:hAnsi="Times New Roman" w:cs="Times New Roman"/>
          <w:sz w:val="28"/>
          <w:szCs w:val="28"/>
          <w:lang w:eastAsia="ru-RU"/>
        </w:rPr>
        <w:t>осударственный бюджет Луганской Народной Республики несут получатели бюджетных средств и получатели субсидии в соответствии с законодательством Луганской Народной Республики.</w:t>
      </w:r>
    </w:p>
    <w:p w:rsidR="004D09AE" w:rsidRDefault="004D09AE" w:rsidP="004D09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4D09AE" w:rsidRDefault="004D09AE" w:rsidP="004D09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4D09AE" w:rsidRPr="004D09AE" w:rsidRDefault="004D09AE" w:rsidP="004D09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4D09AE" w:rsidRPr="004D09AE" w:rsidRDefault="004D09AE" w:rsidP="004D09A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4D09AE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Руководитель </w:t>
      </w:r>
    </w:p>
    <w:p w:rsidR="004D09AE" w:rsidRPr="004D09AE" w:rsidRDefault="004D09AE" w:rsidP="004D09A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4D09AE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Аппарата Правительства </w:t>
      </w:r>
    </w:p>
    <w:p w:rsidR="004D09AE" w:rsidRPr="004D09AE" w:rsidRDefault="004D09AE" w:rsidP="004D09A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  <w:sectPr w:rsidR="004D09AE" w:rsidRPr="004D09AE" w:rsidSect="00CA28C7">
          <w:headerReference w:type="default" r:id="rId7"/>
          <w:pgSz w:w="11906" w:h="16838"/>
          <w:pgMar w:top="1134" w:right="567" w:bottom="1134" w:left="1701" w:header="709" w:footer="709" w:gutter="0"/>
          <w:pgNumType w:start="2"/>
          <w:cols w:space="708"/>
          <w:titlePg/>
          <w:docGrid w:linePitch="360"/>
        </w:sectPr>
      </w:pPr>
      <w:r w:rsidRPr="004D09AE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Луганской Народной Республики                                                         А. И. </w:t>
      </w:r>
      <w:proofErr w:type="spellStart"/>
      <w:r w:rsidRPr="004D09AE">
        <w:rPr>
          <w:rFonts w:ascii="Times New Roman" w:eastAsia="Calibri" w:hAnsi="Times New Roman" w:cs="Times New Roman"/>
          <w:sz w:val="28"/>
          <w:szCs w:val="24"/>
          <w:lang w:eastAsia="ru-RU"/>
        </w:rPr>
        <w:t>Сумцо</w:t>
      </w:r>
      <w:bookmarkEnd w:id="1"/>
      <w:bookmarkEnd w:id="2"/>
      <w:r>
        <w:rPr>
          <w:rFonts w:ascii="Times New Roman" w:eastAsia="Calibri" w:hAnsi="Times New Roman" w:cs="Times New Roman"/>
          <w:sz w:val="28"/>
          <w:szCs w:val="24"/>
          <w:lang w:eastAsia="ru-RU"/>
        </w:rPr>
        <w:t>в</w:t>
      </w:r>
      <w:proofErr w:type="spellEnd"/>
    </w:p>
    <w:p w:rsidR="00473877" w:rsidRDefault="00567D45"/>
    <w:sectPr w:rsidR="00473877" w:rsidSect="004D09AE">
      <w:type w:val="continuous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7D45" w:rsidRDefault="00567D45">
      <w:pPr>
        <w:spacing w:after="0" w:line="240" w:lineRule="auto"/>
      </w:pPr>
      <w:r>
        <w:separator/>
      </w:r>
    </w:p>
  </w:endnote>
  <w:endnote w:type="continuationSeparator" w:id="0">
    <w:p w:rsidR="00567D45" w:rsidRDefault="00567D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7D45" w:rsidRDefault="00567D45">
      <w:pPr>
        <w:spacing w:after="0" w:line="240" w:lineRule="auto"/>
      </w:pPr>
      <w:r>
        <w:separator/>
      </w:r>
    </w:p>
  </w:footnote>
  <w:footnote w:type="continuationSeparator" w:id="0">
    <w:p w:rsidR="00567D45" w:rsidRDefault="00567D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0B38" w:rsidRDefault="004D09AE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CA28C7">
      <w:rPr>
        <w:noProof/>
      </w:rPr>
      <w:t>3</w:t>
    </w:r>
    <w:r>
      <w:fldChar w:fldCharType="end"/>
    </w:r>
  </w:p>
  <w:p w:rsidR="009A0B38" w:rsidRDefault="00567D4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7FE"/>
    <w:rsid w:val="00362819"/>
    <w:rsid w:val="004D09AE"/>
    <w:rsid w:val="00567D45"/>
    <w:rsid w:val="005837FE"/>
    <w:rsid w:val="0073402A"/>
    <w:rsid w:val="008402ED"/>
    <w:rsid w:val="00BF77C4"/>
    <w:rsid w:val="00CA28C7"/>
    <w:rsid w:val="00F30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D09AE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4D09AE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uiPriority w:val="99"/>
    <w:unhideWhenUsed/>
    <w:rsid w:val="00CA28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A28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D09AE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4D09AE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uiPriority w:val="99"/>
    <w:unhideWhenUsed/>
    <w:rsid w:val="00CA28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A28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842</Words>
  <Characters>4802</Characters>
  <Application>Microsoft Office Word</Application>
  <DocSecurity>0</DocSecurity>
  <Lines>40</Lines>
  <Paragraphs>11</Paragraphs>
  <ScaleCrop>false</ScaleCrop>
  <Company/>
  <LinksUpToDate>false</LinksUpToDate>
  <CharactersWithSpaces>5633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2021-06-22T14:48:00Z</dcterms:created>
  <dcterms:modified xsi:type="dcterms:W3CDTF">2021-06-22T15:56:00Z</dcterms:modified>
</cp:coreProperties>
</file>