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DA" w:rsidRDefault="00D360DA" w:rsidP="00614BA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ab/>
      </w:r>
      <w:r w:rsidR="00D711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D360DA" w:rsidRDefault="00D360DA" w:rsidP="00614BA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Совета Министров</w:t>
      </w:r>
    </w:p>
    <w:p w:rsidR="00D360DA" w:rsidRDefault="00D360DA" w:rsidP="00614BA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17E">
        <w:rPr>
          <w:rFonts w:ascii="Times New Roman" w:hAnsi="Times New Roman" w:cs="Times New Roman"/>
          <w:sz w:val="28"/>
          <w:szCs w:val="28"/>
        </w:rPr>
        <w:t xml:space="preserve"> </w:t>
      </w:r>
      <w:r w:rsidR="00B423E6">
        <w:rPr>
          <w:rFonts w:ascii="Times New Roman" w:hAnsi="Times New Roman" w:cs="Times New Roman"/>
          <w:sz w:val="28"/>
          <w:szCs w:val="28"/>
        </w:rPr>
        <w:t xml:space="preserve">Луганской </w:t>
      </w:r>
      <w:r>
        <w:rPr>
          <w:rFonts w:ascii="Times New Roman" w:hAnsi="Times New Roman" w:cs="Times New Roman"/>
          <w:sz w:val="28"/>
          <w:szCs w:val="28"/>
        </w:rPr>
        <w:t>Народной Республики</w:t>
      </w:r>
    </w:p>
    <w:p w:rsidR="00D360DA" w:rsidRDefault="00D360DA" w:rsidP="00614BA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E82B5D">
        <w:rPr>
          <w:rFonts w:ascii="Times New Roman" w:hAnsi="Times New Roman" w:cs="Times New Roman"/>
          <w:sz w:val="28"/>
          <w:szCs w:val="28"/>
        </w:rPr>
        <w:t>16</w:t>
      </w:r>
      <w:r w:rsidR="002E0C3F">
        <w:rPr>
          <w:rFonts w:ascii="Times New Roman" w:hAnsi="Times New Roman" w:cs="Times New Roman"/>
          <w:sz w:val="28"/>
          <w:szCs w:val="28"/>
        </w:rPr>
        <w:t>»</w:t>
      </w:r>
      <w:r w:rsidR="00CC75AB">
        <w:rPr>
          <w:rFonts w:ascii="Times New Roman" w:hAnsi="Times New Roman" w:cs="Times New Roman"/>
          <w:sz w:val="28"/>
          <w:szCs w:val="28"/>
        </w:rPr>
        <w:t xml:space="preserve"> </w:t>
      </w:r>
      <w:r w:rsidR="00E82B5D">
        <w:rPr>
          <w:rFonts w:ascii="Times New Roman" w:hAnsi="Times New Roman" w:cs="Times New Roman"/>
          <w:sz w:val="28"/>
          <w:szCs w:val="28"/>
        </w:rPr>
        <w:t>июля 2019 года № 427/19</w:t>
      </w:r>
    </w:p>
    <w:p w:rsidR="00FA69DC" w:rsidRPr="00FA69DC" w:rsidRDefault="00FA69DC" w:rsidP="00614BA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B445A" w:rsidRDefault="00CB445A" w:rsidP="00614BA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B445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Правила оказания услуг связи по передаче данных</w:t>
      </w:r>
    </w:p>
    <w:p w:rsidR="00CA7FB6" w:rsidRPr="00CB445A" w:rsidRDefault="00CA7FB6" w:rsidP="00614BA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B445A" w:rsidRPr="00CA7FB6" w:rsidRDefault="00CB445A" w:rsidP="00614BAE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A7F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Общие положения</w:t>
      </w:r>
    </w:p>
    <w:p w:rsidR="00CA7FB6" w:rsidRPr="00CA7FB6" w:rsidRDefault="00CA7FB6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CB445A" w:rsidRDefault="006C5CC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5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A7F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</w:t>
      </w:r>
      <w:r w:rsidR="00CB445A" w:rsidRPr="009479A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831A82" w:rsidRPr="00EB2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оказания услуг с</w:t>
      </w:r>
      <w:r w:rsidR="00CA7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вязи по передаче данных </w:t>
      </w:r>
      <w:r w:rsidR="00CA7FB6" w:rsidRPr="00CA7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CA7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</w:t>
      </w:r>
      <w:r w:rsidR="00CA7FB6" w:rsidRPr="00CA7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1A82" w:rsidRPr="00EB2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Правила)</w:t>
      </w:r>
      <w:r w:rsidR="009479A9" w:rsidRPr="00EB2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регулиру</w:t>
      </w:r>
      <w:r w:rsidR="00831A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ют отношения между абонентом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пользователем, с одной стороны, и оператором связи, с другой стороны, при оказании услуг связи по передаче данных.</w:t>
      </w:r>
    </w:p>
    <w:p w:rsidR="00CB445A" w:rsidRPr="00CB445A" w:rsidRDefault="006C5CC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5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F3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Используемые в настоящих Правилах понятия означают следующее:</w:t>
      </w:r>
    </w:p>
    <w:p w:rsidR="00CB445A" w:rsidRPr="00CB445A" w:rsidRDefault="00443E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065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</w:t>
      </w:r>
      <w:r w:rsidR="00065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слугами связи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 которым заключен договор </w:t>
      </w:r>
      <w:r w:rsidR="00797668" w:rsidRP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оказании услуг связи по передаче данных при выделении для этих целей уникального кода идентификации;</w:t>
      </w:r>
    </w:p>
    <w:p w:rsidR="00CB445A" w:rsidRPr="00CB445A" w:rsidRDefault="00443E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абонентская линия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линия связи, соединяющая пользовательское (оконечное) оборудование с узлом связи сети передачи данных;</w:t>
      </w:r>
    </w:p>
    <w:p w:rsidR="00CB445A" w:rsidRPr="00CB445A" w:rsidRDefault="00443E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абонентский интерфейс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технико-технологические параметры физических цепей, соединяющих средства связи с пользовательским (оконечным) оборудованием;</w:t>
      </w:r>
    </w:p>
    <w:p w:rsidR="00CB445A" w:rsidRPr="00CB445A" w:rsidRDefault="00443E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абонентский терминал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пользовательское (оконечное) оборудов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ание, используемое абонентом и/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или пользователем для подключения к узлу связи сети передачи данных с помощью абонентской линии;</w:t>
      </w:r>
    </w:p>
    <w:p w:rsidR="00CB445A" w:rsidRDefault="00443E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стоверность передачи информации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взаимно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однозначное соответствие пакетов информации, переданных пользовательским (оконечным) оборудованием, являющимся одной стороной установленного соединения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сети передачи данных, и принятых пользовательским (оконечным) оборудованием, являющимся другой стороной данного соединения;</w:t>
      </w:r>
    </w:p>
    <w:p w:rsidR="00CB445A" w:rsidRPr="00CB445A" w:rsidRDefault="00B278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пользователь ус</w:t>
      </w:r>
      <w:r w:rsidR="00D711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лугами связи по передаче данных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лицо, заказывающее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использующее услуги связи по передаче данных;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пакет информации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сообщение электросвязи, которое передается по сети передачи данных и в составе которого присутствуют данные, необходимые для его коммутации узлом связи;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протокол передачи данных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формализованный набор требований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структуре пакетов информации и алгоритму обмена пакетами информации между устройствами сети передачи данных;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доступа к сети передачи данных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совокупность действий оператора связи сети передачи данных по формированию абонентской линии и подключению с ее помощью пользовательского (оконечного) оборудования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узлу связи сети передачи данных или обеспечению возможности подключения к сети передачи данных пользовательского (оконечного) оборудования с использованием телефонного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соединения или соединения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иной сети передачи данных в целях обеспечения возможности оказания абоненту услуг связи по передаче данных;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предоставление возможности доступа к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слугам связи по передаче данных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одним оператором связи возможности получения его абонентом услуг связи по передаче данных, оказываемых другим оператором связи;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соединение по сети передачи 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ных (сеанс связи)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установленное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результате вызова или предварительно установленное взаимодействие между средствами</w:t>
      </w:r>
      <w:r w:rsidR="00617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связи, позволяющее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передавать</w:t>
      </w:r>
      <w:r w:rsidR="001954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</w:t>
      </w:r>
      <w:r w:rsidR="00D51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/или</w:t>
      </w:r>
      <w:r w:rsidR="001954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принимать голосовую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неголосовую</w:t>
      </w:r>
      <w:proofErr w:type="spellEnd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информацию;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техническая возможность предоставления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доступа к сети передачи данных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одновременное наличие незадействованной монтированной емкости узла связи, в зоне действия которого запрашивается подключение пользовательского (оконечного) оборудования к сети передачи данных, 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незадействованных линий связи, позволяющих сформировать абонентскую линию связи между узлом связи и пользовательским (оконечным) оборудованием;</w:t>
      </w:r>
    </w:p>
    <w:p w:rsidR="00CB445A" w:rsidRP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тарифный план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совокупность ценовых условий, на которых оператор связи предлагает пользоваться одной либо несколькими услугами связи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Default="00D7117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узел связи сети передачи данных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03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средства связи, выполняющие функции систем коммутации.</w:t>
      </w:r>
    </w:p>
    <w:p w:rsidR="00CB445A" w:rsidRPr="00CB445A" w:rsidRDefault="006C5CC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5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F3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F3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Взаимоотношения оператора связи, оказывающего услуги свя</w:t>
      </w:r>
      <w:r w:rsidR="00065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зи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</w:t>
      </w:r>
      <w:r w:rsidR="00065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передаче данных (далее – оператор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связи), с абонентом и</w:t>
      </w:r>
      <w:r w:rsidR="00260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пользователем, возникающие при оказании услуг связи по передаче данных на</w:t>
      </w:r>
      <w:r w:rsidR="00D711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территории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осуществляются на русском языке.</w:t>
      </w:r>
    </w:p>
    <w:p w:rsidR="00CB445A" w:rsidRDefault="006C5CC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725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F3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обязан обеспечить соблюдение тайны информации, передаваемой по сети передачи данных.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Ограничение права на тайну информации, передаваемой по сети передачи данных, допускается только в случаях, преду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смотренных законами</w:t>
      </w:r>
      <w:r w:rsidR="003E75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Сведения об информации, передаваемой по сети передачи данных, могут пред</w:t>
      </w:r>
      <w:r w:rsidR="00DF6D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оставляться только абонентам и/или</w:t>
      </w:r>
      <w:r w:rsidR="00853F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пользователям,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9479A9"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уполномоченным представителям, если иное не пре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дусмотрено законами</w:t>
      </w:r>
      <w:r w:rsidR="00987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143C6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Сведения </w:t>
      </w:r>
      <w:r w:rsidR="00CB445A"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абоненте</w:t>
      </w:r>
      <w:r w:rsidR="00DF6D3A"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физическом лице</w:t>
      </w:r>
      <w:r w:rsidR="00CB445A" w:rsidRPr="008C53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ставшие известными оператору связи в силу исполнения договора об оказании услуг свя</w:t>
      </w:r>
      <w:r w:rsidR="00813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зи 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813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 (далее – договор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абонента, за исключением случаев, преду</w:t>
      </w:r>
      <w:r w:rsidR="00987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смотренных закон</w:t>
      </w:r>
      <w:r w:rsidR="00A26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ами</w:t>
      </w:r>
      <w:r w:rsidR="00987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53F0D" w:rsidRPr="00CB445A" w:rsidRDefault="00853F0D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</w:t>
      </w:r>
      <w:r w:rsidR="007976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Согласия</w:t>
      </w:r>
      <w:r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абонента – физического лица на обработку его персональных данных в целях осуществления оператором связи расчетов за оказание у</w:t>
      </w:r>
      <w:r w:rsidR="007976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слуг связи, а также рассмотрения</w:t>
      </w:r>
      <w:r w:rsidRPr="00A26A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претензий не требуется.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1.</w:t>
      </w:r>
      <w:r w:rsidR="00C468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При чрезвычайных ситуациях природного и техногенного характера оператор связи в порядке, определенном законо</w:t>
      </w:r>
      <w:r w:rsidR="00435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дательством Луганской Н</w:t>
      </w:r>
      <w:r w:rsidR="00987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вправе временно прекращать или ограничивать оказание услуг связи по передаче данных.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C468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К абонентской линии может быть подключено пользовательское (ок</w:t>
      </w:r>
      <w:r w:rsidR="00853F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онечное) оборудование (далее</w:t>
      </w:r>
      <w:r w:rsidR="00813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оборудование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которое соответствует </w:t>
      </w:r>
      <w:r w:rsidR="00CB445A" w:rsidRP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установленным требованиям.</w:t>
      </w:r>
      <w:r w:rsidR="00C46867" w:rsidRP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CB445A" w:rsidRPr="00CB445A" w:rsidRDefault="006037B8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Обязанность по предоставлению оборудования, подлежащего подключению к абонентской линии, возлагается на абонента, если иное не установлено договором.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C468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</w:t>
      </w:r>
      <w:r w:rsidR="006037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связи обеспечивает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возможность пользования услугами связи по передаче данных </w:t>
      </w:r>
      <w:r w:rsidR="00CB445A" w:rsidRPr="00C4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24 часа </w:t>
      </w:r>
      <w:r w:rsidR="00C4686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сутки, если иное не установлено законо</w:t>
      </w:r>
      <w:r w:rsidR="007C0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дательством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B445A" w:rsidRPr="004F2DE3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468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="00CB445A"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Услуги связи по передаче данных подразделяются:</w:t>
      </w:r>
    </w:p>
    <w:p w:rsidR="00CB445A" w:rsidRPr="004F2DE3" w:rsidRDefault="007C00BD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</w:t>
      </w:r>
      <w:r w:rsidR="00CB445A"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услуги связи по передаче данных, за исключением услуг связи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</w:t>
      </w:r>
      <w:r w:rsidR="00CB445A"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 для целей передачи голосовой информации;</w:t>
      </w:r>
    </w:p>
    <w:p w:rsidR="00CB445A" w:rsidRPr="00CB445A" w:rsidRDefault="007C00BD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F2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 связи по передаче данных для целей передачи голосовой информации.</w:t>
      </w:r>
    </w:p>
    <w:p w:rsidR="00CB445A" w:rsidRPr="00CB445A" w:rsidRDefault="002A6E39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Оператор связи вправе оказывать абоненту те услуги связи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передаче данных, на оказание которых этому оператору связи выдана лицензия, в соответствии с лицензионными условиями, предусмотренными 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выданной оператору связи лицензии.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Оказание услуг связи по передаче данных может сопровождаться оказанием оператором связи иных услуг, технологически неразрывно связанных с услугами связи по передаче данных и направленных на повышение их потребительской ценности, при соблюдении требований, предусмотренных </w:t>
      </w:r>
      <w:r w:rsidR="00CB445A" w:rsidRPr="00774C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пунктами </w:t>
      </w:r>
      <w:r w:rsidR="00CB445A" w:rsidRPr="008A0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72551" w:rsidRPr="008A0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445A" w:rsidRPr="008A0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и 3</w:t>
      </w:r>
      <w:r w:rsidR="00672551" w:rsidRPr="008A0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B445A" w:rsidRPr="008A0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настоящих Правил.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Перечень услуг, технологически неразрывно связанных с услугами связи по передаче данных и направленных на повышение их потребительской ценности, определяется оператором связи.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1.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обязан создавать систему информационно-справочного обслуживания в ц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елях предоставления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информации, связанной с оказанием услуг связи по передаче данных.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1.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="00065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системе информационно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справочного обслуживания оказываются платные и бесплатные информационно</w:t>
      </w:r>
      <w:r w:rsidR="00797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справочные услуги.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1.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оказывает бесплатно и круглосуточно следующие информационно-справочные услуги: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предоставление информации о тарифах на услуги связи по передаче данных, о территории оказания услуг связи по передаче данных (зоне обслуживания);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предоставление абоненту информации о состоянии его лицевого счета;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6629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прием от абонента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 информации о технических неисправностях, препятствующих пользованию услугами связи по передаче данных;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г) предоставление информации об оказываемых услугах связи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 и необходимых разъяснений.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Перечень бесплатных информационно-справочных услуг, предусмотренных</w:t>
      </w:r>
      <w:r w:rsidR="00CB445A" w:rsidRPr="00CF3D2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CB445A" w:rsidRPr="00774C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пункте </w:t>
      </w:r>
      <w:r w:rsidR="00AE1C7B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80A06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B3820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B445A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настоящих Правил, не может быть сокращен.</w:t>
      </w:r>
    </w:p>
    <w:p w:rsidR="00CB445A" w:rsidRPr="00CB445A" w:rsidRDefault="00CB445A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Оказание бесплатных информационно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справочных услуг может производиться с использованием автоинформаторов.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самостоятельно определяет перечень и время предоставляемых платных информационно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справочных услуг.</w:t>
      </w:r>
    </w:p>
    <w:p w:rsidR="00CB445A" w:rsidRPr="00CB445A" w:rsidRDefault="00CF3D25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</w:t>
      </w:r>
      <w:r w:rsidR="00202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обязан предоставлять физическому лицу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юридич</w:t>
      </w:r>
      <w:r w:rsidR="00202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ескому лицу либо </w:t>
      </w:r>
      <w:r w:rsidR="00202918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физическому лицу</w:t>
      </w:r>
      <w:r w:rsidR="00E833D8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1313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предпринимателю</w:t>
      </w:r>
      <w:r w:rsidR="008A0C1F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необходимую</w:t>
      </w:r>
      <w:r w:rsidR="008A0C1F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A0C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заключения и исполнения договора информацию, которая включает в себя: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наименование (фирменное наименование) оператора связи, перечень его филиалов, места их нахождения и режим работы;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реквизиты выданной оператору связи лицензии (лицензий)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осуществление деятельности в области оказания услу</w:t>
      </w:r>
      <w:r w:rsidR="00E83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 связи (далее – лицензия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и лицензионные условия;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перечень услуг связи по передаче данных, условия и порядок их оказания, включая используемые абонентские интерфейсы и протоколы передачи данных;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диапазон значений показателей качества обслуживания, обеспечиваемых сетью передачи данных, в пределах которого абонент вправе установить в договоре необходимые ему значения;</w:t>
      </w:r>
    </w:p>
    <w:p w:rsidR="00CB445A" w:rsidRPr="00CB445A" w:rsidRDefault="00CF3D25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перечень и описание преимуществ и ограничений в оказании услуг связи по передаче данных;</w:t>
      </w:r>
    </w:p>
    <w:p w:rsidR="00CB445A" w:rsidRPr="00CB445A" w:rsidRDefault="00CF3D25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е) тарифы на услуги связи по передаче данных;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ж) порядок, формы и системы оплаты услуг связи по передаче данных;</w:t>
      </w:r>
    </w:p>
    <w:p w:rsidR="00CB445A" w:rsidRPr="00CB445A" w:rsidRDefault="00CF3D25" w:rsidP="00614BAE">
      <w:pPr>
        <w:tabs>
          <w:tab w:val="left" w:pos="284"/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з)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номера телефонов системы информационно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8A0C1F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справочного</w:t>
      </w:r>
      <w:r w:rsidR="008A0C1F" w:rsidRPr="004D48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A0C1F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обслуживания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и) перечень услуг, технологически неразрывно связанных с услугами связи по передаче данных и направленных на повышение их потребительской ценности;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629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указание мест, где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могут в полном объеме ознакомиться с настоящими Правилами.</w:t>
      </w:r>
    </w:p>
    <w:p w:rsidR="00CB445A" w:rsidRPr="00CB445A" w:rsidRDefault="00CF3D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1.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8B3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Оператор связи обязан по требованию </w:t>
      </w:r>
      <w:r w:rsidR="00075E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физического лица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юридического лица либо </w:t>
      </w:r>
      <w:r w:rsidR="007E46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</w:t>
      </w:r>
      <w:r w:rsidR="0088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зического лица – предпринимателя  </w:t>
      </w:r>
      <w:r w:rsidR="007E46E1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предоставить ему помимо информации, предусмотренной </w:t>
      </w:r>
      <w:r w:rsidR="00CB445A" w:rsidRPr="00774C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пунктом </w:t>
      </w:r>
      <w:r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B3820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="00CB445A" w:rsidRPr="00CF771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настоящих Правил, дополнительную информацию, связанную с оказанием услуг связи по передаче данных.</w:t>
      </w:r>
    </w:p>
    <w:p w:rsidR="00602205" w:rsidRPr="008B3820" w:rsidRDefault="00880A06" w:rsidP="00614B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60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на русском языке (при необходимости на иных языках) в наглядной и доступной форме бесплатно доводится че</w:t>
      </w:r>
      <w:r w:rsidR="00B5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сайт </w:t>
      </w:r>
      <w:r w:rsidR="00B55058" w:rsidRPr="008B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оператора связи в </w:t>
      </w:r>
      <w:r w:rsidR="001909BE" w:rsidRPr="008B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A461BC" w:rsidRPr="008B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602205" w:rsidRPr="008B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60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систему информационно-справочного обслуживания до сведения </w:t>
      </w:r>
      <w:r w:rsidR="001E0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</w:t>
      </w:r>
      <w:r w:rsidR="0060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юридического лица либо </w:t>
      </w:r>
      <w:r w:rsidR="00602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физического лица – предпринимател</w:t>
      </w:r>
      <w:r w:rsidR="005862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="0060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2205" w:rsidRPr="008B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связи, через которую абонентом осуществляется доступ к сведениям об оказываемых ему услугах связи по передаче данных, расчетах с оператором связи и иной информации (личный кабинет).</w:t>
      </w:r>
    </w:p>
    <w:p w:rsidR="00B6198E" w:rsidRDefault="00B6198E" w:rsidP="00614BA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1313A0" w:rsidRDefault="00CB445A" w:rsidP="00614BAE">
      <w:pPr>
        <w:pStyle w:val="a9"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1313A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 и условия заключения договора</w:t>
      </w:r>
    </w:p>
    <w:p w:rsidR="001313A0" w:rsidRPr="001313A0" w:rsidRDefault="001313A0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CB445A" w:rsidRDefault="0084308D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Услуги связи по передаче данных оказываются на основании возмездного договора.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Сторонами по договору выступают </w:t>
      </w:r>
      <w:r w:rsidR="00670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физическое лицо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юрид</w:t>
      </w:r>
      <w:r w:rsidR="00670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ическое лицо либо </w:t>
      </w:r>
      <w:r w:rsidR="00310815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физическое лиц</w:t>
      </w:r>
      <w:r w:rsidR="008B3820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10815" w:rsidRPr="008B38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предприниматель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 одной стороны, и оператор связи, с другой стороны.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заключения договора заявитель подает оператору связи заявление в 2 экземплярах по форме, устанавливаемой оператором связи.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Заявление регистрируется оператором связи. Один экземпляр остается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 оператора связи, другой вручается заявителю.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Порядок регистрации заявлений о заключении договора устанавливается оператором связи.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Оператор связи не вправе отказать заявителю в приеме и рассмотрении заявления.</w:t>
      </w:r>
    </w:p>
    <w:p w:rsidR="00CB445A" w:rsidRPr="00CB445A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2.4</w:t>
      </w:r>
      <w:r w:rsidR="004260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Физическое лицо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подаче заявления о заключении договора предъявляет документ, удостоверяющий его личность.</w:t>
      </w:r>
    </w:p>
    <w:p w:rsidR="00CB445A" w:rsidRPr="007A1759" w:rsidRDefault="0086312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Представитель юридического лица при подаче заявления о заключении договора </w:t>
      </w:r>
      <w:r w:rsid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предоставляет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копию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документ</w:t>
      </w:r>
      <w:r w:rsid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подтверждающ</w:t>
      </w:r>
      <w:r w:rsid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его полномочия (доверенность или соответствующее решение единоличного исполнительного органа), а также копию свидетельства о государственной регистрации юридического лица.</w:t>
      </w:r>
    </w:p>
    <w:p w:rsidR="00CB445A" w:rsidRPr="00B45EC6" w:rsidRDefault="00FC591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184A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Физическое лицо – предприниматель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подаче заявления о заключении договора </w:t>
      </w:r>
      <w:r w:rsidR="00CB445A" w:rsidRP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предъявляет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документ, удостоверяющий его личность, а также</w:t>
      </w:r>
      <w:r w:rsid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предоставляет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копию свидетельства о государственной регист</w:t>
      </w:r>
      <w:r w:rsidR="008631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рац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ии в качестве физического лица 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предпринимателя.</w:t>
      </w:r>
    </w:p>
    <w:p w:rsidR="00CB445A" w:rsidRPr="00CB445A" w:rsidRDefault="00FC5917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2.5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Оператор связи в срок, не превышающий </w:t>
      </w:r>
      <w:r w:rsidR="007106DE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 рабочих</w:t>
      </w:r>
      <w:r w:rsidR="005177A9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06DE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 дня регистрации заявления о заключении договора, осуществляет проверку наличия технической возможности предоставления доступа к сети передачи данных. При наличии такой технической возможности оператор связи заключает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заявителем договор.</w:t>
      </w:r>
    </w:p>
    <w:p w:rsidR="00CB445A" w:rsidRPr="00CB445A" w:rsidRDefault="00FC591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</w:t>
      </w:r>
      <w:r w:rsidR="008631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говор, заключаемый с физическим лицом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является публичным договором. Договор заключается на неопределенный срок. По желанию заявителя с ним может быть заключен срочный договор.</w:t>
      </w:r>
    </w:p>
    <w:p w:rsidR="00CB445A" w:rsidRPr="00CB445A" w:rsidRDefault="00FC5917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Оператор связи имеет право отказать в заключении договора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отсутствии технической возможности предоставления доступа к сети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передачи данных. При этом о своем отказе оператор связи обязан сообщить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письменной форме заявителю в срок, не превышающий </w:t>
      </w:r>
      <w:r w:rsidR="00CB445A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CB445A" w:rsidRPr="005177A9">
        <w:rPr>
          <w:rFonts w:ascii="Times New Roman" w:eastAsia="Times New Roman" w:hAnsi="Times New Roman" w:cs="Times New Roman"/>
          <w:color w:val="1F497D" w:themeColor="text2"/>
          <w:spacing w:val="2"/>
          <w:sz w:val="28"/>
          <w:szCs w:val="28"/>
          <w:lang w:eastAsia="ru-RU"/>
        </w:rPr>
        <w:t xml:space="preserve"> </w:t>
      </w:r>
      <w:r w:rsidR="00CB445A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даты окончания проверки наличия технической возможности.</w:t>
      </w:r>
    </w:p>
    <w:p w:rsidR="00CB445A" w:rsidRPr="00CB445A" w:rsidRDefault="007B23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договора. Бремя доказывания отсутствия технической возможности предоставления доступа к сети передачи данных лежит на операторе связи.</w:t>
      </w:r>
    </w:p>
    <w:p w:rsidR="00CB445A" w:rsidRPr="00CB445A" w:rsidRDefault="007B23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2.8.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Договор заключается в письменной форме в 2 экземплярах, один 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которых вручается абоненту, или путем осуществления конклюдентных действий.</w:t>
      </w:r>
    </w:p>
    <w:p w:rsidR="00216360" w:rsidRDefault="007B23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323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Путем осуществления конклюдентных действий заключается срочный договор об оказании разовых услуг по передаче данных в пунктах коллективного доступа. </w:t>
      </w:r>
    </w:p>
    <w:p w:rsidR="00CB445A" w:rsidRDefault="00216360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Этот договор считается заключенным с мом</w:t>
      </w:r>
      <w:r w:rsidR="00BB5B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ента осуществления абонентом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 действий, направленных на установление соединения по сети передачи данных (сеанса связи).</w:t>
      </w:r>
    </w:p>
    <w:p w:rsidR="00EC2D4D" w:rsidRPr="00A91A41" w:rsidRDefault="00BB5B9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5B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В случае заключения срочного договора об оказании разовых услуг по передаче данных в пунктах коллективного доступа</w:t>
      </w:r>
      <w:r w:rsidR="00B15A16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оператор связи осуществляет идентификацию пользователей и используемого и</w:t>
      </w:r>
      <w:r w:rsidR="00955550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пользовательского (оконечного</w:t>
      </w:r>
      <w:r w:rsidR="00B15A16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оборудования.</w:t>
      </w:r>
      <w:r w:rsidR="00EC2D4D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54DAA" w:rsidRPr="00A91A41" w:rsidRDefault="00B15A1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Идентификация пользователя осуществляется опер</w:t>
      </w:r>
      <w:r w:rsidR="002A100F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атором связи путем установления</w:t>
      </w:r>
      <w:r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фамилии, имени, отчества (при наличии), подтверждаемых документом, удостоверяющим личность, либо иным способом</w:t>
      </w:r>
      <w:r w:rsidRPr="001313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</w:t>
      </w:r>
      <w:r w:rsidR="003D1DA2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ющим достоверное установление указанных сведений или достоверного установления абонентского номера, назначенного пользователю в соответствии с договором об оказании услуг подвижной радиотелефонной связи, заключенным с оператором связи.</w:t>
      </w:r>
      <w:r w:rsidR="00EC2D4D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15A16" w:rsidRPr="00A91A41" w:rsidRDefault="003D1DA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данных.</w:t>
      </w:r>
      <w:r w:rsidR="00B15A16" w:rsidRPr="00A91A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B445A" w:rsidRPr="00CB445A" w:rsidRDefault="00196DD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2.10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вправе поручить третьему лицу заключить договор от имени и за счет оператора связи, а также осуществлять расчеты с абонентом от имени оператора связи.</w:t>
      </w:r>
    </w:p>
    <w:p w:rsidR="00CB445A" w:rsidRPr="00CB445A" w:rsidRDefault="007B23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договору, заключенному третьим лицом от имени и за счет оператора связи, права и обязанности возникают непосредственно </w:t>
      </w:r>
      <w:r w:rsidR="00A91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 оператора связи.</w:t>
      </w:r>
    </w:p>
    <w:p w:rsidR="00CB445A" w:rsidRPr="00BD7DF8" w:rsidRDefault="004260B2" w:rsidP="00614BAE">
      <w:pPr>
        <w:tabs>
          <w:tab w:val="left" w:pos="567"/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7D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="007B2365" w:rsidRPr="00BD7D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BD7D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2677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.1</w:t>
      </w:r>
      <w:r w:rsidR="0026770B" w:rsidRPr="00BB5B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CB445A" w:rsidRPr="00BD7D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договоре должны быть указаны следующие данные:</w:t>
      </w:r>
    </w:p>
    <w:p w:rsidR="00CB445A" w:rsidRPr="00CB445A" w:rsidRDefault="007B2365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дата и место заключения договора;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наименование (фирменное наименование) оператора связи;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реквизиты расчетного счета оператора связи;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реквизиты выданной оператору связи лицензии;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сведения об абоненте:</w:t>
      </w:r>
    </w:p>
    <w:p w:rsidR="00CB445A" w:rsidRPr="00CB445A" w:rsidRDefault="0072110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117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фамилия, имя, отчество, дата и место рождения, реквизиты документа, удостоверя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ющего личность, –</w:t>
      </w:r>
      <w:r w:rsidR="00B223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</w:t>
      </w:r>
      <w:r w:rsidR="00131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223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физического лица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B445A" w:rsidRPr="00CB445A" w:rsidRDefault="001179B1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-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наименование (фирменное наименование), место нахождения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3233D7" w:rsidRPr="00A12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основной государственный регистрационный номер</w:t>
      </w:r>
      <w:r w:rsidR="00A12B6B" w:rsidRPr="00A12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единого государственного реестра юридических лиц</w:t>
      </w:r>
      <w:r w:rsidR="003233D7" w:rsidRPr="00A12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для юридического лица</w:t>
      </w:r>
      <w:r w:rsidR="00A12B6B" w:rsidRPr="00A12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="002D2949" w:rsidRPr="00A12B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CB445A" w:rsidRPr="00CB445A" w:rsidRDefault="001179B1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-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реквизиты документа, удостоверяющего личность, и свид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етельство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государственной регистрации </w:t>
      </w:r>
      <w:r w:rsidR="00774C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качестве </w:t>
      </w:r>
      <w:r w:rsidR="00B223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физического лица </w:t>
      </w:r>
      <w:r w:rsidR="00774C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предпринимателя;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е) адрес установки оборудования;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ж) вид (тип) оборудования;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з) технические показатели, характеризующие качество услуг по передаче данных (в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том числе полоса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пропускания линии связ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 сети передачи данных, потеря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пакетов информации, временные задержки при передаче пакетов информации, достоверность передачи информации);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и) согласие (отказ) абонента на использование сведений о нем 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информационно-справочном обслуживании;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к) способ доставки счета за оказанные услуги связи по передаче данных;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л) права, обязанности и ответственность сторон;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м) обязанность оператора связи по соблюдению сроков и порядка устранения неисправностей, препятствующих пользованию услугами связи 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н) срок действия договора.</w:t>
      </w:r>
    </w:p>
    <w:p w:rsidR="007F3E69" w:rsidRPr="005C603B" w:rsidRDefault="007F3E69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2.12. В договоре с абонентом </w:t>
      </w:r>
      <w:r w:rsidR="00AD6934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юридическим лицом либо физическим лицом – предпринимателем </w:t>
      </w:r>
      <w:r w:rsidR="00802F4C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помимо данных, указанных в пункте</w:t>
      </w:r>
      <w:r w:rsidR="00AD6934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2.11</w:t>
      </w:r>
      <w:r w:rsidR="00802F4C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настоящих Правил, предусматривается обязанность предоставления оператору связи юридическим лицом либо физическим лицом – предпринимателем</w:t>
      </w:r>
      <w:r w:rsidR="00B86A1E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списка лиц, использующих его пользовательское (оконечное) оборудование,</w:t>
      </w:r>
      <w:r w:rsidR="00FB4E32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устанавливается срок предоставления такого списка, а также устанавливается, что указанный список должен быть заверен уполномоченным представителем юридического лица либо физическ</w:t>
      </w:r>
      <w:r w:rsidR="002D2949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="00FB4E32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</w:t>
      </w:r>
      <w:r w:rsidR="002D2949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FB4E32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предпринимат</w:t>
      </w:r>
      <w:r w:rsidR="002D2949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елем</w:t>
      </w:r>
      <w:r w:rsidR="00FB4E32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содержать сведения о лицах</w:t>
      </w:r>
      <w:r w:rsidR="00533212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использующих его пользовате</w:t>
      </w:r>
      <w:r w:rsidR="00671C7B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льское (оконечное) оборудование:</w:t>
      </w:r>
    </w:p>
    <w:p w:rsidR="00671C7B" w:rsidRPr="005C603B" w:rsidRDefault="00671C7B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922031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</w:t>
      </w:r>
      <w:r w:rsidR="005532CC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</w:t>
      </w: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22031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тчество</w:t>
      </w:r>
      <w:r w:rsidR="00922031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наличии);</w:t>
      </w:r>
    </w:p>
    <w:p w:rsidR="005532CC" w:rsidRPr="005C603B" w:rsidRDefault="00922031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б) место жительства;</w:t>
      </w:r>
    </w:p>
    <w:p w:rsidR="005532CC" w:rsidRPr="005C603B" w:rsidRDefault="005532CC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в) реквизиты документа, удостоверяющего личность.</w:t>
      </w:r>
    </w:p>
    <w:p w:rsidR="005532CC" w:rsidRPr="005C603B" w:rsidRDefault="005532CC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Список обновляется не реже одного раза в квартал.</w:t>
      </w:r>
    </w:p>
    <w:p w:rsidR="00CB445A" w:rsidRPr="00EF6E74" w:rsidRDefault="007F3E69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4260B2" w:rsidRPr="00EF6E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B223F3" w:rsidRPr="00EF6E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EF6E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.13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</w:t>
      </w:r>
      <w:r w:rsidR="00CB445A" w:rsidRPr="00EF6E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договоре должны быть указаны следующие существенные условия: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используемые абонентские интерфейсы и протоколы передачи данных;</w:t>
      </w:r>
    </w:p>
    <w:p w:rsidR="00CB445A" w:rsidRP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оказываемые услуги связи по передаче данных;</w:t>
      </w:r>
    </w:p>
    <w:p w:rsidR="00CB445A" w:rsidRPr="00CB445A" w:rsidRDefault="00B223F3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система оплаты услуг связи по передаче данных;</w:t>
      </w:r>
    </w:p>
    <w:p w:rsidR="00CB445A" w:rsidRDefault="00B223F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порядок, сроки и форма расчетов.</w:t>
      </w:r>
    </w:p>
    <w:p w:rsidR="00FF325E" w:rsidRPr="00FF325E" w:rsidRDefault="00FF325E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325E">
        <w:rPr>
          <w:shd w:val="clear" w:color="auto" w:fill="FFFFFF"/>
        </w:rPr>
        <w:tab/>
      </w:r>
      <w:r w:rsidRPr="00FF325E">
        <w:rPr>
          <w:rFonts w:ascii="Times New Roman" w:hAnsi="Times New Roman" w:cs="Times New Roman"/>
          <w:sz w:val="28"/>
          <w:szCs w:val="28"/>
          <w:shd w:val="clear" w:color="auto" w:fill="FFFFFF"/>
        </w:rPr>
        <w:t>2.14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325E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нумерации.</w:t>
      </w:r>
    </w:p>
    <w:p w:rsidR="00CB445A" w:rsidRPr="00CB445A" w:rsidRDefault="007F3E69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2.1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н</w:t>
      </w:r>
      <w:r w:rsidR="00704E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вправе навязывать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оказание иных услуг за отдельную плату.</w:t>
      </w:r>
    </w:p>
    <w:p w:rsidR="00CB445A" w:rsidRPr="00CB445A" w:rsidRDefault="007F3E69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2.1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Оператор связи не вправе обусловливать оказание одних услуг связи по передаче данных обязательным оказанием других услуг.</w:t>
      </w:r>
    </w:p>
    <w:p w:rsidR="004260B2" w:rsidRDefault="004260B2" w:rsidP="00614BA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BC7BC6" w:rsidRDefault="00CB445A" w:rsidP="00614BAE">
      <w:pPr>
        <w:pStyle w:val="a9"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BC7BC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 и условия исполнения договора</w:t>
      </w:r>
    </w:p>
    <w:p w:rsidR="00BC7BC6" w:rsidRPr="00BC7BC6" w:rsidRDefault="00BC7BC6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60B2" w:rsidRPr="001E6E88" w:rsidRDefault="00123C3F" w:rsidP="00614BAE">
      <w:pPr>
        <w:tabs>
          <w:tab w:val="left" w:pos="709"/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ED7FF2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Оператор связи обязан</w:t>
      </w:r>
      <w:r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B445A" w:rsidRPr="00CB445A" w:rsidRDefault="00ED7FF2" w:rsidP="00614BAE">
      <w:pPr>
        <w:tabs>
          <w:tab w:val="left" w:pos="284"/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E45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</w:t>
      </w:r>
      <w:r w:rsidR="00E45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оказывать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услуги связи по передаче данных в соответствии с законо</w:t>
      </w:r>
      <w:r w:rsidR="00123C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дательством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настоящими Правилами, лицензией и договором;</w:t>
      </w:r>
    </w:p>
    <w:p w:rsidR="00D745C7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D74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устранять в установленные сроки неисправности, препятствующие пользованию услугами связи по передаче данных</w:t>
      </w:r>
      <w:r w:rsidR="00D74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55058" w:rsidRPr="003D1DA2" w:rsidRDefault="00D745C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D74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сроках устранения неисправностей, препятствующих пользованию услугами связи по передаче данных, размещаетс</w:t>
      </w:r>
      <w:r w:rsidR="00787C26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на сайте оператора связи в </w:t>
      </w:r>
      <w:r w:rsidR="00B6198E" w:rsidRPr="005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</w:t>
      </w:r>
      <w:r w:rsidR="00CB445A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FF325E" w:rsidRP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FF325E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745C7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извещать абонентов и/или</w:t>
      </w:r>
      <w:r w:rsidR="00CB445A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пользователей 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местах работы </w:t>
      </w:r>
      <w:r w:rsidR="005C603B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абонентами и/или пользователями и </w:t>
      </w:r>
      <w:r w:rsidR="00CB445A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свой сайт</w:t>
      </w:r>
      <w:r w:rsidR="0082287D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287D" w:rsidRPr="005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Интернет 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изменении тарифов на услуги связи по передаче данных не менее </w:t>
      </w:r>
      <w:r w:rsidR="00B55058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чем за 10 дней</w:t>
      </w:r>
      <w:r w:rsidR="00B55058" w:rsidRPr="005177A9">
        <w:rPr>
          <w:rFonts w:ascii="Times New Roman" w:eastAsia="Times New Roman" w:hAnsi="Times New Roman" w:cs="Times New Roman"/>
          <w:color w:val="4BACC6" w:themeColor="accent5"/>
          <w:spacing w:val="2"/>
          <w:sz w:val="28"/>
          <w:szCs w:val="28"/>
          <w:lang w:eastAsia="ru-RU"/>
        </w:rPr>
        <w:t xml:space="preserve"> 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введения новых тарифов. </w:t>
      </w:r>
      <w:r w:rsidR="00BC7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заявлению абонента извещение возможно осуществлять через указанный им адрес электронной почты или электронный адрес личного кабинета</w:t>
      </w:r>
      <w:r w:rsidR="00CB445A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B55058" w:rsidRPr="005C6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60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FF325E" w:rsidRP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назначать</w:t>
      </w:r>
      <w:r w:rsidR="000F6E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согласованию с абонентом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 новый срок исполнения услуг связи по передаче данных, если несоблюдение срока было обусловлено обстоятельствами непреодолимой силы.</w:t>
      </w:r>
    </w:p>
    <w:p w:rsidR="00123C3F" w:rsidRPr="0007405F" w:rsidRDefault="0078519C" w:rsidP="00614BAE">
      <w:pPr>
        <w:tabs>
          <w:tab w:val="left" w:pos="709"/>
          <w:tab w:val="left" w:pos="107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</w:t>
      </w:r>
      <w:r w:rsidR="00FF325E" w:rsidRPr="00FF325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</w:t>
      </w:r>
      <w:r w:rsidR="00FF32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</w:t>
      </w:r>
      <w:r w:rsidR="000F6E54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поступлении соответствующего запроса от органа,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осуществляющего оперативно – </w:t>
      </w:r>
      <w:proofErr w:type="spellStart"/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</w:t>
      </w:r>
      <w:r w:rsidR="000F6E54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зыскную</w:t>
      </w:r>
      <w:proofErr w:type="spellEnd"/>
      <w:r w:rsidR="000F6E54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деятельность, 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течение</w:t>
      </w:r>
      <w:r w:rsidR="000F6E54" w:rsidRPr="00045B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F6E54" w:rsidRPr="00045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</w:t>
      </w:r>
      <w:r w:rsidR="000F6E54" w:rsidRPr="00190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дней</w:t>
      </w:r>
      <w:r w:rsidR="00E459E5" w:rsidRPr="00190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59E5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сведениям, заявленным в договоре, с указанием даты прекращен</w:t>
      </w:r>
      <w:r w:rsidR="00D27F54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ия оказания услуг связи</w:t>
      </w:r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случае </w:t>
      </w:r>
      <w:proofErr w:type="spellStart"/>
      <w:r w:rsidR="00BC7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</w:t>
      </w:r>
      <w:r w:rsidR="00E459E5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подтверждения</w:t>
      </w:r>
      <w:proofErr w:type="spellEnd"/>
      <w:r w:rsidR="00E459E5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соответствия персональных данных одним или несколькими из следующих способов:</w:t>
      </w:r>
    </w:p>
    <w:p w:rsidR="00E459E5" w:rsidRPr="0007405F" w:rsidRDefault="00A72A76" w:rsidP="00614BAE">
      <w:pPr>
        <w:tabs>
          <w:tab w:val="left" w:pos="709"/>
          <w:tab w:val="left" w:pos="107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351E28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EF5723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путем отправки короткого текстового сообщения по сети подвижной радиотелефонной связи;</w:t>
      </w:r>
    </w:p>
    <w:p w:rsidR="0039402C" w:rsidRPr="0007405F" w:rsidRDefault="00A72A76" w:rsidP="00614BAE">
      <w:pPr>
        <w:tabs>
          <w:tab w:val="left" w:pos="709"/>
          <w:tab w:val="left" w:pos="18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351E28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EF5723"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путем отправки сообщения с использованием справочно-информационной службы оператора связи, в том числе автоинформатора;</w:t>
      </w:r>
    </w:p>
    <w:p w:rsidR="00441D24" w:rsidRPr="00EA27D7" w:rsidRDefault="00A72A76" w:rsidP="00614BAE">
      <w:pPr>
        <w:tabs>
          <w:tab w:val="left" w:pos="709"/>
          <w:tab w:val="left" w:pos="18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40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351E28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использованием </w:t>
      </w:r>
      <w:r w:rsidR="00331538" w:rsidRPr="00EA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том числе путем отправки сообщения по электронной почте </w:t>
      </w:r>
      <w:r w:rsidR="00BC7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 наличии адреса)</w:t>
      </w:r>
      <w:r w:rsidR="00D27F54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путем отправки уведомления с использованием системы самообслуживания оператора связи, через кото</w:t>
      </w:r>
      <w:r w:rsidR="00F41D3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рую абонентом осуществляется дос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туп к сведениям об оказываемых ему услугах связи </w:t>
      </w:r>
      <w:r w:rsidR="00BC7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передаче</w:t>
      </w:r>
      <w:r w:rsidR="00F41D3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402C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</w:t>
      </w:r>
      <w:r w:rsidR="00F41D3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 расчетах</w:t>
      </w:r>
      <w:r w:rsidR="00EF5723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1D3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оператором связи, а также к иной информации (личный кабинет);</w:t>
      </w:r>
      <w:r w:rsidR="00441D24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FE33AD" w:rsidRPr="00EA27D7" w:rsidRDefault="0078519C" w:rsidP="00614BAE">
      <w:pPr>
        <w:tabs>
          <w:tab w:val="left" w:pos="709"/>
          <w:tab w:val="left" w:pos="18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highlight w:val="lightGray"/>
          <w:lang w:eastAsia="ru-RU"/>
        </w:rPr>
      </w:pPr>
      <w:r w:rsidRPr="00EA2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23C3F" w:rsidRPr="00EA2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</w:t>
      </w:r>
      <w:r w:rsidR="00A72A76" w:rsidRPr="00EA2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6165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повторно информировать абонента в порядке, предусмотренном подпунктом «д» настоящего пункта, о сроках прекращения оказания услуг </w:t>
      </w:r>
      <w:r w:rsidR="00C61650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связи</w:t>
      </w:r>
      <w:r w:rsidR="002F5F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</w:t>
      </w:r>
      <w:proofErr w:type="spellStart"/>
      <w:r w:rsidR="002F5F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FE33AD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подтверждения</w:t>
      </w:r>
      <w:proofErr w:type="spellEnd"/>
      <w:r w:rsidR="00FE33AD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соответствия персональных данных фактического пользователя сведениям, заявленным в договоре, не позднее чем за </w:t>
      </w:r>
      <w:r w:rsidR="00BC7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трое</w:t>
      </w:r>
      <w:r w:rsidR="00FE33AD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суток до прекращения оказания услуг связи; </w:t>
      </w:r>
    </w:p>
    <w:p w:rsidR="009E0248" w:rsidRPr="00EA27D7" w:rsidRDefault="00A72A76" w:rsidP="00614BAE">
      <w:pPr>
        <w:tabs>
          <w:tab w:val="left" w:pos="709"/>
          <w:tab w:val="left" w:pos="18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ж)</w:t>
      </w:r>
      <w:r w:rsidR="00451DF7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обеспечить для абонента возможность подтверждения соответствия персональных данных фактического пользователя сведениям, заявленным </w:t>
      </w:r>
      <w:r w:rsidR="00BC7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451DF7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договоре, путем пред</w:t>
      </w:r>
      <w:r w:rsid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51DF7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оператору связи документа, удостоверяющего личность, а также использования одного из пред</w:t>
      </w:r>
      <w:r w:rsidR="002F5F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51DF7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ставляемых оператором связи способов (при их наличии), указанных в подпункте «е» пункта 3.2</w:t>
      </w:r>
      <w:r w:rsidR="00607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51DF7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настоящих Правил, проинформировав абонента о таких способах, при направлении ему запроса в соответствии с подпунктом «д» настоящего пункта либо указав в запросе электронный адрес страницы сайта оператора связи</w:t>
      </w:r>
      <w:r w:rsidR="00E36DE9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1D2E9B" w:rsidRPr="00EA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</w:t>
      </w:r>
      <w:r w:rsidR="00E36DE9" w:rsidRPr="00EA2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которой размещена информация о таких способах.</w:t>
      </w:r>
    </w:p>
    <w:p w:rsidR="00B74FD2" w:rsidRDefault="00E36DE9" w:rsidP="00614BAE">
      <w:pPr>
        <w:tabs>
          <w:tab w:val="left" w:pos="709"/>
          <w:tab w:val="left" w:pos="18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78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</w:t>
      </w:r>
    </w:p>
    <w:p w:rsidR="00CB445A" w:rsidRPr="001E6E88" w:rsidRDefault="009E0248" w:rsidP="00614BAE">
      <w:pPr>
        <w:tabs>
          <w:tab w:val="left" w:pos="709"/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B74FD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</w:t>
      </w:r>
      <w:r w:rsidR="001D2E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ED7FF2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Абонент обязан: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не подключать к абонентской линии оборудование, которое не соответствует установленным требованиям;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в) сообщать оператору связи в срок, не превышающий 60 дней, </w:t>
      </w:r>
      <w:r w:rsidR="00EA27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прекр</w:t>
      </w:r>
      <w:r w:rsidR="00EF6E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ащении своего права владения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пользования помещением, </w:t>
      </w:r>
      <w:r w:rsidR="00EA27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котором установлено оборудование, а также об изменении соответственно фамилии (имени, отчества) и места жительства, наименования (фирменного наименования) и места нахождения;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содержать в исправном состоянии абонентскую линию и оборудование, находящиеся в помещении абонента;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соблюдать пр</w:t>
      </w:r>
      <w:r w:rsidR="002E47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авила эксплуатации оборудования;</w:t>
      </w:r>
    </w:p>
    <w:p w:rsidR="002B0B44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177A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</w:t>
      </w:r>
      <w:r w:rsidR="00351E28" w:rsidRPr="005177A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51E28" w:rsidRPr="00517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</w:t>
      </w:r>
      <w:r w:rsidR="00351E28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поступлении запроса от оператора связи с требованием подтвердить соответствие персональных данных фактического пользователя сведениям, заявленным в договоре, осуществить подтверждение персональных данных путем предоставления оператору связи </w:t>
      </w:r>
      <w:r w:rsidR="007A1759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документа, удостоверяющего личность, заверенной своей подписью.</w:t>
      </w:r>
      <w:r w:rsidR="00C26870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C268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23C3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</w:t>
      </w:r>
    </w:p>
    <w:p w:rsidR="007A1759" w:rsidRDefault="002B0B4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</w:t>
      </w:r>
    </w:p>
    <w:p w:rsidR="00CB445A" w:rsidRPr="001E6E88" w:rsidRDefault="007A1759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ED7FF2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1E6E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Абонент вправе: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отказаться от оплаты не предусмотренных договором услуг связи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данных, предоставленных ему без его согласия;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в) назначать по согласованию с оператором связи новый срок оказания услуг связи по передаче данных, если несоблюдение сроков было обусловлено обстоятельствами непреодолимой силы, о которых абоненту было сообщено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 истечения назначенного срока оказания услуг связи по передаче данных.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</w:t>
      </w:r>
      <w:r w:rsidR="005D0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С целью подключения к абонентской линии сре</w:t>
      </w:r>
      <w:proofErr w:type="gramStart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св</w:t>
      </w:r>
      <w:proofErr w:type="gramEnd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язи, обеспечивающих одновременное совместное использование двумя операторами связи одной абонентской линии,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изменении, письменно согласованного с абонентом. При этом порядок и условия изменения указанной схемы регулируются заключенным между операторами связи соглашением.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 Оплата услуг связи по передаче данных может осуществляться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абонентской или повременной системе оплаты</w:t>
      </w:r>
      <w:r w:rsidR="00F37B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либо по объему принятой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переданной информации.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Тариф на предоставление оператором связи доступа к сети передачи данных устанавливается оператором связи, если иной порядок не предусмотрен законо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дательством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Единица тарификации соединения по сети передачи данных (сеанса связи) устанавливается оператором связи, но не может быть более 1 минуты для услуг связи по передаче данных для целей передачи голосовой информации.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Учет продолжительности соединения по сети передачи данных (сеанса связи) ведется в соответствии с принятой оператором связи единицей тарификации.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8. Продолжительность соединения по сети передачи данных (сеанса связи), используемая для определения размера платы, при передаче голосовой информации отсчитывается с 1-й секунды после ответа вызываемого оборудования до момента отбоя вызывающего или вызываемого оборудования или оборудования, заменяющего абонента в его отсутствие, а при передаче </w:t>
      </w:r>
      <w:proofErr w:type="spellStart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неголосовой</w:t>
      </w:r>
      <w:proofErr w:type="spellEnd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информации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1-го переданного байта. Соединение по сети передачи данных (сеанс связи)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 Тарифы на услуги связи по передаче данных, в том числе тариф, используемый для оплаты неполной единицы тарификации, устанавливаются оператором связи, если иной порядок не установлен законод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ательством Луганской Народной Республики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3.1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0. Тарифы могут дифференцироваться по времени суток, дням недели, выходным и празднич</w:t>
      </w:r>
      <w:r w:rsidR="00120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ным дням, по объему принятой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переданной информации, а также в зависимости от расстояния между оборудованием, являющимся одной стороной установленного соединения по сети передачи данных (сеанса связи), и оборудованием, являющимся другой стороной данного соединения (сеанса связи).</w:t>
      </w:r>
    </w:p>
    <w:p w:rsidR="00CB445A" w:rsidRPr="00CB445A" w:rsidRDefault="00ED7FF2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</w:t>
      </w:r>
      <w:r w:rsidR="00BD5064"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BD5064"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Плата за соединение по сети передачи данных (сеанс связи) определяется исходя из его продолжительности, выраженной в количестве единиц тарификации.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При передаче голосовой информации по сети передачи данных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оборудованию, сигнал ответа которого приравнивается к ответу вызываемого абонента и служит началом отсчета продолжительности соединения по сети передачи данных (сеанса связи), относятся:</w:t>
      </w:r>
    </w:p>
    <w:p w:rsidR="00CB445A" w:rsidRPr="00CB445A" w:rsidRDefault="001643B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абонентский терминал с функцией автоответчика;</w:t>
      </w:r>
    </w:p>
    <w:p w:rsidR="00CB445A" w:rsidRPr="00CB445A" w:rsidRDefault="001643B3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иное оборудование, заменяющее абонента в его отсутствие и обеспечивающее или имитирующее обмен информацией.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</w:t>
      </w: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Оплата услуг по передаче данных осуществляется путем наличного или безналичного расчета в российских рублях.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оплате услуг связи по передаче данных посредством авансового платежа абонент вносит определенную сумму на свой лицевой счет, с которого оператор связи снимает платежи за оказанные абоненту услуги связи по передаче данных.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оплате услуг связи по передаче данных посредством отложенного платежа оплата осуществляется по окончании расчетного периода. Услуги связи по передаче данных оплачиваются в срок, устанавливаемый оператором связи, при этом указанный срок не должен быть менее 10 дней с даты окончания расчетного периода. Более длительный срок оплаты услуг связи по передаче данных может быть предусмотрен договором.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Основанием дл</w:t>
      </w:r>
      <w:r w:rsidR="005D0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 выставления счета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 предоставленные соединения по сети передачи данных (сеансы связи) являются данные, полученные с помощью оборудования, используемого оператором связи для учета объема оказанных услуг связи по передаче данных.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Карта оплаты услуг связи по передаче данных содержит закодированную информацию, используемую для доведения до оператора связи сведений об оплате услуг связи по передаче данных, а также следующие сведения: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наименование (фирменное наименование) оператора связи, выпустившего карту;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наименование видов услуг связи по передаче данных, оплачиваемых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использованием карты;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размер авансового платежа, внесение которого подтверждает карта;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срок действия карты;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справочные (контактные) номера телефонов оператора связи;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е) правила пользования картой оплаты;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ж) идентификационный номер карты.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3.1</w:t>
      </w:r>
      <w:r w:rsidR="005D0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имеют право обратиться к оператору связи с требованием возврата средств, внесенных ими в качестве авансового платежа.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Оператор с</w:t>
      </w:r>
      <w:r w:rsidR="005D0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вязи обязан вернуть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 неиспользованный остаток средств.</w:t>
      </w:r>
    </w:p>
    <w:p w:rsidR="00CB445A" w:rsidRPr="00774770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3.17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Расчетный период, за который выставляется счет за оказание услуг связи по передаче данных, не должен </w:t>
      </w:r>
      <w:r w:rsidR="00CB445A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превышать 1 месяц.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18.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Срок оплаты услуг связи по передаче данных (кроме абонентской платы) </w:t>
      </w:r>
      <w:r w:rsidR="00CB445A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должен быть менее 15 </w:t>
      </w:r>
      <w:r w:rsidR="00CB445A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с даты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выставления счета. Более длительный срок оплаты может быть установлен в договоре.</w:t>
      </w:r>
    </w:p>
    <w:p w:rsidR="00CB445A" w:rsidRPr="00CB445A" w:rsidRDefault="000B7C7C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</w:t>
      </w:r>
      <w:r w:rsidR="00CB445A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позднее 10 дней </w:t>
      </w:r>
      <w:r w:rsidR="00CB445A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даты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окончания расчетного периода.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3.19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Счет, выставляемый абоненту за услуги связи по передаче данных, является расчетным документом, в котором отражаются данные о денежных обязательствах абонента и который содержит: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реквизиты оператора связи;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сведения об абоненте;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расчетный период, за который выставляется счет;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номер лицевого счета абонента (при авансовом платеже);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данные о суммарной продолжительности соединений по сети передачи данных (сеансов связи) за расчетный период (при повременном учете);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е) общую сумму, предъявляемую к оплате;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ж) размер остатка средств на лицевом счете (при авансовом платеже);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з) дату выставления счета;</w:t>
      </w:r>
    </w:p>
    <w:p w:rsidR="00CB445A" w:rsidRPr="00CB445A" w:rsidRDefault="00BD5064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и) срок оплаты счета;</w:t>
      </w:r>
    </w:p>
    <w:p w:rsidR="00CB445A" w:rsidRPr="00CB445A" w:rsidRDefault="00BD5064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D50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к) сумму, предъявляемую к оплате по каждому виду услуг связи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1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л) виды оказанных услуг связи по передаче данных;</w:t>
      </w:r>
    </w:p>
    <w:p w:rsidR="00CB445A" w:rsidRPr="00CB445A" w:rsidRDefault="008A16DF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1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м) дату оказания каждой услуги связи по передаче данных;</w:t>
      </w: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1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н) объем каждой услуги связи по передаче данных, оказанной абоненту.</w:t>
      </w: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3.2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0. Оператор связи обязан обеспечить доставку абоненту счета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оплаты оказанных услуг связи по передаче данных в </w:t>
      </w:r>
      <w:r w:rsidR="00CB445A" w:rsidRPr="00FA6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течение 5 дней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даты выставления этого счета.</w:t>
      </w: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1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обращению абонента оператор связи обязан произвести детализацию счета, заключающуюся в предоставлении дополнительной информации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оказанных услугах связи по передаче данных, за что может взиматься отдельная плата.</w:t>
      </w: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7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3.21</w:t>
      </w:r>
      <w:r w:rsidR="00E32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вправе потребовать возврата средств, уплаченных за пользование услугами связи по передаче данных, за период, когда отсутствовала возможность воспользоваться такими услуга</w:t>
      </w:r>
      <w:r w:rsidR="00E32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 не по вине этого абонента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пользователя.</w:t>
      </w:r>
    </w:p>
    <w:p w:rsidR="00FE11D4" w:rsidRDefault="00FE11D4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ED62F2" w:rsidRDefault="00CB445A" w:rsidP="00614BAE">
      <w:pPr>
        <w:pStyle w:val="a9"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ED62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Порядок и условия приостановления, изменения, прекращения и расторжения договора</w:t>
      </w:r>
    </w:p>
    <w:p w:rsidR="00ED62F2" w:rsidRPr="00ED62F2" w:rsidRDefault="00ED62F2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CB445A" w:rsidRDefault="008A16DF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3F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случае нарушения абонентом связанных с оказанием услуг связи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передаче данных требований, 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установленных </w:t>
      </w:r>
      <w:r w:rsidR="007B4BBB" w:rsidRPr="0026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Луганской Народной Республики от 10.11.2017 № 191 - </w:t>
      </w:r>
      <w:r w:rsidR="007B4BBB" w:rsidRPr="002646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B4BBB" w:rsidRPr="0026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1D4" w:rsidRPr="002646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связи»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настоящими Правилами и договором, в том числе нарушения сроков оплаты оказанных услуг связи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данных, оператор связи имеет право приостановить оказание услуг связи по передаче данных до устранения нарушения, уведомив об этом абонента.</w:t>
      </w:r>
    </w:p>
    <w:p w:rsidR="00943C93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209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</w:t>
      </w:r>
      <w:proofErr w:type="spellStart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неустране</w:t>
      </w:r>
      <w:r w:rsidR="00104B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</w:t>
      </w:r>
      <w:proofErr w:type="spellEnd"/>
      <w:r w:rsidR="00104B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такого нарушения в течение</w:t>
      </w:r>
      <w:r w:rsidR="00104B0D" w:rsidRPr="005177A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104B0D" w:rsidRPr="00774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177A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CB445A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месяцев</w:t>
      </w:r>
      <w:r w:rsidR="00264615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 даты получения абонентом от оператора связи уведомления в письменной форме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намерении приостановить оказание услуг связи по передаче данных оператор связ</w:t>
      </w:r>
      <w:r w:rsidR="00307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в одностороннем порядке </w:t>
      </w:r>
      <w:r w:rsidR="00307342" w:rsidRPr="007A1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</w:t>
      </w:r>
      <w:r w:rsidR="0026461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расторгнуть договор.</w:t>
      </w:r>
    </w:p>
    <w:p w:rsidR="00CB445A" w:rsidRPr="00CB445A" w:rsidRDefault="00620997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209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По письменному заявлению абонента оператор связи обязан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без расторжения договора:</w:t>
      </w:r>
    </w:p>
    <w:p w:rsidR="00CB445A" w:rsidRPr="00CB445A" w:rsidRDefault="00620997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а)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приостановить оказание абоненту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услуг связи по передаче данных, п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ри этом с абонента взимается плата за весь период, указанный в заявлении, </w:t>
      </w:r>
      <w:r w:rsidR="00ED6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 установленным для таких случаев тарифом;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б)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приостановить предоставление возможности доступа к услу</w:t>
      </w:r>
      <w:r w:rsidR="00104B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гам связи по передаче данных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услугам системы информационно-справочного обслуживания.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4.3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Действие договора может быть приостановлено по письменному заявлению абонента в случае сдачи в наем (поднаем), аренду (субаренду) помещения, в том числе жилого помещения, в котором установлено оборудование, на срок действия договора найма (поднайма), аренды (субаренды). С нанимателем (поднанимателем), арендатором (субарендатором) помещения, в котором установлено оборудование, может быть заключен договор на срок действия договора найма (поднайма), аренды (субаренды)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выделением для этих целей того же уникального кода идентификации, что был выделен при заключении договора, действие которого приостанавливается.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4.4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Внесение изменений в договор, заключенный в письменной форме,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том числе касающихся изменения абонентом системы оплаты услуг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данных, оформляется путем заключения дополнительного соглашения к договору.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случае если внесение изменений в договор повлекло необходимость выполнения оператором связи соответствующих работ, эти работы подлежат оплате стороной, по инициативе которой были внесены изменения в договор.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4.6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С письменного согласия абонента в договор может быть внесено изменение, касающееся указания </w:t>
      </w:r>
      <w:r w:rsidR="00416B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нем нового </w:t>
      </w:r>
      <w:r w:rsidR="00416B2D" w:rsidRPr="00045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абонента – физического лица</w:t>
      </w:r>
      <w:r w:rsidR="00CB445A" w:rsidRPr="00045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этом новым абонентом может стать: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а)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член семьи абонента, зарегистрированный по месту жительства абонента или являющийся участником общей собственности на помещение,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котором установлено оборудование;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б)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член семьи абонента, который на дату изменения договора является несовершеннолетним гражданином. При этом до достижения 14-летнего возраста право на подачу заявления об изменении договора от имени несовершеннолетнего гражданина имеют его законные представители.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4.7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При реорганиза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ции или переименовании абонента –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юридического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лица (за исключением реорганизации в форме выделения или разделения)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договор может быть внесено изменение, касающееся указания в нем правопреемника или нового наименования </w:t>
      </w:r>
      <w:r w:rsidR="00CB445A" w:rsidRPr="009A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абонента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CB445A" w:rsidRPr="009A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юридического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445A" w:rsidRPr="009A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лица.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реорганизации юридического лица в форме выделения или разделения вопрос о том, с кем из правопреемников следует заключить договор, решается в соответствии с разделительным балансом.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4.8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связи, оказываемым другим оператором связи.</w:t>
      </w:r>
    </w:p>
    <w:p w:rsidR="00CB445A" w:rsidRPr="00CB445A" w:rsidRDefault="00620997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случае прекращения у абонента права владения или пользования помещением, в котором установлено оборудование, договор с абонентом прекращается. При этом оператор связи, являющийся стороной этого договора, </w:t>
      </w:r>
      <w:r w:rsidR="00CB445A" w:rsidRPr="007A17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требованию нового владельца указанного помещения обязан в течение 30 дней заключить с ним новый договор.</w:t>
      </w:r>
      <w:r w:rsidR="002646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A69DC" w:rsidRDefault="00FA69DC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4F3C55" w:rsidRDefault="00CB445A" w:rsidP="00614BAE">
      <w:pPr>
        <w:pStyle w:val="a9"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4F3C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 предъявления и рассмотрения претензий</w:t>
      </w:r>
    </w:p>
    <w:p w:rsidR="004F3C55" w:rsidRPr="004F3C55" w:rsidRDefault="004F3C55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вправе обжаловать решения и действия (бездействие) оператора связи, связанные с оказанием услуг связи по передаче данных.</w:t>
      </w:r>
    </w:p>
    <w:p w:rsidR="00CB445A" w:rsidRPr="00CB445A" w:rsidRDefault="00D16826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5.2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Оператор связи обязан иметь книгу жалоб и предложений и выдавать ее по первому требованию </w:t>
      </w:r>
      <w:r w:rsid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абонента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пользователя.</w:t>
      </w:r>
    </w:p>
    <w:p w:rsidR="00CB445A" w:rsidRPr="00CB445A" w:rsidRDefault="00D16826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Рассмотрение жалобы абонента </w:t>
      </w:r>
      <w:r w:rsidR="00196DD5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 осуществляется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порядке, установленном законо</w:t>
      </w:r>
      <w:r w:rsidR="00CC7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дательством Луганской Народной Республики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При неисполнении или ненадлежащем исполнении оператором связи обязательств по оказанию услуг связи по</w:t>
      </w:r>
      <w:r w:rsid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передаче данных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до обращения в суд предъявляет оператору связи претензию.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Претензия предъявляется в письменной форме и подлежит регистрации в день ее получения оператором связи.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Претензии по вопросам, связанным с отказом в оказании услуг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передаче данных, несвоевременным или ненадлежащим исполнением обязательств, вытекающих из договора, предъявляются в течение 6 месяцев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 дня оказания услуг связи по передаче данных, отказа в их оказании или выставления счета за оказанную услугу.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претензии прилагаются копия договора, а также иные необходимые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рассмотрения претензии по существу документы, в которых должны быть указаны сведения о неисполнении или ненадлежащем исполнении обязательств по договору, а в случае предъявления</w:t>
      </w:r>
      <w:r w:rsidR="00196D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претензии о возмещении ущерба –</w:t>
      </w:r>
      <w:r w:rsidR="00AE6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факте и размере причиненного ущерба.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5.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Претензия рассматривается опе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ратором связи не позднее</w:t>
      </w:r>
      <w:r w:rsidR="00AE6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E67C0" w:rsidRPr="00BA7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чем через </w:t>
      </w:r>
      <w:r w:rsidR="00AE67C0" w:rsidRPr="00045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CB445A" w:rsidRPr="00045B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с даты </w:t>
      </w:r>
      <w:r w:rsidR="00CB445A" w:rsidRPr="00BA7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регистрации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претензии.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результатах рассмотрения претензии оператор связи должен сообщить в письменной фор</w:t>
      </w:r>
      <w:r w:rsidR="000D6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 предъявившему ее абоненту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пользователю.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если претензия была признана оператором связи обоснованной, выявленные недостатки подлежат устранению в разумный</w:t>
      </w:r>
      <w:r w:rsidR="000D6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срок, назначенный абонентом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если оператором связи были признаны обосн</w:t>
      </w:r>
      <w:r w:rsidR="000D6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ованными требования абонента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пользователя об уменьшении размера оплаты оказанных услуг связи по передаче данных, о возмещении расходов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устранению недостатков своими силами или третьими лицами, а также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возврате уплаченных за оказание услуг связи по передаче данных средств и возмещении убытков, причиненных в связи с отказом от предоставления услуг связи по передаче данных, указанные требования подлежат удовлетворению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10-дневный срок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даты предъявления претензии.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отклонении претензии полностью или частично либо неполучении ответа в установленный для </w:t>
      </w:r>
      <w:r w:rsidR="000D6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ее рассмотрения срок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имеют право предъявить иск в суд.</w:t>
      </w:r>
    </w:p>
    <w:p w:rsidR="00FA69DC" w:rsidRDefault="00FA69DC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4F3C55" w:rsidRDefault="00CB445A" w:rsidP="00614BAE">
      <w:pPr>
        <w:pStyle w:val="a9"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4F3C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Ответственность сторон</w:t>
      </w:r>
    </w:p>
    <w:p w:rsidR="004F3C55" w:rsidRPr="004F3C55" w:rsidRDefault="004F3C55" w:rsidP="00614BA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2B3F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6.1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За неисполнение или ненадлежащее исполнение обязательств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договору оператор связи несет отв</w:t>
      </w:r>
      <w:r w:rsidR="00E64D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етственность перед абонентом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пользователем в следующих случаях: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нарушение сроков обеспечения доступа к сети передачи данных;</w:t>
      </w:r>
    </w:p>
    <w:p w:rsidR="00CB445A" w:rsidRPr="00CB445A" w:rsidRDefault="00D16826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нарушение установленных в договоре сроков оказания услуг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Pr="00CB445A" w:rsidRDefault="00D16826" w:rsidP="00614B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неоказание услуг связи по передаче данных, указанных в договоре;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некачественное оказание услуг связи по передаче данных, в том числе в результате ненадлежащего содержания сети передачи данных;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нарушение тайны информации, передаваемой по сети передачи данных;</w:t>
      </w:r>
    </w:p>
    <w:p w:rsidR="00CB445A" w:rsidRPr="00264615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е) нарушение установленных ограничений на распространение</w:t>
      </w:r>
      <w:r w:rsidR="00E64D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сведений об </w:t>
      </w:r>
      <w:r w:rsidR="00E64DF5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абоненте – физическом лице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ставших известными оператору связи в силу исполнения договора.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2B3F6D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нарушении установленных сроков оказания услуг связи </w:t>
      </w:r>
      <w:r w:rsidR="004F3C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CB445A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CC75AB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передаче данных </w:t>
      </w:r>
      <w:r w:rsidR="005120EC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абонент</w:t>
      </w:r>
      <w:r w:rsidR="006700B0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</w:t>
      </w:r>
      <w:r w:rsidR="005120EC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физическое</w:t>
      </w:r>
      <w:r w:rsidR="006700B0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20EC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</w:t>
      </w:r>
      <w:r w:rsidR="006700B0"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своему выбору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вправе: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назначить оператору связи новый срок, в течение которого должна быть оказана услуга связи по передаче данных;</w:t>
      </w:r>
    </w:p>
    <w:p w:rsidR="00CB445A" w:rsidRPr="00CB445A" w:rsidRDefault="00D16826" w:rsidP="00614BAE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поручить оказание услуг связи по передаче данных третьим лицам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 разумную цену и потребовать от оператора связи возмещения понесенных расходов;</w:t>
      </w:r>
    </w:p>
    <w:p w:rsidR="00CB445A" w:rsidRPr="00CB445A" w:rsidRDefault="00D16826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потребовать уменьшения стоимости услуги связи по передаче данных;</w:t>
      </w:r>
    </w:p>
    <w:p w:rsid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 расторгнуть договор.</w:t>
      </w:r>
    </w:p>
    <w:p w:rsidR="00CB445A" w:rsidRPr="00CB445A" w:rsidRDefault="00D16826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264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13C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случае нарушения оператором связи установленных сроков оказания услуг связ</w:t>
      </w:r>
      <w:r w:rsidR="0051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по передаче данных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вправе требовать полного возмещения убытков, причиненных им в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нарушением указанных сроков.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случае неисполнения или ненадлежащего исполнения обязательств в соот</w:t>
      </w:r>
      <w:r w:rsidR="0051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ветствии с договором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вправе потребовать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своему выбору: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а) безвозмездного устранения недостатков по оказанию услуг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соответствующего уменьшения стоимости услуг связи по передаче данных;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возмещения понесенных ими расходов по устранению недостатков оказанной услуги связи по передаче данных своими силами или третьими лицами.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случае нарушения оператором связи тайны информации, передаваемой по сети передачи данных, и требований об ограничении распространения сведений об </w:t>
      </w:r>
      <w:r w:rsidR="00DC27BE" w:rsidRPr="007C1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абоненте – физическом лице</w:t>
      </w:r>
      <w:r w:rsidR="00CB445A" w:rsidRPr="00740D1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,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ставших ему известными в силу исполнения договора, оператор связи по требованию абонента возмещает причиненные этими действиями убытки.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случае </w:t>
      </w:r>
      <w:proofErr w:type="spellStart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непред</w:t>
      </w:r>
      <w:r w:rsidR="007E30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ставления</w:t>
      </w:r>
      <w:proofErr w:type="spellEnd"/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неполного или несвоевременного пред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ставления информации об оказании услуг связи по передаче данных абонент вправе отказаться от исполнения договора, потребовать возврата уплаченных за оказанные услуги связи по передаче данных средств и возмещения понесенных убытков.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="00DC27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Абонент и/или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пользователь несут ответственность перед оператором связи в следующих случаях: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а) неоплата, неполная или несвоевременная оплата услуг связи </w:t>
      </w:r>
      <w:r w:rsidR="004F3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передаче данных;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несоблюдение правил эксплуатации оборудования;</w:t>
      </w:r>
    </w:p>
    <w:p w:rsidR="00CB445A" w:rsidRPr="00FE40AE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в) несоблюдение запрета на подключение к абонентской линии </w:t>
      </w:r>
      <w:r w:rsidR="00CB445A" w:rsidRPr="00FE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оборудования, не соответствующего установленным требованиям.</w:t>
      </w:r>
    </w:p>
    <w:p w:rsidR="00CB445A" w:rsidRP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E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CB445A" w:rsidRPr="00FE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A6BEA" w:rsidRPr="00FE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несоблюдения абонентом и/или пользователем правил </w:t>
      </w:r>
      <w:r w:rsidR="006A6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эксплуатации оборудования или несоблюдения запрета на подключение </w:t>
      </w:r>
      <w:r w:rsidR="00CC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</w:t>
      </w:r>
      <w:r w:rsidR="006A6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абонентской линии оборудования, не соответствующего установленным </w:t>
      </w:r>
      <w:r w:rsidR="006A6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требованиям, оператор связи вправе обратиться в суд с требованием </w:t>
      </w:r>
      <w:r w:rsidR="00CC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</w:t>
      </w:r>
      <w:r w:rsidR="006A6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возмещении </w:t>
      </w:r>
      <w:r w:rsidR="00DA1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причине</w:t>
      </w:r>
      <w:r w:rsidR="006A6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нных </w:t>
      </w:r>
      <w:r w:rsidR="00DA1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такими действиями абонента и/или пользователя убытков</w:t>
      </w:r>
      <w:r w:rsidR="004709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CB445A" w:rsidRDefault="00D13C2E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6.</w:t>
      </w:r>
      <w:r w:rsidR="004224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Оператор связи освобождается от ответственности 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неисполнение или ненадлежащее исполнение обязательств по договору, если докажет, что их неисполнение или ненадлежащее исполнение произошло вследствие действия обстоятельств непреодолимой силы 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CB445A" w:rsidRPr="00CB44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или по вине другой стороны.</w:t>
      </w:r>
    </w:p>
    <w:p w:rsidR="007C1A28" w:rsidRDefault="007C1A28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1A28" w:rsidRDefault="007C1A28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82B5D" w:rsidRDefault="00E82B5D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обязанности </w:t>
      </w:r>
    </w:p>
    <w:p w:rsidR="007C1A28" w:rsidRDefault="00412193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Аппарата Совета Министров </w:t>
      </w:r>
    </w:p>
    <w:p w:rsidR="007C1A28" w:rsidRPr="00CB445A" w:rsidRDefault="007143C6" w:rsidP="00614BAE">
      <w:pPr>
        <w:tabs>
          <w:tab w:val="left" w:pos="709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Луганской Народной Республики                           </w:t>
      </w:r>
      <w:r w:rsidR="00E82B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Е. И. Якубенко</w:t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C1A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:rsidR="00CB445A" w:rsidRDefault="00CB445A" w:rsidP="00614BAE">
      <w:pPr>
        <w:spacing w:line="240" w:lineRule="auto"/>
      </w:pPr>
    </w:p>
    <w:sectPr w:rsidR="00CB445A" w:rsidSect="004777CB">
      <w:pgSz w:w="11906" w:h="16838"/>
      <w:pgMar w:top="1135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C7" w:rsidRDefault="00CF0BC7" w:rsidP="00801041">
      <w:pPr>
        <w:spacing w:after="0" w:line="240" w:lineRule="auto"/>
      </w:pPr>
      <w:r>
        <w:separator/>
      </w:r>
    </w:p>
  </w:endnote>
  <w:endnote w:type="continuationSeparator" w:id="0">
    <w:p w:rsidR="00CF0BC7" w:rsidRDefault="00CF0BC7" w:rsidP="0080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C7" w:rsidRDefault="00CF0BC7" w:rsidP="00801041">
      <w:pPr>
        <w:spacing w:after="0" w:line="240" w:lineRule="auto"/>
      </w:pPr>
      <w:r>
        <w:separator/>
      </w:r>
    </w:p>
  </w:footnote>
  <w:footnote w:type="continuationSeparator" w:id="0">
    <w:p w:rsidR="00CF0BC7" w:rsidRDefault="00CF0BC7" w:rsidP="0080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5ED5"/>
    <w:multiLevelType w:val="hybridMultilevel"/>
    <w:tmpl w:val="099E6352"/>
    <w:lvl w:ilvl="0" w:tplc="4E741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5B64"/>
    <w:multiLevelType w:val="hybridMultilevel"/>
    <w:tmpl w:val="0D18BC56"/>
    <w:lvl w:ilvl="0" w:tplc="56F2E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5A"/>
    <w:rsid w:val="00004337"/>
    <w:rsid w:val="00045B89"/>
    <w:rsid w:val="000466C1"/>
    <w:rsid w:val="0004732A"/>
    <w:rsid w:val="00054577"/>
    <w:rsid w:val="00056DA9"/>
    <w:rsid w:val="0006369A"/>
    <w:rsid w:val="0006518B"/>
    <w:rsid w:val="0007405F"/>
    <w:rsid w:val="00075E93"/>
    <w:rsid w:val="000B7C7C"/>
    <w:rsid w:val="000D6FE1"/>
    <w:rsid w:val="000E6BD4"/>
    <w:rsid w:val="000F58C8"/>
    <w:rsid w:val="000F6E54"/>
    <w:rsid w:val="000F7BBC"/>
    <w:rsid w:val="00104B0D"/>
    <w:rsid w:val="001179B1"/>
    <w:rsid w:val="001202C3"/>
    <w:rsid w:val="001218CE"/>
    <w:rsid w:val="00123C3F"/>
    <w:rsid w:val="00124DFF"/>
    <w:rsid w:val="001313A0"/>
    <w:rsid w:val="00137DF6"/>
    <w:rsid w:val="001403D9"/>
    <w:rsid w:val="00153194"/>
    <w:rsid w:val="0015331B"/>
    <w:rsid w:val="001643B3"/>
    <w:rsid w:val="001736E0"/>
    <w:rsid w:val="00176228"/>
    <w:rsid w:val="00184AC9"/>
    <w:rsid w:val="001909BE"/>
    <w:rsid w:val="00190A2F"/>
    <w:rsid w:val="001954FB"/>
    <w:rsid w:val="00196DD5"/>
    <w:rsid w:val="00197803"/>
    <w:rsid w:val="001A4755"/>
    <w:rsid w:val="001B0AD2"/>
    <w:rsid w:val="001D021B"/>
    <w:rsid w:val="001D2E9B"/>
    <w:rsid w:val="001E0DDC"/>
    <w:rsid w:val="001E6E88"/>
    <w:rsid w:val="001F6791"/>
    <w:rsid w:val="00200E69"/>
    <w:rsid w:val="00202918"/>
    <w:rsid w:val="00204892"/>
    <w:rsid w:val="00206726"/>
    <w:rsid w:val="0021034C"/>
    <w:rsid w:val="00216360"/>
    <w:rsid w:val="00256C3E"/>
    <w:rsid w:val="00260858"/>
    <w:rsid w:val="002618EA"/>
    <w:rsid w:val="00264615"/>
    <w:rsid w:val="0026770B"/>
    <w:rsid w:val="00270DAA"/>
    <w:rsid w:val="00296157"/>
    <w:rsid w:val="002A054C"/>
    <w:rsid w:val="002A100F"/>
    <w:rsid w:val="002A28E3"/>
    <w:rsid w:val="002A5ED0"/>
    <w:rsid w:val="002A6E39"/>
    <w:rsid w:val="002B0B44"/>
    <w:rsid w:val="002B3F6D"/>
    <w:rsid w:val="002D2949"/>
    <w:rsid w:val="002D4B80"/>
    <w:rsid w:val="002E09C3"/>
    <w:rsid w:val="002E0C3F"/>
    <w:rsid w:val="002E475E"/>
    <w:rsid w:val="002F2D7A"/>
    <w:rsid w:val="002F569B"/>
    <w:rsid w:val="002F5F6A"/>
    <w:rsid w:val="002F6CB2"/>
    <w:rsid w:val="00307342"/>
    <w:rsid w:val="00310815"/>
    <w:rsid w:val="00311D0D"/>
    <w:rsid w:val="003233D7"/>
    <w:rsid w:val="00330300"/>
    <w:rsid w:val="00331538"/>
    <w:rsid w:val="00351B28"/>
    <w:rsid w:val="00351E28"/>
    <w:rsid w:val="0035429E"/>
    <w:rsid w:val="00357675"/>
    <w:rsid w:val="0039402C"/>
    <w:rsid w:val="003A01D4"/>
    <w:rsid w:val="003B1342"/>
    <w:rsid w:val="003B48B6"/>
    <w:rsid w:val="003D1DA2"/>
    <w:rsid w:val="003E75A2"/>
    <w:rsid w:val="004075C5"/>
    <w:rsid w:val="00412193"/>
    <w:rsid w:val="00416B2D"/>
    <w:rsid w:val="00422400"/>
    <w:rsid w:val="004260B2"/>
    <w:rsid w:val="00435815"/>
    <w:rsid w:val="00441D24"/>
    <w:rsid w:val="00443E60"/>
    <w:rsid w:val="00451DF7"/>
    <w:rsid w:val="00451F17"/>
    <w:rsid w:val="00453135"/>
    <w:rsid w:val="004568A0"/>
    <w:rsid w:val="00470978"/>
    <w:rsid w:val="004777CB"/>
    <w:rsid w:val="00481D42"/>
    <w:rsid w:val="004860E0"/>
    <w:rsid w:val="00493E05"/>
    <w:rsid w:val="004B0613"/>
    <w:rsid w:val="004B1815"/>
    <w:rsid w:val="004D48CB"/>
    <w:rsid w:val="004E5D82"/>
    <w:rsid w:val="004E6303"/>
    <w:rsid w:val="004F2DE3"/>
    <w:rsid w:val="004F3C55"/>
    <w:rsid w:val="005120EC"/>
    <w:rsid w:val="00512570"/>
    <w:rsid w:val="005149A3"/>
    <w:rsid w:val="005177A9"/>
    <w:rsid w:val="00520B79"/>
    <w:rsid w:val="00533212"/>
    <w:rsid w:val="00534F08"/>
    <w:rsid w:val="005532CC"/>
    <w:rsid w:val="00554DAA"/>
    <w:rsid w:val="00560934"/>
    <w:rsid w:val="005709AC"/>
    <w:rsid w:val="00576596"/>
    <w:rsid w:val="00586215"/>
    <w:rsid w:val="0059673A"/>
    <w:rsid w:val="005A1A9C"/>
    <w:rsid w:val="005A22C0"/>
    <w:rsid w:val="005B2553"/>
    <w:rsid w:val="005C603B"/>
    <w:rsid w:val="005D0BB1"/>
    <w:rsid w:val="00602205"/>
    <w:rsid w:val="006037B8"/>
    <w:rsid w:val="00605BF8"/>
    <w:rsid w:val="00607375"/>
    <w:rsid w:val="00614BAE"/>
    <w:rsid w:val="00617E11"/>
    <w:rsid w:val="00620997"/>
    <w:rsid w:val="00634E79"/>
    <w:rsid w:val="00662989"/>
    <w:rsid w:val="006656B7"/>
    <w:rsid w:val="006700B0"/>
    <w:rsid w:val="006700D9"/>
    <w:rsid w:val="00671C7B"/>
    <w:rsid w:val="00672551"/>
    <w:rsid w:val="006778BA"/>
    <w:rsid w:val="006923CF"/>
    <w:rsid w:val="006A32F9"/>
    <w:rsid w:val="006A6BEA"/>
    <w:rsid w:val="006C5CC4"/>
    <w:rsid w:val="006F10EF"/>
    <w:rsid w:val="007037FE"/>
    <w:rsid w:val="00704E45"/>
    <w:rsid w:val="007106DE"/>
    <w:rsid w:val="007143C6"/>
    <w:rsid w:val="00721104"/>
    <w:rsid w:val="0072362B"/>
    <w:rsid w:val="00734F24"/>
    <w:rsid w:val="00740D1A"/>
    <w:rsid w:val="007702D3"/>
    <w:rsid w:val="00774770"/>
    <w:rsid w:val="00774CAC"/>
    <w:rsid w:val="0078519C"/>
    <w:rsid w:val="00787C26"/>
    <w:rsid w:val="00797668"/>
    <w:rsid w:val="007A1759"/>
    <w:rsid w:val="007B2365"/>
    <w:rsid w:val="007B4BBB"/>
    <w:rsid w:val="007C00BD"/>
    <w:rsid w:val="007C1A28"/>
    <w:rsid w:val="007E308F"/>
    <w:rsid w:val="007E46E1"/>
    <w:rsid w:val="007F2FCC"/>
    <w:rsid w:val="007F3E69"/>
    <w:rsid w:val="00801041"/>
    <w:rsid w:val="00802F4C"/>
    <w:rsid w:val="008049A2"/>
    <w:rsid w:val="00810DF3"/>
    <w:rsid w:val="0081382B"/>
    <w:rsid w:val="00821A1A"/>
    <w:rsid w:val="0082287D"/>
    <w:rsid w:val="00831A82"/>
    <w:rsid w:val="008353DF"/>
    <w:rsid w:val="0084308D"/>
    <w:rsid w:val="00853F0D"/>
    <w:rsid w:val="008570A9"/>
    <w:rsid w:val="00863125"/>
    <w:rsid w:val="008749FD"/>
    <w:rsid w:val="00880A06"/>
    <w:rsid w:val="008A0C1F"/>
    <w:rsid w:val="008A16DF"/>
    <w:rsid w:val="008A2511"/>
    <w:rsid w:val="008B2815"/>
    <w:rsid w:val="008B3820"/>
    <w:rsid w:val="008B4F7E"/>
    <w:rsid w:val="008C533D"/>
    <w:rsid w:val="008E4BE2"/>
    <w:rsid w:val="008F227F"/>
    <w:rsid w:val="00922031"/>
    <w:rsid w:val="009310BF"/>
    <w:rsid w:val="00936661"/>
    <w:rsid w:val="00943C93"/>
    <w:rsid w:val="009462EB"/>
    <w:rsid w:val="009479A9"/>
    <w:rsid w:val="00951F15"/>
    <w:rsid w:val="00955550"/>
    <w:rsid w:val="00960C15"/>
    <w:rsid w:val="00964CD6"/>
    <w:rsid w:val="009676EC"/>
    <w:rsid w:val="00974BFD"/>
    <w:rsid w:val="009872F0"/>
    <w:rsid w:val="009A366B"/>
    <w:rsid w:val="009E0248"/>
    <w:rsid w:val="009E72F5"/>
    <w:rsid w:val="00A040D2"/>
    <w:rsid w:val="00A12B6B"/>
    <w:rsid w:val="00A2493B"/>
    <w:rsid w:val="00A26AD1"/>
    <w:rsid w:val="00A27549"/>
    <w:rsid w:val="00A41F96"/>
    <w:rsid w:val="00A461BC"/>
    <w:rsid w:val="00A53FB3"/>
    <w:rsid w:val="00A55A45"/>
    <w:rsid w:val="00A720DE"/>
    <w:rsid w:val="00A72A76"/>
    <w:rsid w:val="00A77E0D"/>
    <w:rsid w:val="00A822C7"/>
    <w:rsid w:val="00A91A41"/>
    <w:rsid w:val="00AC4944"/>
    <w:rsid w:val="00AD6934"/>
    <w:rsid w:val="00AE1C7B"/>
    <w:rsid w:val="00AE67C0"/>
    <w:rsid w:val="00B057C7"/>
    <w:rsid w:val="00B10343"/>
    <w:rsid w:val="00B15A16"/>
    <w:rsid w:val="00B2026D"/>
    <w:rsid w:val="00B223F3"/>
    <w:rsid w:val="00B27865"/>
    <w:rsid w:val="00B27C56"/>
    <w:rsid w:val="00B34198"/>
    <w:rsid w:val="00B423E6"/>
    <w:rsid w:val="00B45EC6"/>
    <w:rsid w:val="00B47A23"/>
    <w:rsid w:val="00B51508"/>
    <w:rsid w:val="00B51537"/>
    <w:rsid w:val="00B53EA1"/>
    <w:rsid w:val="00B55058"/>
    <w:rsid w:val="00B6198E"/>
    <w:rsid w:val="00B61CFF"/>
    <w:rsid w:val="00B74FD2"/>
    <w:rsid w:val="00B86892"/>
    <w:rsid w:val="00B86A1E"/>
    <w:rsid w:val="00BA7B3A"/>
    <w:rsid w:val="00BB2402"/>
    <w:rsid w:val="00BB5B92"/>
    <w:rsid w:val="00BB6899"/>
    <w:rsid w:val="00BB724F"/>
    <w:rsid w:val="00BC7BC6"/>
    <w:rsid w:val="00BD5064"/>
    <w:rsid w:val="00BD7DF8"/>
    <w:rsid w:val="00C0549A"/>
    <w:rsid w:val="00C26870"/>
    <w:rsid w:val="00C41DC5"/>
    <w:rsid w:val="00C46867"/>
    <w:rsid w:val="00C61650"/>
    <w:rsid w:val="00CA78D8"/>
    <w:rsid w:val="00CA7FB6"/>
    <w:rsid w:val="00CB2807"/>
    <w:rsid w:val="00CB445A"/>
    <w:rsid w:val="00CC230C"/>
    <w:rsid w:val="00CC269F"/>
    <w:rsid w:val="00CC75AB"/>
    <w:rsid w:val="00CF0BC7"/>
    <w:rsid w:val="00CF1E6A"/>
    <w:rsid w:val="00CF3D25"/>
    <w:rsid w:val="00CF7716"/>
    <w:rsid w:val="00D11FE0"/>
    <w:rsid w:val="00D13C2E"/>
    <w:rsid w:val="00D16826"/>
    <w:rsid w:val="00D25403"/>
    <w:rsid w:val="00D27F54"/>
    <w:rsid w:val="00D3602F"/>
    <w:rsid w:val="00D360DA"/>
    <w:rsid w:val="00D40A4C"/>
    <w:rsid w:val="00D5112B"/>
    <w:rsid w:val="00D5138F"/>
    <w:rsid w:val="00D52AD9"/>
    <w:rsid w:val="00D7117E"/>
    <w:rsid w:val="00D71A26"/>
    <w:rsid w:val="00D745C7"/>
    <w:rsid w:val="00D87770"/>
    <w:rsid w:val="00DA1BBA"/>
    <w:rsid w:val="00DB40AF"/>
    <w:rsid w:val="00DB5743"/>
    <w:rsid w:val="00DC27BE"/>
    <w:rsid w:val="00DE1B07"/>
    <w:rsid w:val="00DF6D3A"/>
    <w:rsid w:val="00E313F8"/>
    <w:rsid w:val="00E323EA"/>
    <w:rsid w:val="00E36DE9"/>
    <w:rsid w:val="00E43A85"/>
    <w:rsid w:val="00E45475"/>
    <w:rsid w:val="00E459E5"/>
    <w:rsid w:val="00E64DF5"/>
    <w:rsid w:val="00E82B5D"/>
    <w:rsid w:val="00E833D8"/>
    <w:rsid w:val="00E84A3A"/>
    <w:rsid w:val="00E877A7"/>
    <w:rsid w:val="00E9201B"/>
    <w:rsid w:val="00EA10E2"/>
    <w:rsid w:val="00EA27D7"/>
    <w:rsid w:val="00EA7A56"/>
    <w:rsid w:val="00EB256A"/>
    <w:rsid w:val="00EB26DD"/>
    <w:rsid w:val="00EC0AA8"/>
    <w:rsid w:val="00EC2D4D"/>
    <w:rsid w:val="00ED171E"/>
    <w:rsid w:val="00ED4D65"/>
    <w:rsid w:val="00ED62F2"/>
    <w:rsid w:val="00ED7FF2"/>
    <w:rsid w:val="00EF5723"/>
    <w:rsid w:val="00EF6E74"/>
    <w:rsid w:val="00F037E6"/>
    <w:rsid w:val="00F225E2"/>
    <w:rsid w:val="00F27892"/>
    <w:rsid w:val="00F317D0"/>
    <w:rsid w:val="00F37B16"/>
    <w:rsid w:val="00F41D30"/>
    <w:rsid w:val="00F45F2D"/>
    <w:rsid w:val="00F625E4"/>
    <w:rsid w:val="00F65D7D"/>
    <w:rsid w:val="00F70048"/>
    <w:rsid w:val="00F821FB"/>
    <w:rsid w:val="00F96A4D"/>
    <w:rsid w:val="00FA69DC"/>
    <w:rsid w:val="00FB2C09"/>
    <w:rsid w:val="00FB4E32"/>
    <w:rsid w:val="00FC4C96"/>
    <w:rsid w:val="00FC4E2F"/>
    <w:rsid w:val="00FC5917"/>
    <w:rsid w:val="00FE11D4"/>
    <w:rsid w:val="00FE33AD"/>
    <w:rsid w:val="00FE40AE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A"/>
  </w:style>
  <w:style w:type="paragraph" w:styleId="1">
    <w:name w:val="heading 1"/>
    <w:basedOn w:val="a"/>
    <w:link w:val="10"/>
    <w:uiPriority w:val="9"/>
    <w:qFormat/>
    <w:rsid w:val="00CB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45A"/>
    <w:rPr>
      <w:b/>
      <w:bCs/>
    </w:rPr>
  </w:style>
  <w:style w:type="paragraph" w:styleId="a5">
    <w:name w:val="header"/>
    <w:basedOn w:val="a"/>
    <w:link w:val="a6"/>
    <w:uiPriority w:val="99"/>
    <w:unhideWhenUsed/>
    <w:rsid w:val="0080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041"/>
  </w:style>
  <w:style w:type="paragraph" w:styleId="a7">
    <w:name w:val="footer"/>
    <w:basedOn w:val="a"/>
    <w:link w:val="a8"/>
    <w:uiPriority w:val="99"/>
    <w:unhideWhenUsed/>
    <w:rsid w:val="0080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041"/>
  </w:style>
  <w:style w:type="paragraph" w:styleId="a9">
    <w:name w:val="List Paragraph"/>
    <w:basedOn w:val="a"/>
    <w:uiPriority w:val="34"/>
    <w:qFormat/>
    <w:rsid w:val="004260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C5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D1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A"/>
  </w:style>
  <w:style w:type="paragraph" w:styleId="1">
    <w:name w:val="heading 1"/>
    <w:basedOn w:val="a"/>
    <w:link w:val="10"/>
    <w:uiPriority w:val="9"/>
    <w:qFormat/>
    <w:rsid w:val="00CB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45A"/>
    <w:rPr>
      <w:b/>
      <w:bCs/>
    </w:rPr>
  </w:style>
  <w:style w:type="paragraph" w:styleId="a5">
    <w:name w:val="header"/>
    <w:basedOn w:val="a"/>
    <w:link w:val="a6"/>
    <w:uiPriority w:val="99"/>
    <w:unhideWhenUsed/>
    <w:rsid w:val="0080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041"/>
  </w:style>
  <w:style w:type="paragraph" w:styleId="a7">
    <w:name w:val="footer"/>
    <w:basedOn w:val="a"/>
    <w:link w:val="a8"/>
    <w:uiPriority w:val="99"/>
    <w:unhideWhenUsed/>
    <w:rsid w:val="0080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041"/>
  </w:style>
  <w:style w:type="paragraph" w:styleId="a9">
    <w:name w:val="List Paragraph"/>
    <w:basedOn w:val="a"/>
    <w:uiPriority w:val="34"/>
    <w:qFormat/>
    <w:rsid w:val="004260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C5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D1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466">
          <w:marLeft w:val="0"/>
          <w:marRight w:val="0"/>
          <w:marTop w:val="30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19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2" w:color="FFFFFF"/>
                    <w:right w:val="none" w:sz="0" w:space="0" w:color="auto"/>
                  </w:divBdr>
                  <w:divsChild>
                    <w:div w:id="11359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80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1791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8513-0AAD-4EA6-A123-1BE8916E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17</Pages>
  <Words>6350</Words>
  <Characters>36199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Katya</cp:lastModifiedBy>
  <cp:revision>31</cp:revision>
  <cp:lastPrinted>2019-06-19T09:45:00Z</cp:lastPrinted>
  <dcterms:created xsi:type="dcterms:W3CDTF">2019-04-23T08:10:00Z</dcterms:created>
  <dcterms:modified xsi:type="dcterms:W3CDTF">2019-07-16T15:01:00Z</dcterms:modified>
</cp:coreProperties>
</file>