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229" w:rsidRPr="00E841FB" w:rsidRDefault="002B4229" w:rsidP="0046148E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2B4229" w:rsidRPr="00E841FB" w:rsidRDefault="002B4229" w:rsidP="0046148E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Совета Министров </w:t>
      </w:r>
    </w:p>
    <w:p w:rsidR="002B4229" w:rsidRPr="00E841FB" w:rsidRDefault="002B4229" w:rsidP="0046148E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 </w:t>
      </w:r>
    </w:p>
    <w:p w:rsidR="002B4229" w:rsidRPr="00E841FB" w:rsidRDefault="002B4229" w:rsidP="0046148E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8A1FA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A1FA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2019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8A1FAF">
        <w:rPr>
          <w:rFonts w:ascii="Times New Roman" w:eastAsia="Times New Roman" w:hAnsi="Times New Roman" w:cs="Times New Roman"/>
          <w:sz w:val="28"/>
          <w:szCs w:val="28"/>
          <w:lang w:eastAsia="ru-RU"/>
        </w:rPr>
        <w:t>22/19</w:t>
      </w:r>
    </w:p>
    <w:p w:rsidR="004D3BDA" w:rsidRPr="00E841FB" w:rsidRDefault="004D3BDA" w:rsidP="004D3BDA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DA" w:rsidRPr="00E841FB" w:rsidRDefault="004D3BDA" w:rsidP="00DB6FE1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08CF" w:rsidRPr="00E841FB" w:rsidRDefault="00976E58" w:rsidP="00E841F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41FB">
        <w:rPr>
          <w:rFonts w:ascii="Times New Roman" w:hAnsi="Times New Roman" w:cs="Times New Roman"/>
          <w:b/>
          <w:sz w:val="28"/>
          <w:szCs w:val="28"/>
          <w:lang w:eastAsia="ru-RU"/>
        </w:rPr>
        <w:t>Порядок</w:t>
      </w:r>
      <w:r w:rsidR="00E841FB" w:rsidRPr="00E841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B1327" w:rsidRPr="00E841FB" w:rsidRDefault="000F28AC" w:rsidP="00E841F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41FB">
        <w:rPr>
          <w:rFonts w:ascii="Times New Roman" w:hAnsi="Times New Roman" w:cs="Times New Roman"/>
          <w:b/>
          <w:sz w:val="28"/>
          <w:szCs w:val="28"/>
          <w:lang w:eastAsia="ru-RU"/>
        </w:rPr>
        <w:t>опробования, анализа и клеймения ювелирных</w:t>
      </w:r>
      <w:r w:rsidR="00FB1327" w:rsidRPr="00E841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841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других изделий </w:t>
      </w:r>
    </w:p>
    <w:p w:rsidR="00ED08CF" w:rsidRPr="00E841FB" w:rsidRDefault="000F28AC" w:rsidP="00E841FB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41FB">
        <w:rPr>
          <w:rFonts w:ascii="Times New Roman" w:hAnsi="Times New Roman" w:cs="Times New Roman"/>
          <w:b/>
          <w:sz w:val="28"/>
          <w:szCs w:val="28"/>
          <w:lang w:eastAsia="ru-RU"/>
        </w:rPr>
        <w:t>из драгоценных металлов</w:t>
      </w:r>
    </w:p>
    <w:p w:rsidR="0010182A" w:rsidRPr="00E841FB" w:rsidRDefault="0010182A" w:rsidP="00E841F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50C6" w:rsidRPr="00E841FB" w:rsidRDefault="007B50C6" w:rsidP="00E841F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08CF" w:rsidRPr="00E841FB" w:rsidRDefault="00976E58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12"/>
      <w:bookmarkEnd w:id="1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</w:t>
      </w:r>
      <w:r w:rsidR="00225353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опробования, анализа и клеймения государственным пробирным клеймом</w:t>
      </w:r>
      <w:r w:rsidR="00BD3671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ювелирных</w:t>
      </w:r>
      <w:r w:rsidR="00BD3671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изделий из драгоценных металлов отечественного производства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0F28AC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везенных на территорию </w:t>
      </w:r>
      <w:r w:rsidR="00BD3671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474094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13"/>
      <w:bookmarkEnd w:id="2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опробование, анализ и клеймение принимаются также ювелирные </w:t>
      </w:r>
      <w:r w:rsid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222C4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другие изделия из драгоценных металлов пос</w:t>
      </w:r>
      <w:r w:rsidR="00751AA7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ле ремонта (реставрации), а также ювелирные и другие изделия из драгоценных металлов, пред</w:t>
      </w:r>
      <w:r w:rsidR="000F46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51AA7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ставленные физическими лицами.</w:t>
      </w:r>
    </w:p>
    <w:p w:rsidR="00E841FB" w:rsidRPr="00E841FB" w:rsidRDefault="00E841FB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14"/>
      <w:bookmarkEnd w:id="3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Опробование, анализ и клеймение ювелирных и других изделий из драгоценных металлов в </w:t>
      </w:r>
      <w:r w:rsidR="00335B6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Республике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="00335B6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Государственное учреждение</w:t>
      </w:r>
      <w:r w:rsidR="00225353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 «</w:t>
      </w:r>
      <w:r w:rsidR="00335B6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Пробирная палата </w:t>
      </w:r>
      <w:r w:rsidR="00225353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Республики»</w:t>
      </w:r>
      <w:r w:rsidR="00335B6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751AA7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E2365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 ЛНР </w:t>
      </w:r>
      <w:r w:rsidR="00225353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«Пробирная палата ЛНР»</w:t>
      </w:r>
      <w:r w:rsidR="00335B6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841FB" w:rsidRPr="00E841FB" w:rsidRDefault="00E841FB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AA7" w:rsidRPr="00E841FB" w:rsidRDefault="00751AA7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15"/>
      <w:bookmarkStart w:id="5" w:name="100016"/>
      <w:bookmarkStart w:id="6" w:name="100017"/>
      <w:bookmarkEnd w:id="4"/>
      <w:bookmarkEnd w:id="5"/>
      <w:bookmarkEnd w:id="6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Ювелирные и другие изделия из драгоценных металлов </w:t>
      </w:r>
      <w:r w:rsidR="005E16BB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отечественного производства, в том числе после ремонта (реставрации), пред</w:t>
      </w:r>
      <w:r w:rsidR="000F46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ставляются на опробование, анализ и клеймение их изготовителями</w:t>
      </w:r>
      <w:r w:rsidR="0035709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AE5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25353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ГУ ЛНР «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Пробирная палата ЛНР</w:t>
      </w:r>
      <w:r w:rsidR="00225353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Ювелирные и другие изделия из драгоценных металлов </w:t>
      </w:r>
      <w:r w:rsidR="0035709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0F46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ставляются </w:t>
      </w:r>
      <w:r w:rsidR="00AF5E87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физическими лицами </w:t>
      </w:r>
      <w:r w:rsidR="00751AA7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опробование и клеймение</w:t>
      </w:r>
      <w:r w:rsidR="00976E58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09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751AA7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25353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ГУ ЛНР «</w:t>
      </w:r>
      <w:r w:rsidR="00751AA7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Пробирная палата ЛНР</w:t>
      </w:r>
      <w:r w:rsidR="00225353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18"/>
      <w:bookmarkEnd w:id="7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ювелирных и других изделий из драгоценных металлов,</w:t>
      </w:r>
      <w:r w:rsidR="00785EB6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в абзаце втором настоящего пункта,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ювелирных изделий</w:t>
      </w:r>
      <w:r w:rsidR="0035709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драгоценных металлов после ремонта (реставрации) производится </w:t>
      </w:r>
      <w:r w:rsid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письменного разрешения сдатчика таких изделий.</w:t>
      </w:r>
    </w:p>
    <w:p w:rsidR="00E841FB" w:rsidRPr="00E841FB" w:rsidRDefault="00E841FB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EB6" w:rsidRPr="00E841FB" w:rsidRDefault="00785EB6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Ввезенные ювелирные и другие изделия из драгоценных металлов представляются на опробование, анализ и клеймение юридическими </w:t>
      </w:r>
      <w:r w:rsidR="00DE4C8B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 или физическими лицами</w:t>
      </w:r>
      <w:r w:rsidR="005F4AE5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предпринимателями, осуществившими ввоз</w:t>
      </w:r>
      <w:r w:rsidR="0074080C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80E30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74080C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ГУ ЛНР «Пробирная палата ЛНР».</w:t>
      </w:r>
    </w:p>
    <w:p w:rsidR="00E841FB" w:rsidRPr="00E841FB" w:rsidRDefault="00E841FB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D08CF" w:rsidRPr="00E841FB" w:rsidRDefault="0074080C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19"/>
      <w:bookmarkStart w:id="9" w:name="100020"/>
      <w:bookmarkEnd w:id="8"/>
      <w:bookmarkEnd w:id="9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Прием на опробование, анализ и клеймение ювелирных и других изделий из драгоценных металлов осуществляется при предъявлении: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21"/>
      <w:bookmarkEnd w:id="10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изготовителями </w:t>
      </w:r>
      <w:r w:rsidR="00DE4C8B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копии уведомления о постановке на специальный учет юридического лица </w:t>
      </w:r>
      <w:r w:rsidR="00FE041B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 w:rsidR="00DE4C8B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 лица</w:t>
      </w:r>
      <w:r w:rsidR="005F4AE5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предпринимателя, осуществляющего операции с драгоценными металлами и драгоценными камнями;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22"/>
      <w:bookmarkEnd w:id="11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bookmarkStart w:id="12" w:name="100023"/>
      <w:bookmarkEnd w:id="12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физическими лицами </w:t>
      </w:r>
      <w:r w:rsidR="00A270AE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документа, удостоверяющего личность;</w:t>
      </w:r>
    </w:p>
    <w:p w:rsidR="00ED08CF" w:rsidRPr="00E841FB" w:rsidRDefault="00A270AE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24"/>
      <w:bookmarkEnd w:id="13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юридическими лицами или </w:t>
      </w:r>
      <w:r w:rsidR="00DE4C8B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 лицами</w:t>
      </w:r>
      <w:r w:rsidR="000F4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AE5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F4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предпринимателями, осуществившими ввоз указанных изделий</w:t>
      </w:r>
      <w:r w:rsidR="00FE041B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территорию Луганской Народной Республики</w:t>
      </w:r>
      <w:r w:rsidR="00BF121B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007AB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2365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80C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таможенной декларации.</w:t>
      </w:r>
    </w:p>
    <w:p w:rsidR="00E841FB" w:rsidRPr="00E841FB" w:rsidRDefault="00E841FB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D08CF" w:rsidRPr="00E841FB" w:rsidRDefault="00821014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25"/>
      <w:bookmarkStart w:id="15" w:name="100026"/>
      <w:bookmarkStart w:id="16" w:name="100027"/>
      <w:bookmarkStart w:id="17" w:name="100028"/>
      <w:bookmarkEnd w:id="14"/>
      <w:bookmarkEnd w:id="15"/>
      <w:bookmarkEnd w:id="16"/>
      <w:bookmarkEnd w:id="17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Ювелирные и другие изделия из драгоценных металлов должны соответствовать установленным </w:t>
      </w:r>
      <w:r w:rsidR="00F87609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Луганской Народной Республики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пробам.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29"/>
      <w:bookmarkEnd w:id="18"/>
      <w:proofErr w:type="gramStart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Ювелирные и другие изделия из драгоценных металлов, имеющие пробу ниже одной из установленных </w:t>
      </w:r>
      <w:r w:rsidR="00F87609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Луганской Народной Республики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соответствующего драгоценного металла проб, должны быть заклеймены по ближайшей нижней установленной пробе.</w:t>
      </w:r>
      <w:proofErr w:type="gramEnd"/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100030"/>
      <w:bookmarkEnd w:id="19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Изделия, имеющие пробу ниже установленной </w:t>
      </w:r>
      <w:r w:rsidR="00F87609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Луганской Народной Республики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минимальной пробы, подлежат клеймению</w:t>
      </w:r>
      <w:r w:rsidR="00806F35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пробирным клеймом литеры «Е»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100031"/>
      <w:bookmarkEnd w:id="20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Проба ювелирных и других изделий из драгоценных металлов, покрытых слоем другого драгоценного металла, определяется по основному сплаву,</w:t>
      </w:r>
      <w:r w:rsidR="0035709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которого изготовлено указанное изделие.</w:t>
      </w:r>
    </w:p>
    <w:p w:rsidR="00E841FB" w:rsidRPr="00E841FB" w:rsidRDefault="00E841FB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D08CF" w:rsidRPr="00E841FB" w:rsidRDefault="00080E30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100032"/>
      <w:bookmarkStart w:id="22" w:name="100033"/>
      <w:bookmarkEnd w:id="21"/>
      <w:bookmarkEnd w:id="22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Государственные пробирные клейма, их элементы, а также технические характеристики элементов государственных пробирных клейм утверждаются </w:t>
      </w:r>
      <w:r w:rsidR="005F4AE5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</w:t>
      </w:r>
      <w:r w:rsidR="00F13D6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F4AE5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13D6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финансов</w:t>
      </w:r>
      <w:r w:rsidR="005F4AE5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39AA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100034"/>
      <w:bookmarkEnd w:id="23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Элементами государственных пробирных клейм являются формы </w:t>
      </w:r>
      <w:r w:rsidR="00851819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2222C4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знаки государственных пробирных </w:t>
      </w:r>
      <w:r w:rsidR="00F13D6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клейм, а также шифр ГУ ЛНР «Пробирная палата ЛНР». </w:t>
      </w:r>
    </w:p>
    <w:p w:rsidR="00E841FB" w:rsidRPr="00E841FB" w:rsidRDefault="00E841FB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D08CF" w:rsidRPr="00E841FB" w:rsidRDefault="00080E30" w:rsidP="00E841FB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100035"/>
      <w:bookmarkEnd w:id="24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Клеймение ювелирных и других изделий из драг</w:t>
      </w:r>
      <w:r w:rsidR="00A96947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оценных металлов осуществляется</w:t>
      </w:r>
      <w:r w:rsidR="003F3E77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механическим, лазерным</w:t>
      </w:r>
      <w:r w:rsidR="00A96947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электроискровым методами</w:t>
      </w:r>
      <w:r w:rsidR="00A96947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182A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A96947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7C72C5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механическим способом нанесения на пломбу г</w:t>
      </w:r>
      <w:r w:rsidR="00094B77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осударственного пробирного клейма</w:t>
      </w:r>
      <w:r w:rsidR="007C72C5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94B77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2C5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прикрепленную к бирке установленного образца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100036"/>
      <w:bookmarkEnd w:id="25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метода клеймения ювелирных и других изделий из драгоценных металлов определяется </w:t>
      </w:r>
      <w:r w:rsidR="00080E30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ГУ ЛНР «</w:t>
      </w:r>
      <w:r w:rsidR="00A270AE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Пробирная палата ЛНР</w:t>
      </w:r>
      <w:r w:rsidR="00080E30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270AE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согласованию </w:t>
      </w:r>
      <w:r w:rsidR="0010182A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A270AE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лицом,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0F46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ставляющим их на </w:t>
      </w:r>
      <w:r w:rsidR="005A7BF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опробование и клеймение в порядке, устанавливаемом Министерством финансов Луганской Народной Республики.</w:t>
      </w:r>
    </w:p>
    <w:p w:rsidR="00E841FB" w:rsidRPr="00E841FB" w:rsidRDefault="00E841FB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D08CF" w:rsidRPr="00E841FB" w:rsidRDefault="00080E30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100037"/>
      <w:bookmarkEnd w:id="26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Ювелирные и другие изделия из драгоценных металлов отечественного производства, представляемые на опробование, анализ и клеймение, должны иметь четкий оттиск зарегистрированного в установленном порядке </w:t>
      </w:r>
      <w:proofErr w:type="spellStart"/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именника</w:t>
      </w:r>
      <w:proofErr w:type="spellEnd"/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41FB" w:rsidRPr="00E841FB" w:rsidRDefault="00E841FB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D08CF" w:rsidRPr="00E841FB" w:rsidRDefault="00851819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100038"/>
      <w:bookmarkEnd w:id="27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80E30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Ювелирные и другие изделия из драгоценных металлов отечественного производства, а также ввезенные </w:t>
      </w:r>
      <w:r w:rsidR="00852714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территорию Луганской Народной Республики 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ювелирные и другие изделия из драгоценных </w:t>
      </w:r>
      <w:r w:rsid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металлов для целей продажи, в том числе после ремонта (реставрации), должны иметь подготовленную площадку для наложения четких оттисков государственных пробирных </w:t>
      </w:r>
      <w:proofErr w:type="gramStart"/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клейм</w:t>
      </w:r>
      <w:proofErr w:type="gramEnd"/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основной, так и второстепенных</w:t>
      </w:r>
      <w:r w:rsid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дополнительных частях указанных изделий.</w:t>
      </w:r>
    </w:p>
    <w:p w:rsidR="00E841FB" w:rsidRPr="00E841FB" w:rsidRDefault="00E841FB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D08CF" w:rsidRPr="00E841FB" w:rsidRDefault="00852714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100039"/>
      <w:bookmarkEnd w:id="28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80E30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Ювелирные и другие изделия из драгоценных металлов отечественного производства, а также ввезенные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территорию Луганской Народной Республики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ювелирные и другие изделия из драгоценных металлов для целей продажи, в том числе после ремонта (реставрации), подлежат возврату в неклейменом виде в случае, если они содержат части, изготовленные из недрагоценных металлов, за исключением: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100040"/>
      <w:bookmarkEnd w:id="29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механизмов часов, зажигалок и подобных изделий, которые не могут быть изготовлены из драгоценных металлов по техническим причинам;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100041"/>
      <w:bookmarkEnd w:id="30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лезвий ножей, винтовых частей штопоров и подобных частей изделий, которые не могут быть изготовлены из драгоценных металлов;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100042"/>
      <w:bookmarkEnd w:id="31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пружин;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100043"/>
      <w:bookmarkEnd w:id="32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осей шарниров;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100044"/>
      <w:bookmarkEnd w:id="33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булавок брошей, булавок зажимов для галстуков, булавок значков </w:t>
      </w:r>
      <w:r w:rsid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подобных изделий.</w:t>
      </w:r>
    </w:p>
    <w:p w:rsidR="00E841FB" w:rsidRPr="00E841FB" w:rsidRDefault="00E841FB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D08CF" w:rsidRPr="00E841FB" w:rsidRDefault="00F87861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100045"/>
      <w:bookmarkEnd w:id="34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080E30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Подлежат возврату в неклейменом виде пред</w:t>
      </w:r>
      <w:r w:rsidR="000F46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ставленные на опробование и </w:t>
      </w:r>
      <w:proofErr w:type="gramStart"/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клеймение</w:t>
      </w:r>
      <w:proofErr w:type="gramEnd"/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ювелирные и другие изделия из драгоценных металлов: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100046"/>
      <w:bookmarkEnd w:id="35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без оттисков </w:t>
      </w:r>
      <w:proofErr w:type="spellStart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именников</w:t>
      </w:r>
      <w:proofErr w:type="spellEnd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деформированными оттисками </w:t>
      </w:r>
      <w:proofErr w:type="spellStart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именников</w:t>
      </w:r>
      <w:proofErr w:type="spellEnd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 отсутствием какого</w:t>
      </w:r>
      <w:r w:rsidR="000F786B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элемента (знака) в оттиске, с оттисками </w:t>
      </w:r>
      <w:proofErr w:type="spellStart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именника</w:t>
      </w:r>
      <w:proofErr w:type="spellEnd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закончившимся сроком действия;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100047"/>
      <w:bookmarkEnd w:id="36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 покрытием из драгоценного металла с подслоем из недрагоценного металла;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100048"/>
      <w:bookmarkEnd w:id="37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 покрытием из недрагоценного металла;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100049"/>
      <w:bookmarkEnd w:id="38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gramStart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</w:t>
      </w:r>
      <w:proofErr w:type="gramEnd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припой, не соответствующий требованиям </w:t>
      </w:r>
      <w:r w:rsidR="00CF75F1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1</w:t>
      </w:r>
      <w:r w:rsidR="000B1D81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21E3C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B21E3C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41FB" w:rsidRPr="00E841FB" w:rsidRDefault="00E841FB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D08CF" w:rsidRPr="00E841FB" w:rsidRDefault="00F87861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100050"/>
      <w:bookmarkEnd w:id="39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80E30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Клеймение ювелирных и других изделий из драгоценных металлов осуществляется на основании результатов опробования и (или) анализа, </w:t>
      </w:r>
      <w:r w:rsidR="002222C4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исключением ювелирных и других изделий из драгоценных металлов, принятых от физических лиц, а также ювелирных и других изделий из драгоценных металлов, изготовленных по заказам физических лиц.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100051"/>
      <w:bookmarkEnd w:id="40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Клеймение ювелирных и других изделий из драгоценных металлов, принятых от физических лиц, а также ювелирных и других изделий из драгоценных металлов, изготовленных по заказам физических лиц, осуществляется на основании результатов опробования, а при наличии письменного разрешения, предусмотренного абзацем </w:t>
      </w:r>
      <w:r w:rsidR="00CF75F1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третьим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</w:t>
      </w:r>
      <w:r w:rsidR="00CF75F1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86B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21E3C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F786B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результатов анализа.</w:t>
      </w:r>
    </w:p>
    <w:p w:rsidR="00E841FB" w:rsidRPr="00E841FB" w:rsidRDefault="00E841FB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D08CF" w:rsidRPr="00E841FB" w:rsidRDefault="00CF75F1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100052"/>
      <w:bookmarkEnd w:id="41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B1D81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Опробование и анализ ювелирных и других изделий из драгоценных металлов проводятся в соответствии с у</w:t>
      </w:r>
      <w:r w:rsidR="00E77F48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енными нормами отбора проб на опробование и анализ ювелирных и других изделий из драгоценных металлов.</w:t>
      </w:r>
    </w:p>
    <w:p w:rsidR="00E841FB" w:rsidRPr="00E841FB" w:rsidRDefault="00E841FB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D08CF" w:rsidRPr="00E841FB" w:rsidRDefault="00CF75F1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100053"/>
      <w:bookmarkEnd w:id="42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B1D81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Припои, применяемые при изготовлении или ремонте (реставрации) пред</w:t>
      </w:r>
      <w:r w:rsidR="000F46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ставляемых на опробование и клеймение ювелирных и других изделий</w:t>
      </w:r>
      <w:r w:rsidR="0035709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D08CF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драгоценных металлов, должны быть изготовлены на основе тех же драгоценных металлов, что и сплавы, из которых изготавливаются указанные изделия, за исключением случаев, установленных настоящим пунктом.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100054"/>
      <w:bookmarkEnd w:id="43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Припои для ювелирных и других изделий из золота, платины и палладия должны иметь</w:t>
      </w:r>
      <w:r w:rsidR="00F13D6D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пробу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04D3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ниже пробы основного сплава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100055"/>
      <w:bookmarkEnd w:id="44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наличие в ювелирных и других изделиях из платины </w:t>
      </w:r>
      <w:r w:rsid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палладия припоя белого золота 585 и 750 проб.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100056"/>
      <w:bookmarkEnd w:id="45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Припой для ювелирных и других изделий из серебра должен иметь пробу не ниже 650.</w:t>
      </w:r>
    </w:p>
    <w:p w:rsidR="00ED08CF" w:rsidRPr="00E841FB" w:rsidRDefault="00ED08CF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100057"/>
      <w:bookmarkEnd w:id="46"/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использование специального припоя, не содержащего драгоценных металлов, для пайки цепей (браслетов), изготавливаемых </w:t>
      </w:r>
      <w:r w:rsid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станках</w:t>
      </w:r>
      <w:r w:rsidR="005F4AE5"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автоматах, при условии обеспечения пробы указанных изделий </w:t>
      </w:r>
      <w:r w:rsid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E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установленных проб.</w:t>
      </w:r>
    </w:p>
    <w:p w:rsidR="00B235ED" w:rsidRPr="00E841FB" w:rsidRDefault="00B235ED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5ED" w:rsidRPr="00E841FB" w:rsidRDefault="00B235ED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5ED" w:rsidRPr="00E841FB" w:rsidRDefault="00B235ED" w:rsidP="00E841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AF" w:rsidRDefault="008A1FAF" w:rsidP="004614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</w:p>
    <w:p w:rsidR="00B235ED" w:rsidRPr="00B235ED" w:rsidRDefault="008A1FAF" w:rsidP="004614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Аппарата</w:t>
      </w:r>
      <w:r w:rsidR="00B235ED" w:rsidRPr="00B235ED">
        <w:rPr>
          <w:rFonts w:ascii="Times New Roman" w:eastAsia="Calibri" w:hAnsi="Times New Roman" w:cs="Times New Roman"/>
          <w:sz w:val="28"/>
          <w:szCs w:val="28"/>
        </w:rPr>
        <w:t xml:space="preserve"> Совета Министров</w:t>
      </w:r>
    </w:p>
    <w:p w:rsidR="00B235ED" w:rsidRPr="005E16BB" w:rsidRDefault="00B235ED" w:rsidP="004614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5ED">
        <w:rPr>
          <w:rFonts w:ascii="Times New Roman" w:eastAsia="Calibri" w:hAnsi="Times New Roman" w:cs="Times New Roman"/>
          <w:sz w:val="28"/>
          <w:szCs w:val="28"/>
        </w:rPr>
        <w:t xml:space="preserve">Луганской Народной Республики               </w:t>
      </w:r>
      <w:r w:rsidR="00F270B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B235ED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46148E">
        <w:rPr>
          <w:rFonts w:ascii="Times New Roman" w:eastAsia="Calibri" w:hAnsi="Times New Roman" w:cs="Times New Roman"/>
          <w:sz w:val="28"/>
          <w:szCs w:val="28"/>
        </w:rPr>
        <w:t xml:space="preserve">   А</w:t>
      </w:r>
      <w:r w:rsidRPr="00B235ED">
        <w:rPr>
          <w:rFonts w:ascii="Times New Roman" w:eastAsia="Calibri" w:hAnsi="Times New Roman" w:cs="Times New Roman"/>
          <w:sz w:val="28"/>
          <w:szCs w:val="28"/>
        </w:rPr>
        <w:t>.</w:t>
      </w:r>
      <w:r w:rsidR="00F270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35ED">
        <w:rPr>
          <w:rFonts w:ascii="Times New Roman" w:eastAsia="Calibri" w:hAnsi="Times New Roman" w:cs="Times New Roman"/>
          <w:sz w:val="28"/>
          <w:szCs w:val="28"/>
        </w:rPr>
        <w:t xml:space="preserve">И. </w:t>
      </w:r>
      <w:proofErr w:type="spellStart"/>
      <w:r w:rsidR="0046148E">
        <w:rPr>
          <w:rFonts w:ascii="Times New Roman" w:eastAsia="Calibri" w:hAnsi="Times New Roman" w:cs="Times New Roman"/>
          <w:sz w:val="28"/>
          <w:szCs w:val="28"/>
        </w:rPr>
        <w:t>Сумцов</w:t>
      </w:r>
      <w:proofErr w:type="spellEnd"/>
    </w:p>
    <w:sectPr w:rsidR="00B235ED" w:rsidRPr="005E16BB" w:rsidSect="00E841FB">
      <w:headerReference w:type="firs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076" w:rsidRDefault="00FB2076" w:rsidP="0043713A">
      <w:pPr>
        <w:spacing w:after="0" w:line="240" w:lineRule="auto"/>
      </w:pPr>
      <w:r>
        <w:separator/>
      </w:r>
    </w:p>
  </w:endnote>
  <w:endnote w:type="continuationSeparator" w:id="0">
    <w:p w:rsidR="00FB2076" w:rsidRDefault="00FB2076" w:rsidP="00437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076" w:rsidRDefault="00FB2076" w:rsidP="0043713A">
      <w:pPr>
        <w:spacing w:after="0" w:line="240" w:lineRule="auto"/>
      </w:pPr>
      <w:r>
        <w:separator/>
      </w:r>
    </w:p>
  </w:footnote>
  <w:footnote w:type="continuationSeparator" w:id="0">
    <w:p w:rsidR="00FB2076" w:rsidRDefault="00FB2076" w:rsidP="00437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13A" w:rsidRDefault="0043713A">
    <w:pPr>
      <w:pStyle w:val="a4"/>
      <w:jc w:val="center"/>
    </w:pPr>
  </w:p>
  <w:p w:rsidR="0043713A" w:rsidRDefault="004371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CF"/>
    <w:rsid w:val="00032D8B"/>
    <w:rsid w:val="00036F70"/>
    <w:rsid w:val="00080E30"/>
    <w:rsid w:val="00094B77"/>
    <w:rsid w:val="000B1D81"/>
    <w:rsid w:val="000F28AC"/>
    <w:rsid w:val="000F46A9"/>
    <w:rsid w:val="000F786B"/>
    <w:rsid w:val="0010182A"/>
    <w:rsid w:val="00101A60"/>
    <w:rsid w:val="00182D01"/>
    <w:rsid w:val="00197725"/>
    <w:rsid w:val="002222C4"/>
    <w:rsid w:val="00225353"/>
    <w:rsid w:val="00235CB6"/>
    <w:rsid w:val="0027462E"/>
    <w:rsid w:val="00280558"/>
    <w:rsid w:val="002B4229"/>
    <w:rsid w:val="00316173"/>
    <w:rsid w:val="00335B6D"/>
    <w:rsid w:val="0035709D"/>
    <w:rsid w:val="003F0300"/>
    <w:rsid w:val="003F3E77"/>
    <w:rsid w:val="0043713A"/>
    <w:rsid w:val="00443F6B"/>
    <w:rsid w:val="0046148E"/>
    <w:rsid w:val="00474094"/>
    <w:rsid w:val="004D3BDA"/>
    <w:rsid w:val="00505076"/>
    <w:rsid w:val="005253AC"/>
    <w:rsid w:val="00526117"/>
    <w:rsid w:val="00555EFD"/>
    <w:rsid w:val="005814AF"/>
    <w:rsid w:val="005847BC"/>
    <w:rsid w:val="005A1396"/>
    <w:rsid w:val="005A7BF5"/>
    <w:rsid w:val="005E16BB"/>
    <w:rsid w:val="005F4AE5"/>
    <w:rsid w:val="005F4B8B"/>
    <w:rsid w:val="006839AA"/>
    <w:rsid w:val="00694F86"/>
    <w:rsid w:val="0074080C"/>
    <w:rsid w:val="00751AA7"/>
    <w:rsid w:val="00785EB6"/>
    <w:rsid w:val="007B50C6"/>
    <w:rsid w:val="007C72C5"/>
    <w:rsid w:val="00806F35"/>
    <w:rsid w:val="0082078C"/>
    <w:rsid w:val="00821014"/>
    <w:rsid w:val="00851819"/>
    <w:rsid w:val="00852714"/>
    <w:rsid w:val="0085350A"/>
    <w:rsid w:val="008A1FAF"/>
    <w:rsid w:val="008A447B"/>
    <w:rsid w:val="009456AA"/>
    <w:rsid w:val="00971900"/>
    <w:rsid w:val="00976E58"/>
    <w:rsid w:val="009C4FED"/>
    <w:rsid w:val="00A17861"/>
    <w:rsid w:val="00A270AE"/>
    <w:rsid w:val="00A815E8"/>
    <w:rsid w:val="00A95EB3"/>
    <w:rsid w:val="00A96947"/>
    <w:rsid w:val="00AF5E87"/>
    <w:rsid w:val="00B1567A"/>
    <w:rsid w:val="00B21E3C"/>
    <w:rsid w:val="00B235ED"/>
    <w:rsid w:val="00B60B26"/>
    <w:rsid w:val="00BC5C3F"/>
    <w:rsid w:val="00BD3671"/>
    <w:rsid w:val="00BF121B"/>
    <w:rsid w:val="00C007AB"/>
    <w:rsid w:val="00C53591"/>
    <w:rsid w:val="00C6530C"/>
    <w:rsid w:val="00C93185"/>
    <w:rsid w:val="00CC30A0"/>
    <w:rsid w:val="00CC33A5"/>
    <w:rsid w:val="00CE0099"/>
    <w:rsid w:val="00CF75F1"/>
    <w:rsid w:val="00D52092"/>
    <w:rsid w:val="00DA5CBA"/>
    <w:rsid w:val="00DB6FE1"/>
    <w:rsid w:val="00DC1188"/>
    <w:rsid w:val="00DE4C8B"/>
    <w:rsid w:val="00E17BAC"/>
    <w:rsid w:val="00E2365F"/>
    <w:rsid w:val="00E304D3"/>
    <w:rsid w:val="00E77F48"/>
    <w:rsid w:val="00E8299E"/>
    <w:rsid w:val="00E841FB"/>
    <w:rsid w:val="00E87FDC"/>
    <w:rsid w:val="00E95730"/>
    <w:rsid w:val="00EA210A"/>
    <w:rsid w:val="00ED08CF"/>
    <w:rsid w:val="00EF6958"/>
    <w:rsid w:val="00F13D6D"/>
    <w:rsid w:val="00F270B1"/>
    <w:rsid w:val="00F35F27"/>
    <w:rsid w:val="00F87609"/>
    <w:rsid w:val="00F87861"/>
    <w:rsid w:val="00FB1327"/>
    <w:rsid w:val="00FB2076"/>
    <w:rsid w:val="00FE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8AC"/>
    <w:pPr>
      <w:spacing w:after="0" w:line="240" w:lineRule="auto"/>
    </w:pPr>
  </w:style>
  <w:style w:type="paragraph" w:customStyle="1" w:styleId="ConsPlusNormal">
    <w:name w:val="ConsPlusNormal"/>
    <w:rsid w:val="002222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37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713A"/>
  </w:style>
  <w:style w:type="paragraph" w:styleId="a6">
    <w:name w:val="footer"/>
    <w:basedOn w:val="a"/>
    <w:link w:val="a7"/>
    <w:uiPriority w:val="99"/>
    <w:unhideWhenUsed/>
    <w:rsid w:val="00437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713A"/>
  </w:style>
  <w:style w:type="paragraph" w:styleId="a8">
    <w:name w:val="Balloon Text"/>
    <w:basedOn w:val="a"/>
    <w:link w:val="a9"/>
    <w:uiPriority w:val="99"/>
    <w:semiHidden/>
    <w:unhideWhenUsed/>
    <w:rsid w:val="00526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61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8AC"/>
    <w:pPr>
      <w:spacing w:after="0" w:line="240" w:lineRule="auto"/>
    </w:pPr>
  </w:style>
  <w:style w:type="paragraph" w:customStyle="1" w:styleId="ConsPlusNormal">
    <w:name w:val="ConsPlusNormal"/>
    <w:rsid w:val="002222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37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713A"/>
  </w:style>
  <w:style w:type="paragraph" w:styleId="a6">
    <w:name w:val="footer"/>
    <w:basedOn w:val="a"/>
    <w:link w:val="a7"/>
    <w:uiPriority w:val="99"/>
    <w:unhideWhenUsed/>
    <w:rsid w:val="00437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713A"/>
  </w:style>
  <w:style w:type="paragraph" w:styleId="a8">
    <w:name w:val="Balloon Text"/>
    <w:basedOn w:val="a"/>
    <w:link w:val="a9"/>
    <w:uiPriority w:val="99"/>
    <w:semiHidden/>
    <w:unhideWhenUsed/>
    <w:rsid w:val="00526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61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5E00C-7C08-4BB9-809D-AA5CCE9A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5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 А. Михайлович</dc:creator>
  <cp:lastModifiedBy>Katya</cp:lastModifiedBy>
  <cp:revision>47</cp:revision>
  <cp:lastPrinted>2018-12-04T13:25:00Z</cp:lastPrinted>
  <dcterms:created xsi:type="dcterms:W3CDTF">2018-10-18T09:04:00Z</dcterms:created>
  <dcterms:modified xsi:type="dcterms:W3CDTF">2019-01-23T10:17:00Z</dcterms:modified>
</cp:coreProperties>
</file>