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30" w:rsidRPr="00B1607C" w:rsidRDefault="00897330" w:rsidP="00897330">
      <w:pPr>
        <w:ind w:left="4248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УТВЕРЖДЕНО</w:t>
      </w:r>
    </w:p>
    <w:p w:rsidR="00897330" w:rsidRPr="00B1607C" w:rsidRDefault="00897330" w:rsidP="00897330">
      <w:pPr>
        <w:ind w:left="4248"/>
        <w:rPr>
          <w:bCs/>
          <w:sz w:val="28"/>
          <w:szCs w:val="28"/>
        </w:rPr>
      </w:pPr>
      <w:r>
        <w:rPr>
          <w:bCs/>
          <w:sz w:val="28"/>
          <w:szCs w:val="28"/>
        </w:rPr>
        <w:t>распоряжением</w:t>
      </w:r>
      <w:r w:rsidRPr="00B1607C">
        <w:rPr>
          <w:bCs/>
          <w:sz w:val="28"/>
          <w:szCs w:val="28"/>
        </w:rPr>
        <w:t xml:space="preserve"> Главы Администрации</w:t>
      </w:r>
    </w:p>
    <w:p w:rsidR="00897330" w:rsidRPr="00B1607C" w:rsidRDefault="00897330" w:rsidP="00897330">
      <w:pPr>
        <w:ind w:left="4248"/>
        <w:rPr>
          <w:bCs/>
          <w:sz w:val="28"/>
          <w:szCs w:val="28"/>
        </w:rPr>
      </w:pPr>
      <w:r w:rsidRPr="00B1607C">
        <w:rPr>
          <w:bCs/>
          <w:sz w:val="28"/>
          <w:szCs w:val="28"/>
        </w:rPr>
        <w:t>Славяносербского района</w:t>
      </w:r>
    </w:p>
    <w:p w:rsidR="00897330" w:rsidRPr="00B1607C" w:rsidRDefault="00897330" w:rsidP="00897330">
      <w:pPr>
        <w:ind w:left="4248"/>
        <w:rPr>
          <w:bCs/>
          <w:sz w:val="28"/>
          <w:szCs w:val="28"/>
        </w:rPr>
      </w:pPr>
      <w:r w:rsidRPr="00B1607C">
        <w:rPr>
          <w:bCs/>
          <w:sz w:val="28"/>
          <w:szCs w:val="28"/>
        </w:rPr>
        <w:t>Луганской Народной Республики</w:t>
      </w:r>
    </w:p>
    <w:p w:rsidR="00897330" w:rsidRPr="00B1607C" w:rsidRDefault="00897330" w:rsidP="00897330">
      <w:pPr>
        <w:ind w:left="4248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D906ED">
        <w:rPr>
          <w:bCs/>
          <w:sz w:val="28"/>
          <w:szCs w:val="28"/>
        </w:rPr>
        <w:t>т «18</w:t>
      </w:r>
      <w:r w:rsidRPr="00B1607C">
        <w:rPr>
          <w:bCs/>
          <w:sz w:val="28"/>
          <w:szCs w:val="28"/>
        </w:rPr>
        <w:t>»</w:t>
      </w:r>
      <w:r w:rsidR="00D906ED">
        <w:rPr>
          <w:bCs/>
          <w:sz w:val="28"/>
          <w:szCs w:val="28"/>
        </w:rPr>
        <w:t xml:space="preserve"> октября 2018</w:t>
      </w:r>
      <w:r w:rsidRPr="00B1607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г. </w:t>
      </w:r>
      <w:r w:rsidR="00D906ED">
        <w:rPr>
          <w:bCs/>
          <w:sz w:val="28"/>
          <w:szCs w:val="28"/>
        </w:rPr>
        <w:t>№ 587</w:t>
      </w:r>
    </w:p>
    <w:p w:rsidR="00897330" w:rsidRDefault="00897330" w:rsidP="00897330">
      <w:pPr>
        <w:jc w:val="center"/>
        <w:rPr>
          <w:b/>
          <w:bCs/>
          <w:sz w:val="28"/>
          <w:szCs w:val="28"/>
        </w:rPr>
      </w:pPr>
    </w:p>
    <w:p w:rsidR="00C8132F" w:rsidRDefault="00C8132F" w:rsidP="00C8132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Зарегистрировано в Славяносербском </w:t>
      </w:r>
    </w:p>
    <w:p w:rsidR="00C8132F" w:rsidRDefault="00C8132F" w:rsidP="00C8132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районном управлении юстиции</w:t>
      </w:r>
    </w:p>
    <w:p w:rsidR="00C8132F" w:rsidRDefault="00C8132F" w:rsidP="00C8132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Министерства юстиции</w:t>
      </w:r>
    </w:p>
    <w:p w:rsidR="00C8132F" w:rsidRDefault="00C8132F" w:rsidP="00C8132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Луганской Народной Республики</w:t>
      </w:r>
    </w:p>
    <w:p w:rsidR="00C8132F" w:rsidRDefault="00C8132F" w:rsidP="00C8132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«</w:t>
      </w:r>
      <w:r>
        <w:rPr>
          <w:sz w:val="28"/>
          <w:szCs w:val="28"/>
          <w:u w:val="single"/>
        </w:rPr>
        <w:t>22</w:t>
      </w:r>
      <w:r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>10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2018</w:t>
      </w:r>
      <w:r>
        <w:rPr>
          <w:sz w:val="28"/>
          <w:szCs w:val="28"/>
        </w:rPr>
        <w:t xml:space="preserve"> г. за № 12/66</w:t>
      </w:r>
    </w:p>
    <w:p w:rsidR="00897330" w:rsidRDefault="00897330" w:rsidP="00C8132F">
      <w:pPr>
        <w:rPr>
          <w:b/>
          <w:bCs/>
          <w:sz w:val="28"/>
          <w:szCs w:val="28"/>
        </w:rPr>
      </w:pPr>
    </w:p>
    <w:p w:rsidR="00897330" w:rsidRDefault="00897330" w:rsidP="00897330">
      <w:pPr>
        <w:jc w:val="center"/>
        <w:rPr>
          <w:b/>
          <w:bCs/>
          <w:sz w:val="28"/>
          <w:szCs w:val="28"/>
        </w:rPr>
      </w:pPr>
    </w:p>
    <w:p w:rsidR="003D514E" w:rsidRDefault="003D514E" w:rsidP="00897330">
      <w:pPr>
        <w:jc w:val="center"/>
        <w:rPr>
          <w:b/>
          <w:bCs/>
          <w:sz w:val="28"/>
          <w:szCs w:val="28"/>
        </w:rPr>
      </w:pPr>
    </w:p>
    <w:p w:rsidR="00897330" w:rsidRPr="00D25F08" w:rsidRDefault="00897330" w:rsidP="00897330">
      <w:pPr>
        <w:jc w:val="center"/>
        <w:rPr>
          <w:sz w:val="28"/>
          <w:szCs w:val="28"/>
        </w:rPr>
      </w:pPr>
      <w:r w:rsidRPr="00D25F08">
        <w:rPr>
          <w:b/>
          <w:bCs/>
          <w:sz w:val="28"/>
          <w:szCs w:val="28"/>
        </w:rPr>
        <w:t>ПОЛОЖЕНИЕ</w:t>
      </w:r>
    </w:p>
    <w:p w:rsidR="00897330" w:rsidRDefault="00897330" w:rsidP="00897330">
      <w:pPr>
        <w:jc w:val="center"/>
        <w:rPr>
          <w:b/>
          <w:bCs/>
          <w:color w:val="262626"/>
          <w:sz w:val="28"/>
          <w:szCs w:val="28"/>
        </w:rPr>
      </w:pPr>
      <w:r>
        <w:rPr>
          <w:b/>
          <w:bCs/>
          <w:color w:val="262626"/>
          <w:sz w:val="28"/>
          <w:szCs w:val="28"/>
        </w:rPr>
        <w:t xml:space="preserve">о </w:t>
      </w:r>
      <w:r w:rsidRPr="00D25F08">
        <w:rPr>
          <w:b/>
          <w:bCs/>
          <w:color w:val="262626"/>
          <w:sz w:val="28"/>
          <w:szCs w:val="28"/>
        </w:rPr>
        <w:t xml:space="preserve">комиссии по </w:t>
      </w:r>
      <w:r>
        <w:rPr>
          <w:b/>
          <w:bCs/>
          <w:color w:val="262626"/>
          <w:sz w:val="28"/>
          <w:szCs w:val="28"/>
        </w:rPr>
        <w:t>вопросам определения состояния зеленых насаждений и их восстановительной стоимости на территории Славяносербского района Луганской Народной Республики</w:t>
      </w:r>
    </w:p>
    <w:p w:rsidR="00897330" w:rsidRPr="00D25F08" w:rsidRDefault="00897330" w:rsidP="00897330">
      <w:pPr>
        <w:jc w:val="center"/>
        <w:rPr>
          <w:sz w:val="28"/>
          <w:szCs w:val="28"/>
        </w:rPr>
      </w:pP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1. К</w:t>
      </w:r>
      <w:r w:rsidRPr="00185EFB">
        <w:rPr>
          <w:bCs/>
          <w:color w:val="262626"/>
          <w:sz w:val="28"/>
          <w:szCs w:val="28"/>
        </w:rPr>
        <w:t>омиссия по вопросам определения состояния зеленых насаждений и их восстановительной стоимости на территории Славяносербского района</w:t>
      </w:r>
      <w:r>
        <w:rPr>
          <w:bCs/>
          <w:color w:val="262626"/>
          <w:sz w:val="28"/>
          <w:szCs w:val="28"/>
        </w:rPr>
        <w:t xml:space="preserve"> Луганской Народной Республики</w:t>
      </w:r>
      <w:r w:rsidRPr="00185EFB">
        <w:rPr>
          <w:sz w:val="28"/>
          <w:szCs w:val="28"/>
        </w:rPr>
        <w:t xml:space="preserve">  (далее – Комиссия) создается с целью реализации полномочий Администрации Славяносербского района Луганской Народной Республики</w:t>
      </w:r>
      <w:r>
        <w:rPr>
          <w:sz w:val="28"/>
          <w:szCs w:val="28"/>
        </w:rPr>
        <w:t xml:space="preserve"> (далее – Администрация)</w:t>
      </w:r>
      <w:r w:rsidRPr="00185EFB">
        <w:rPr>
          <w:sz w:val="28"/>
          <w:szCs w:val="28"/>
        </w:rPr>
        <w:t>, связанных с обследованием зеленых насаждений и определением их восстановительной стоимости.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 xml:space="preserve">2. В своей деятельности Комиссия руководствуется Конституцией Луганской Народной Республики, законами Луганской Народной Республики, </w:t>
      </w:r>
      <w:r w:rsidRPr="00185EFB">
        <w:rPr>
          <w:sz w:val="28"/>
          <w:szCs w:val="28"/>
          <w:shd w:val="clear" w:color="auto" w:fill="FDFDFD"/>
        </w:rPr>
        <w:t>актами Главы Луганской Народной Республики, Совета Министров Луганской Народной Республики</w:t>
      </w:r>
      <w:r w:rsidRPr="00185EFB">
        <w:rPr>
          <w:sz w:val="28"/>
          <w:szCs w:val="28"/>
        </w:rPr>
        <w:t xml:space="preserve">, распоряжениями Главы Администрации, </w:t>
      </w:r>
      <w:r w:rsidRPr="00185EFB">
        <w:rPr>
          <w:sz w:val="28"/>
          <w:szCs w:val="28"/>
          <w:shd w:val="clear" w:color="auto" w:fill="FDFDFD"/>
        </w:rPr>
        <w:t>другими нормативными правовыми актами и настоящим Положением</w:t>
      </w:r>
      <w:r w:rsidRPr="00185EFB">
        <w:rPr>
          <w:sz w:val="28"/>
          <w:szCs w:val="28"/>
        </w:rPr>
        <w:t>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3. Основной задачей Комиссии является определение состояния зеленых насаждений и их восстановительной стоимости.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4. Комиссия в соответствии с возложенными на нее задачами имеет право: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рассматривать заявления, поданные юридическими или физическими лицами для проведения обследования зеленых насаждений и определении их восстановительной стоимости;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приглашать заинтересованных лиц, для принятия участия в обследовании зеленых насаждений и определении их восстановительной стоимости;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выяснять причину приобретения деревьями аварийного состояния.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5. Состав Комиссии утверждается распоряжением Главы Администрации.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 xml:space="preserve">В состав Комиссии входят представители заявителя, владельца земельного участка (пользователя), структурных подразделений </w:t>
      </w:r>
      <w:r w:rsidRPr="00185EFB">
        <w:rPr>
          <w:sz w:val="28"/>
          <w:szCs w:val="28"/>
        </w:rPr>
        <w:lastRenderedPageBreak/>
        <w:t xml:space="preserve">Администрации, </w:t>
      </w:r>
      <w:r w:rsidRPr="00185EFB">
        <w:rPr>
          <w:color w:val="262626"/>
          <w:sz w:val="28"/>
          <w:szCs w:val="28"/>
        </w:rPr>
        <w:t>Министерства природных ресурсов и экологической безопасности</w:t>
      </w:r>
      <w:r w:rsidRPr="00185EFB">
        <w:rPr>
          <w:sz w:val="28"/>
          <w:szCs w:val="28"/>
        </w:rPr>
        <w:t xml:space="preserve"> Луганской Народной Республики, а в случае необходимости – балансодержателя территории и коммунального предприятия, осуществляющего содержание зеленых насаждений.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6. Во время формирования состава Комиссии Администрация Славяносербского района, в течение трех дней после поступления заявления, направляет запросы заинтересованным лицам о возможности их участия в работе Комиссии.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7. Заинтересованные лица в пятидневный срок после поступления запроса направляют в Администрацию Славяносербского района уведомление о включении своего представителя в состав Комиссии.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 xml:space="preserve">8. После поступления уведомлений Администрация Славяносербского района в течение трех дней утверждает состав  Комиссии. В случае поступления уведомления об отказе от участия в Комиссии заинтересованных лиц, состав Комиссии утверждается без таких представителей.  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  <w:shd w:val="clear" w:color="auto" w:fill="FDFDFD"/>
        </w:rPr>
      </w:pPr>
      <w:r w:rsidRPr="00185EFB">
        <w:rPr>
          <w:sz w:val="28"/>
          <w:szCs w:val="28"/>
        </w:rPr>
        <w:t xml:space="preserve">9. </w:t>
      </w:r>
      <w:r w:rsidRPr="00185EFB">
        <w:rPr>
          <w:sz w:val="28"/>
          <w:szCs w:val="28"/>
          <w:shd w:val="clear" w:color="auto" w:fill="FDFDFD"/>
        </w:rPr>
        <w:t>Комиссия образуется в составе председателя, заместителя председателя, секретаря и членов комиссии и работает на общественных началах.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10. Председатель Комиссии: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организует работу Комиссии;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распределяет обязанности между членами Комиссии;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выполняет другие функции, связанные с обеспечением работы Комиссии.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11. В случае отсутствия председателя Комиссии его обязанности исполняет его заместитель.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12. Секретарь Комиссии: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составляет проекты актов обследования зеленых насаждений, подлежащих удалению;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регистрирует акты обследования зеленых насаждений, подлежащих удалению в журнале регистрации актов;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заблаговременно информирует членов Комиссии о времени и месте проведения обследования зеленых насаждений, подлежащих удалению, но не позже чем за один день;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готовит проекты распоряжений Главы Администрации, связанные с деятельностью Комиссии;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выполняет другие функции, связанные с организацией работы Комиссии.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13. Члены Комиссии принимают участие  в проведении обследования зеленых насаждений, подлежащих удалению и определении их восстановительной стоимости, и выполняют отдельные поручения председателя Комиссии.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 xml:space="preserve">14. Комиссия в пятидневный срок после ее утверждения определяет состояние зеленых насаждений, расположенных на земельном участке, и их восстановительную стоимость и составляет акт обследования зеленых насаждений, подлежащих удалению по форме, утвержденной Особыми правилами и условиями удаления зеленых насаждений в городах и населенных пунктах Луганской Народной Республики, утвержденными приказом </w:t>
      </w:r>
      <w:r w:rsidRPr="00185EFB">
        <w:rPr>
          <w:sz w:val="28"/>
          <w:szCs w:val="28"/>
        </w:rPr>
        <w:lastRenderedPageBreak/>
        <w:t>Министерства природных ресурсов и экологической безопасности Луганской Народной Республики от 07.04.2015 № 24.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15. В случае сноса аварийных, сухостойных и фаутных деревьев Комиссия выясняет причину приобретения деревьями такого состояния, о котором говорится в составленном комиссией  акте.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 xml:space="preserve">16. Один экземпляр акта предоставляется каждому члену Комиссии. В случае отсутствия представителя </w:t>
      </w:r>
      <w:r w:rsidRPr="00185EFB">
        <w:rPr>
          <w:color w:val="262626"/>
          <w:sz w:val="28"/>
          <w:szCs w:val="28"/>
        </w:rPr>
        <w:t>Министерства природных ресурсов и экологической безопасности</w:t>
      </w:r>
      <w:r w:rsidRPr="00185EFB">
        <w:rPr>
          <w:sz w:val="28"/>
          <w:szCs w:val="28"/>
        </w:rPr>
        <w:t xml:space="preserve"> Луганской Народной Республики в составе комиссии, один экземпляр акта в трехдневный срок направляется в </w:t>
      </w:r>
      <w:r>
        <w:rPr>
          <w:color w:val="262626"/>
          <w:sz w:val="28"/>
          <w:szCs w:val="28"/>
        </w:rPr>
        <w:t>Министерство</w:t>
      </w:r>
      <w:r w:rsidRPr="00185EFB">
        <w:rPr>
          <w:color w:val="262626"/>
          <w:sz w:val="28"/>
          <w:szCs w:val="28"/>
        </w:rPr>
        <w:t xml:space="preserve"> природных ресурсов и экологической безопасности</w:t>
      </w:r>
      <w:r w:rsidRPr="00185EFB">
        <w:rPr>
          <w:sz w:val="28"/>
          <w:szCs w:val="28"/>
        </w:rPr>
        <w:t xml:space="preserve"> Луганской Народной Республики.</w:t>
      </w:r>
    </w:p>
    <w:p w:rsidR="00897330" w:rsidRPr="00185EFB" w:rsidRDefault="00897330" w:rsidP="00897330">
      <w:pPr>
        <w:pStyle w:val="2"/>
        <w:tabs>
          <w:tab w:val="num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85EFB">
        <w:rPr>
          <w:sz w:val="28"/>
          <w:szCs w:val="28"/>
        </w:rPr>
        <w:t>17. Внесение изменений и дополнений в настоящее Положение  или его отмена осуществляются путем принятия соответствующего распоряжения Главой Администрации.</w:t>
      </w:r>
    </w:p>
    <w:p w:rsidR="00897330" w:rsidRPr="00D25F08" w:rsidRDefault="00897330" w:rsidP="00897330">
      <w:pPr>
        <w:pStyle w:val="2"/>
        <w:tabs>
          <w:tab w:val="num" w:pos="1080"/>
        </w:tabs>
        <w:ind w:left="360" w:firstLine="993"/>
        <w:jc w:val="both"/>
      </w:pPr>
    </w:p>
    <w:p w:rsidR="00897330" w:rsidRPr="00563C6B" w:rsidRDefault="00897330" w:rsidP="00897330">
      <w:pPr>
        <w:pStyle w:val="2"/>
        <w:tabs>
          <w:tab w:val="num" w:pos="1080"/>
        </w:tabs>
        <w:spacing w:after="0" w:line="240" w:lineRule="auto"/>
        <w:ind w:left="360" w:firstLine="993"/>
        <w:jc w:val="both"/>
        <w:rPr>
          <w:sz w:val="28"/>
          <w:szCs w:val="28"/>
        </w:rPr>
      </w:pPr>
    </w:p>
    <w:p w:rsidR="00897330" w:rsidRPr="00563C6B" w:rsidRDefault="00897330" w:rsidP="00897330">
      <w:pPr>
        <w:pStyle w:val="2"/>
        <w:tabs>
          <w:tab w:val="num" w:pos="1080"/>
        </w:tabs>
        <w:spacing w:after="0" w:line="240" w:lineRule="auto"/>
        <w:ind w:left="360" w:firstLine="993"/>
        <w:jc w:val="both"/>
        <w:rPr>
          <w:sz w:val="28"/>
          <w:szCs w:val="28"/>
        </w:rPr>
      </w:pPr>
    </w:p>
    <w:p w:rsidR="00897330" w:rsidRPr="00563C6B" w:rsidRDefault="00897330" w:rsidP="00897330">
      <w:pPr>
        <w:pStyle w:val="2"/>
        <w:tabs>
          <w:tab w:val="num" w:pos="1080"/>
        </w:tabs>
        <w:spacing w:after="0" w:line="240" w:lineRule="auto"/>
        <w:ind w:left="360" w:firstLine="993"/>
        <w:jc w:val="both"/>
        <w:rPr>
          <w:sz w:val="28"/>
          <w:szCs w:val="28"/>
        </w:rPr>
      </w:pPr>
    </w:p>
    <w:p w:rsidR="00897330" w:rsidRPr="00563C6B" w:rsidRDefault="00897330" w:rsidP="00897330">
      <w:pPr>
        <w:rPr>
          <w:sz w:val="28"/>
          <w:szCs w:val="28"/>
        </w:rPr>
      </w:pPr>
    </w:p>
    <w:p w:rsidR="00897330" w:rsidRDefault="00897330" w:rsidP="00897330">
      <w:pPr>
        <w:rPr>
          <w:sz w:val="28"/>
          <w:szCs w:val="28"/>
        </w:rPr>
      </w:pPr>
      <w:r w:rsidRPr="00563C6B">
        <w:rPr>
          <w:sz w:val="28"/>
          <w:szCs w:val="28"/>
        </w:rPr>
        <w:t xml:space="preserve">Начальник управления жилищно – коммунального </w:t>
      </w:r>
    </w:p>
    <w:p w:rsidR="00897330" w:rsidRDefault="00897330" w:rsidP="00897330">
      <w:pPr>
        <w:rPr>
          <w:sz w:val="28"/>
          <w:szCs w:val="28"/>
        </w:rPr>
      </w:pPr>
      <w:r w:rsidRPr="00563C6B">
        <w:rPr>
          <w:sz w:val="28"/>
          <w:szCs w:val="28"/>
        </w:rPr>
        <w:t xml:space="preserve">хозяйства, восстановления, экологии, транспорта </w:t>
      </w:r>
    </w:p>
    <w:p w:rsidR="00897330" w:rsidRPr="00563C6B" w:rsidRDefault="00897330" w:rsidP="00897330">
      <w:pPr>
        <w:rPr>
          <w:sz w:val="28"/>
          <w:szCs w:val="28"/>
        </w:rPr>
      </w:pPr>
      <w:r w:rsidRPr="00563C6B">
        <w:rPr>
          <w:sz w:val="28"/>
          <w:szCs w:val="28"/>
        </w:rPr>
        <w:t>и связи</w:t>
      </w:r>
      <w:r>
        <w:rPr>
          <w:sz w:val="28"/>
          <w:szCs w:val="28"/>
        </w:rPr>
        <w:t xml:space="preserve"> </w:t>
      </w:r>
      <w:r w:rsidRPr="00563C6B">
        <w:rPr>
          <w:sz w:val="28"/>
          <w:szCs w:val="28"/>
        </w:rPr>
        <w:t>Админис</w:t>
      </w:r>
      <w:r>
        <w:rPr>
          <w:sz w:val="28"/>
          <w:szCs w:val="28"/>
        </w:rPr>
        <w:t>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563C6B">
        <w:rPr>
          <w:sz w:val="28"/>
          <w:szCs w:val="28"/>
        </w:rPr>
        <w:t>С.Н. Зубарева</w:t>
      </w:r>
    </w:p>
    <w:p w:rsidR="00897330" w:rsidRPr="00563C6B" w:rsidRDefault="00897330" w:rsidP="00897330">
      <w:pPr>
        <w:ind w:left="4248" w:right="99" w:firstLine="708"/>
        <w:rPr>
          <w:sz w:val="28"/>
          <w:szCs w:val="28"/>
        </w:rPr>
      </w:pPr>
      <w:r w:rsidRPr="00563C6B">
        <w:rPr>
          <w:sz w:val="28"/>
          <w:szCs w:val="28"/>
        </w:rPr>
        <w:t xml:space="preserve"> </w:t>
      </w:r>
    </w:p>
    <w:p w:rsidR="00016914" w:rsidRDefault="00A05476"/>
    <w:sectPr w:rsidR="00016914" w:rsidSect="00897330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476" w:rsidRDefault="00A05476" w:rsidP="00897330">
      <w:r>
        <w:separator/>
      </w:r>
    </w:p>
  </w:endnote>
  <w:endnote w:type="continuationSeparator" w:id="1">
    <w:p w:rsidR="00A05476" w:rsidRDefault="00A05476" w:rsidP="00897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476" w:rsidRDefault="00A05476" w:rsidP="00897330">
      <w:r>
        <w:separator/>
      </w:r>
    </w:p>
  </w:footnote>
  <w:footnote w:type="continuationSeparator" w:id="1">
    <w:p w:rsidR="00A05476" w:rsidRDefault="00A05476" w:rsidP="00897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4252"/>
      <w:docPartObj>
        <w:docPartGallery w:val="Page Numbers (Top of Page)"/>
        <w:docPartUnique/>
      </w:docPartObj>
    </w:sdtPr>
    <w:sdtContent>
      <w:p w:rsidR="00897330" w:rsidRDefault="00AD5003">
        <w:pPr>
          <w:pStyle w:val="a3"/>
          <w:jc w:val="center"/>
        </w:pPr>
        <w:fldSimple w:instr=" PAGE   \* MERGEFORMAT ">
          <w:r w:rsidR="00C8132F">
            <w:rPr>
              <w:noProof/>
            </w:rPr>
            <w:t>3</w:t>
          </w:r>
        </w:fldSimple>
      </w:p>
    </w:sdtContent>
  </w:sdt>
  <w:p w:rsidR="00897330" w:rsidRDefault="0089733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7330"/>
    <w:rsid w:val="00000F30"/>
    <w:rsid w:val="00056B50"/>
    <w:rsid w:val="00064B5A"/>
    <w:rsid w:val="003341A0"/>
    <w:rsid w:val="00347141"/>
    <w:rsid w:val="003D514E"/>
    <w:rsid w:val="004E6637"/>
    <w:rsid w:val="00897330"/>
    <w:rsid w:val="00A05476"/>
    <w:rsid w:val="00A74F99"/>
    <w:rsid w:val="00AD5003"/>
    <w:rsid w:val="00B2627E"/>
    <w:rsid w:val="00B527E2"/>
    <w:rsid w:val="00B76901"/>
    <w:rsid w:val="00B82A20"/>
    <w:rsid w:val="00BE524D"/>
    <w:rsid w:val="00C8132F"/>
    <w:rsid w:val="00CC4230"/>
    <w:rsid w:val="00CC4320"/>
    <w:rsid w:val="00D906ED"/>
    <w:rsid w:val="00E84EFA"/>
    <w:rsid w:val="00E946F1"/>
    <w:rsid w:val="00EB43F2"/>
    <w:rsid w:val="00F1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897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9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973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973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C8132F"/>
    <w:pPr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C8132F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UROTDEL</dc:creator>
  <cp:keywords/>
  <dc:description/>
  <cp:lastModifiedBy>User</cp:lastModifiedBy>
  <cp:revision>7</cp:revision>
  <cp:lastPrinted>2018-10-16T06:41:00Z</cp:lastPrinted>
  <dcterms:created xsi:type="dcterms:W3CDTF">2018-10-11T09:07:00Z</dcterms:created>
  <dcterms:modified xsi:type="dcterms:W3CDTF">2018-10-22T11:18:00Z</dcterms:modified>
</cp:coreProperties>
</file>