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6E" w:rsidRPr="00F969A5" w:rsidRDefault="001B716E" w:rsidP="001A6F79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УТВЕРЖДЕНО</w:t>
      </w:r>
    </w:p>
    <w:p w:rsidR="001B716E" w:rsidRPr="00F969A5" w:rsidRDefault="001B716E" w:rsidP="001A6F7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постановлением Совета Министров Луганской Народной Республики</w:t>
      </w:r>
    </w:p>
    <w:p w:rsidR="001B716E" w:rsidRPr="00F969A5" w:rsidRDefault="001B716E" w:rsidP="001A6F79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от «</w:t>
      </w:r>
      <w:r w:rsidR="004B186D">
        <w:rPr>
          <w:rFonts w:ascii="Times New Roman" w:hAnsi="Times New Roman" w:cs="Times New Roman"/>
          <w:sz w:val="28"/>
          <w:szCs w:val="28"/>
        </w:rPr>
        <w:t>31</w:t>
      </w:r>
      <w:r w:rsidRPr="00F969A5">
        <w:rPr>
          <w:rFonts w:ascii="Times New Roman" w:hAnsi="Times New Roman" w:cs="Times New Roman"/>
          <w:sz w:val="28"/>
          <w:szCs w:val="28"/>
        </w:rPr>
        <w:t>»</w:t>
      </w:r>
      <w:r w:rsidR="004B186D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F969A5">
        <w:rPr>
          <w:rFonts w:ascii="Times New Roman" w:hAnsi="Times New Roman" w:cs="Times New Roman"/>
          <w:sz w:val="28"/>
          <w:szCs w:val="28"/>
        </w:rPr>
        <w:t>2018 года №</w:t>
      </w:r>
      <w:r w:rsidR="00C20CE7">
        <w:rPr>
          <w:rFonts w:ascii="Times New Roman" w:hAnsi="Times New Roman" w:cs="Times New Roman"/>
          <w:sz w:val="28"/>
          <w:szCs w:val="28"/>
        </w:rPr>
        <w:t xml:space="preserve"> 461</w:t>
      </w:r>
      <w:r w:rsidR="004B186D">
        <w:rPr>
          <w:rFonts w:ascii="Times New Roman" w:hAnsi="Times New Roman" w:cs="Times New Roman"/>
          <w:sz w:val="28"/>
          <w:szCs w:val="28"/>
        </w:rPr>
        <w:t>/18</w:t>
      </w:r>
    </w:p>
    <w:p w:rsidR="001B716E" w:rsidRPr="00F969A5" w:rsidRDefault="001B716E" w:rsidP="00EA6200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EA6200" w:rsidRDefault="001B716E" w:rsidP="00EA6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О</w:t>
      </w:r>
      <w:r w:rsidR="002A7DD2" w:rsidRPr="00F969A5">
        <w:rPr>
          <w:rFonts w:ascii="Times New Roman" w:hAnsi="Times New Roman" w:cs="Times New Roman"/>
          <w:b/>
          <w:sz w:val="28"/>
          <w:szCs w:val="28"/>
        </w:rPr>
        <w:t xml:space="preserve">писание форменной одежды, знаков различия, нарукавных знаков, кокард, шитья </w:t>
      </w:r>
      <w:r w:rsidR="002A7DD2">
        <w:rPr>
          <w:rFonts w:ascii="Times New Roman" w:hAnsi="Times New Roman" w:cs="Times New Roman"/>
          <w:b/>
          <w:sz w:val="28"/>
          <w:szCs w:val="28"/>
        </w:rPr>
        <w:t xml:space="preserve">на обмундировании </w:t>
      </w:r>
      <w:r w:rsidR="002A7DD2" w:rsidRPr="00F969A5">
        <w:rPr>
          <w:rFonts w:ascii="Times New Roman" w:hAnsi="Times New Roman" w:cs="Times New Roman"/>
          <w:b/>
          <w:sz w:val="28"/>
          <w:szCs w:val="28"/>
        </w:rPr>
        <w:t>госуда</w:t>
      </w:r>
      <w:r w:rsidR="002A7DD2">
        <w:rPr>
          <w:rFonts w:ascii="Times New Roman" w:hAnsi="Times New Roman" w:cs="Times New Roman"/>
          <w:b/>
          <w:sz w:val="28"/>
          <w:szCs w:val="28"/>
        </w:rPr>
        <w:t>рственных гражданских служащих Г</w:t>
      </w:r>
      <w:r w:rsidR="002A7DD2" w:rsidRPr="00F969A5">
        <w:rPr>
          <w:rFonts w:ascii="Times New Roman" w:hAnsi="Times New Roman" w:cs="Times New Roman"/>
          <w:b/>
          <w:sz w:val="28"/>
          <w:szCs w:val="28"/>
        </w:rPr>
        <w:t>осударственного комит</w:t>
      </w:r>
      <w:r w:rsidR="00EA6200">
        <w:rPr>
          <w:rFonts w:ascii="Times New Roman" w:hAnsi="Times New Roman" w:cs="Times New Roman"/>
          <w:b/>
          <w:sz w:val="28"/>
          <w:szCs w:val="28"/>
        </w:rPr>
        <w:t>ета налогов и сборов</w:t>
      </w:r>
    </w:p>
    <w:p w:rsidR="001B716E" w:rsidRPr="00F969A5" w:rsidRDefault="002A7DD2" w:rsidP="00EA6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Луганской Народной Р</w:t>
      </w:r>
      <w:r w:rsidRPr="00F969A5">
        <w:rPr>
          <w:rFonts w:ascii="Times New Roman" w:hAnsi="Times New Roman" w:cs="Times New Roman"/>
          <w:b/>
          <w:sz w:val="28"/>
          <w:szCs w:val="28"/>
        </w:rPr>
        <w:t>еспублики</w:t>
      </w:r>
    </w:p>
    <w:p w:rsidR="001B716E" w:rsidRPr="00F969A5" w:rsidRDefault="001B716E" w:rsidP="00EA6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2A7DD2" w:rsidRDefault="002A7DD2" w:rsidP="00EA620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35630">
        <w:rPr>
          <w:rFonts w:ascii="Times New Roman" w:hAnsi="Times New Roman" w:cs="Times New Roman"/>
          <w:b/>
          <w:sz w:val="28"/>
          <w:szCs w:val="28"/>
        </w:rPr>
        <w:t>.</w:t>
      </w:r>
      <w:r w:rsidRPr="002A7D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207" w:rsidRPr="002A7DD2">
        <w:rPr>
          <w:rFonts w:ascii="Times New Roman" w:hAnsi="Times New Roman" w:cs="Times New Roman"/>
          <w:b/>
          <w:sz w:val="28"/>
          <w:szCs w:val="28"/>
        </w:rPr>
        <w:t>Форменная одежда для мужчин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1.1</w:t>
      </w:r>
      <w:r w:rsidR="00B35630">
        <w:rPr>
          <w:rFonts w:ascii="Times New Roman" w:hAnsi="Times New Roman" w:cs="Times New Roman"/>
          <w:b/>
          <w:sz w:val="28"/>
          <w:szCs w:val="28"/>
        </w:rPr>
        <w:t>.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 Костюм мужской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1.1.1. Костюм парадный мужской действ</w:t>
      </w:r>
      <w:r w:rsidR="001732F5">
        <w:rPr>
          <w:rFonts w:ascii="Times New Roman" w:hAnsi="Times New Roman" w:cs="Times New Roman"/>
          <w:b/>
          <w:sz w:val="28"/>
          <w:szCs w:val="28"/>
        </w:rPr>
        <w:t>ительного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 государственного советника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Костюм парадный, выполненный из смесовой полушерстяной ткани и состоящий из двубортного мундира и брюк. Мундир и брюки на подкладке.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Мундир со смещенной бортовой застежкой на </w:t>
      </w:r>
      <w:r w:rsidR="00783EB8">
        <w:rPr>
          <w:rFonts w:ascii="Times New Roman" w:hAnsi="Times New Roman" w:cs="Times New Roman"/>
          <w:sz w:val="28"/>
          <w:szCs w:val="28"/>
        </w:rPr>
        <w:t>четыре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петли</w:t>
      </w:r>
      <w:r w:rsidR="0012342C" w:rsidRP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 xml:space="preserve">пуговицы, а также </w:t>
      </w:r>
      <w:r w:rsidR="00783EB8">
        <w:rPr>
          <w:rFonts w:ascii="Times New Roman" w:hAnsi="Times New Roman" w:cs="Times New Roman"/>
          <w:sz w:val="28"/>
          <w:szCs w:val="28"/>
        </w:rPr>
        <w:t>две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дополнительные, несущие декоративную нагрузку, пуговицы форменного образца золотистого цвета. Мундир полуприлегающего силуэта, выполнен из ткани кремового цвета. Горловина открытая, воротник пиджачного типа с лацканами умеренной ширины. Край борта прямой.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Полочки с отрезными боковыми частями,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талиевыми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вытачками и прорезными карманами «в рамку» с клапаном.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Спинка со средним швом, заканчивающимся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шлицей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а также отрезными боковыми частями от линии проймы.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Рукава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двухшовные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с обшлагами, в верхней части левого рукава расположен нарукавный знак.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 верхнему краю обшлагов, а также отлету и уступам воротника </w:t>
      </w:r>
      <w:r w:rsidR="0012342C" w:rsidRPr="0012342C">
        <w:rPr>
          <w:rFonts w:ascii="Times New Roman" w:hAnsi="Times New Roman" w:cs="Times New Roman"/>
          <w:sz w:val="28"/>
          <w:szCs w:val="28"/>
        </w:rPr>
        <w:t>–</w:t>
      </w:r>
      <w:r w:rsidR="00DF388D" w:rsidRPr="00DF388D">
        <w:rPr>
          <w:rFonts w:ascii="Times New Roman" w:hAnsi="Times New Roman" w:cs="Times New Roman"/>
          <w:sz w:val="28"/>
          <w:szCs w:val="28"/>
        </w:rPr>
        <w:t xml:space="preserve"> </w:t>
      </w:r>
      <w:r w:rsidRPr="00F969A5">
        <w:rPr>
          <w:rFonts w:ascii="Times New Roman" w:hAnsi="Times New Roman" w:cs="Times New Roman"/>
          <w:sz w:val="28"/>
          <w:szCs w:val="28"/>
        </w:rPr>
        <w:t>канты красного цвета.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На концах воротника и по обшлагам </w:t>
      </w:r>
      <w:r w:rsidR="0012342C" w:rsidRPr="0012342C">
        <w:rPr>
          <w:rFonts w:ascii="Times New Roman" w:hAnsi="Times New Roman" w:cs="Times New Roman"/>
          <w:sz w:val="28"/>
          <w:szCs w:val="28"/>
        </w:rPr>
        <w:t>–</w:t>
      </w:r>
      <w:r w:rsidR="007863C8">
        <w:rPr>
          <w:rFonts w:ascii="Times New Roman" w:hAnsi="Times New Roman" w:cs="Times New Roman"/>
          <w:sz w:val="28"/>
          <w:szCs w:val="28"/>
        </w:rPr>
        <w:t xml:space="preserve"> </w:t>
      </w:r>
      <w:r w:rsidRPr="00F969A5">
        <w:rPr>
          <w:rFonts w:ascii="Times New Roman" w:hAnsi="Times New Roman" w:cs="Times New Roman"/>
          <w:sz w:val="28"/>
          <w:szCs w:val="28"/>
        </w:rPr>
        <w:t>шитье специального рисунка нитками золотистого цвета.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участках линии плеча расположены погоны установленного образца.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На подкладке правой полочки </w:t>
      </w:r>
      <w:r w:rsidR="0012342C" w:rsidRPr="0012342C">
        <w:rPr>
          <w:rFonts w:ascii="Times New Roman" w:hAnsi="Times New Roman" w:cs="Times New Roman"/>
          <w:sz w:val="28"/>
          <w:szCs w:val="28"/>
        </w:rPr>
        <w:t>–</w:t>
      </w:r>
      <w:r w:rsidR="007863C8">
        <w:rPr>
          <w:rFonts w:ascii="Times New Roman" w:hAnsi="Times New Roman" w:cs="Times New Roman"/>
          <w:sz w:val="28"/>
          <w:szCs w:val="28"/>
        </w:rPr>
        <w:t xml:space="preserve"> </w:t>
      </w:r>
      <w:r w:rsidRPr="00F969A5">
        <w:rPr>
          <w:rFonts w:ascii="Times New Roman" w:hAnsi="Times New Roman" w:cs="Times New Roman"/>
          <w:sz w:val="28"/>
          <w:szCs w:val="28"/>
        </w:rPr>
        <w:t xml:space="preserve">внутренний прорезной карман с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застегивающийся на навесную петлю и 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Брюки выполнены из ткани черного цвета, прямого силуэта. Брюки с притачным поясом с переходником, застегивающимся на </w:t>
      </w:r>
      <w:r w:rsidR="00356994">
        <w:rPr>
          <w:rFonts w:ascii="Times New Roman" w:hAnsi="Times New Roman" w:cs="Times New Roman"/>
          <w:sz w:val="28"/>
          <w:szCs w:val="28"/>
        </w:rPr>
        <w:t>две</w:t>
      </w:r>
      <w:r w:rsidR="0012342C">
        <w:rPr>
          <w:rFonts w:ascii="Times New Roman" w:hAnsi="Times New Roman" w:cs="Times New Roman"/>
          <w:sz w:val="28"/>
          <w:szCs w:val="28"/>
        </w:rPr>
        <w:t xml:space="preserve"> петли</w:t>
      </w:r>
      <w:r w:rsidR="0012342C" w:rsidRP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пуговицы и с застежкой по среднему ш</w:t>
      </w:r>
      <w:r w:rsidR="00EB2A92">
        <w:rPr>
          <w:rFonts w:ascii="Times New Roman" w:hAnsi="Times New Roman" w:cs="Times New Roman"/>
          <w:sz w:val="28"/>
          <w:szCs w:val="28"/>
        </w:rPr>
        <w:t>ву передних половинок на тесьму</w:t>
      </w:r>
      <w:r w:rsidR="0012342C" w:rsidRPr="0012342C">
        <w:rPr>
          <w:rFonts w:ascii="Times New Roman" w:hAnsi="Times New Roman" w:cs="Times New Roman"/>
          <w:sz w:val="28"/>
          <w:szCs w:val="28"/>
        </w:rPr>
        <w:t>-</w:t>
      </w:r>
      <w:r w:rsidR="001732F5">
        <w:rPr>
          <w:rFonts w:ascii="Times New Roman" w:hAnsi="Times New Roman" w:cs="Times New Roman"/>
          <w:sz w:val="28"/>
          <w:szCs w:val="28"/>
        </w:rPr>
        <w:t>молнию</w:t>
      </w:r>
      <w:r w:rsidRPr="00F969A5">
        <w:rPr>
          <w:rFonts w:ascii="Times New Roman" w:hAnsi="Times New Roman" w:cs="Times New Roman"/>
          <w:sz w:val="28"/>
          <w:szCs w:val="28"/>
        </w:rPr>
        <w:t>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Передние половины брюк на подкладке. На обеих половинах брюк расположены боковые карманы типа «чешский».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Задние половины имеют по одной вытачке. На правой задней половине </w:t>
      </w:r>
      <w:r w:rsidR="0012342C" w:rsidRPr="0012342C">
        <w:rPr>
          <w:rFonts w:ascii="Times New Roman" w:hAnsi="Times New Roman" w:cs="Times New Roman"/>
          <w:sz w:val="28"/>
          <w:szCs w:val="28"/>
        </w:rPr>
        <w:t>–</w:t>
      </w:r>
      <w:r w:rsidR="007863C8">
        <w:rPr>
          <w:rFonts w:ascii="Times New Roman" w:hAnsi="Times New Roman" w:cs="Times New Roman"/>
          <w:sz w:val="28"/>
          <w:szCs w:val="28"/>
        </w:rPr>
        <w:t xml:space="preserve"> </w:t>
      </w:r>
      <w:r w:rsidRPr="00F969A5">
        <w:rPr>
          <w:rFonts w:ascii="Times New Roman" w:hAnsi="Times New Roman" w:cs="Times New Roman"/>
          <w:sz w:val="28"/>
          <w:szCs w:val="28"/>
        </w:rPr>
        <w:t xml:space="preserve">прорезной карман с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застегивающийся на сквозную петлю и 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поясе расположены шлевки для ремня.</w:t>
      </w:r>
    </w:p>
    <w:p w:rsidR="001B716E" w:rsidRPr="00F969A5" w:rsidRDefault="001B716E" w:rsidP="00EA62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lastRenderedPageBreak/>
        <w:t xml:space="preserve">Вдоль боковых швов </w:t>
      </w:r>
      <w:r w:rsidR="0012342C" w:rsidRPr="0012342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лампасы красного цвета.</w:t>
      </w:r>
    </w:p>
    <w:p w:rsidR="00573C87" w:rsidRPr="00F969A5" w:rsidRDefault="00573C87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5775FB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8E1EBC" wp14:editId="4C3DD5BB">
            <wp:extent cx="1737360" cy="2903550"/>
            <wp:effectExtent l="0" t="0" r="0" b="0"/>
            <wp:docPr id="11" name="Рисунок 11" descr="E:\Форма\Новая папка\парад му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рма\Новая папка\парад муж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1" cy="290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C87" w:rsidRPr="00F969A5" w:rsidRDefault="00573C87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C87" w:rsidRPr="00F969A5" w:rsidRDefault="00573C87" w:rsidP="00EA6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1.1.2. Костюм повседневный мужской действ</w:t>
      </w:r>
      <w:r w:rsidR="00EA6200">
        <w:rPr>
          <w:rFonts w:ascii="Times New Roman" w:hAnsi="Times New Roman" w:cs="Times New Roman"/>
          <w:b/>
          <w:sz w:val="28"/>
          <w:szCs w:val="28"/>
        </w:rPr>
        <w:t>ительного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 государственного советника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Костюм повседневный, выполненный из смесовой полушерстяной ткани серого цвета и состоящий из однобортного мундира и брюк. Мундир и брюки на подкладке.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Мундир полуприлегающего силуэта, горловина открытая, воротник пиджачного типа с лацканами. Застежка центрально бортовая на </w:t>
      </w:r>
      <w:r w:rsidR="00356994">
        <w:rPr>
          <w:rFonts w:ascii="Times New Roman" w:hAnsi="Times New Roman" w:cs="Times New Roman"/>
          <w:sz w:val="28"/>
          <w:szCs w:val="28"/>
        </w:rPr>
        <w:t>три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петли</w:t>
      </w:r>
      <w:r w:rsidR="0012342C" w:rsidRPr="0012342C">
        <w:rPr>
          <w:rFonts w:ascii="Times New Roman" w:hAnsi="Times New Roman" w:cs="Times New Roman"/>
          <w:sz w:val="28"/>
          <w:szCs w:val="28"/>
        </w:rPr>
        <w:t>-</w:t>
      </w:r>
      <w:r w:rsidR="0012342C">
        <w:rPr>
          <w:rFonts w:ascii="Times New Roman" w:hAnsi="Times New Roman" w:cs="Times New Roman"/>
          <w:sz w:val="28"/>
          <w:szCs w:val="28"/>
        </w:rPr>
        <w:t>п</w:t>
      </w:r>
      <w:r w:rsidRPr="00F969A5">
        <w:rPr>
          <w:rFonts w:ascii="Times New Roman" w:hAnsi="Times New Roman" w:cs="Times New Roman"/>
          <w:sz w:val="28"/>
          <w:szCs w:val="28"/>
        </w:rPr>
        <w:t>уговицы форменного образца золотистого цвета. Нижний край борта закруглен.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Полочки с отрезными боковыми частями,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талиевыми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вытачками и прорезными карманами «в рамку» с клапанами. На левой полочке вверху расположена декоративная накладная листочка.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Спинка со средним швом, заканчивающимся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шлицей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и отрезными боковыми частями.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Рукава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двухшовные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с обшлагами, в верхней части левого рукава расположен нарукавный знак.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 верхнему краю обшлагов, а также по отлету и уступу воротника </w:t>
      </w:r>
      <w:r w:rsidR="0012342C" w:rsidRPr="0012342C">
        <w:rPr>
          <w:rFonts w:ascii="Times New Roman" w:hAnsi="Times New Roman" w:cs="Times New Roman"/>
          <w:sz w:val="28"/>
          <w:szCs w:val="28"/>
        </w:rPr>
        <w:t>–</w:t>
      </w:r>
      <w:r w:rsidR="007863C8">
        <w:rPr>
          <w:rFonts w:ascii="Times New Roman" w:hAnsi="Times New Roman" w:cs="Times New Roman"/>
          <w:sz w:val="28"/>
          <w:szCs w:val="28"/>
        </w:rPr>
        <w:t xml:space="preserve"> </w:t>
      </w:r>
      <w:r w:rsidRPr="00F969A5">
        <w:rPr>
          <w:rFonts w:ascii="Times New Roman" w:hAnsi="Times New Roman" w:cs="Times New Roman"/>
          <w:sz w:val="28"/>
          <w:szCs w:val="28"/>
        </w:rPr>
        <w:t>канты красного цвета.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На концах воротника </w:t>
      </w:r>
      <w:r w:rsidR="0012342C" w:rsidRPr="0012342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специальное шитье нитками золотистого цвета.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участках линии плеча расположены погоны установленного образца.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На подкладке правой полочки </w:t>
      </w:r>
      <w:r w:rsidR="0012342C" w:rsidRPr="0012342C">
        <w:rPr>
          <w:rFonts w:ascii="Times New Roman" w:hAnsi="Times New Roman" w:cs="Times New Roman"/>
          <w:sz w:val="28"/>
          <w:szCs w:val="28"/>
        </w:rPr>
        <w:t>–</w:t>
      </w:r>
      <w:r w:rsidR="007863C8">
        <w:rPr>
          <w:rFonts w:ascii="Times New Roman" w:hAnsi="Times New Roman" w:cs="Times New Roman"/>
          <w:sz w:val="28"/>
          <w:szCs w:val="28"/>
        </w:rPr>
        <w:t xml:space="preserve"> </w:t>
      </w:r>
      <w:r w:rsidRPr="00F969A5">
        <w:rPr>
          <w:rFonts w:ascii="Times New Roman" w:hAnsi="Times New Roman" w:cs="Times New Roman"/>
          <w:sz w:val="28"/>
          <w:szCs w:val="28"/>
        </w:rPr>
        <w:t xml:space="preserve">внутренний прорезной карман с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застегивающийся на навесную петлю и 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Брюки прямого силуэта, с притачным поясом и переходником, застегивающимся на две петли</w:t>
      </w:r>
      <w:r w:rsidR="0012342C" w:rsidRP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пуговицы и застежкой по среднему шву передних половин на тесьму</w:t>
      </w:r>
      <w:r w:rsid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молнию.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lastRenderedPageBreak/>
        <w:t>Передние половины брюк на подкладке. На обеих половинах брюк расположены боковые карманы типа «чешский».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Задние половины имеют по одной вытачке. На правой задней половине </w:t>
      </w:r>
      <w:r w:rsidR="0012342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прорезной карман с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застегивающийся на сквозную петлю и 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поясе расположены шлевки для ремня.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Вдоль линии боковых швов расположены лампасы красного цвета.</w:t>
      </w:r>
    </w:p>
    <w:p w:rsidR="005775FB" w:rsidRPr="00F969A5" w:rsidRDefault="005775FB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75FB" w:rsidRDefault="005775FB" w:rsidP="00EA620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3D530D" wp14:editId="7AA81E0B">
            <wp:extent cx="1702676" cy="2826212"/>
            <wp:effectExtent l="0" t="0" r="0" b="0"/>
            <wp:docPr id="12" name="Рисунок 12" descr="E:\Форма\ГКНС\повседн_высш\_окончательные эскизы налоговиков_Действительный гос осветник му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рма\ГКНС\повседн_высш\_окончательные эскизы налоговиков_Действительный гос осветник муж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191" cy="284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C9" w:rsidRDefault="00EC4CC9" w:rsidP="00EA620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C4CC9" w:rsidRPr="00EC4CC9" w:rsidRDefault="00EC4CC9" w:rsidP="00EA620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1.1.3. Костюм мужской государственного советника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Костюм, выполненный из смесовой полушерстяной ткани серого цвета и состоящий из однобортного пиджака и брюк. Пиджак и брюки на подкладке.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Пиджак полуприлегающего силуэта, горловина открытая, воротник пиджачного типа с лацканами. Застежка центрально бортовая на </w:t>
      </w:r>
      <w:r w:rsidR="00356994">
        <w:rPr>
          <w:rFonts w:ascii="Times New Roman" w:hAnsi="Times New Roman" w:cs="Times New Roman"/>
          <w:sz w:val="28"/>
          <w:szCs w:val="28"/>
        </w:rPr>
        <w:t>три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петли</w:t>
      </w:r>
      <w:r w:rsid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пуговицы форменного образца золотистого цвета. Нижний край борта закруглен.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Полочки с отрезными боковыми частями,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талиевыми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вытачками и прорезными карманами «в рамку» с клапанами. На левой полочке вверху расположена декоративная накладная листочка.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Спинка со средним швом и отрезными боковыми частями.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Рукава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двушовные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, в локтевом шве </w:t>
      </w:r>
      <w:r w:rsidR="0012342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69A5">
        <w:rPr>
          <w:rFonts w:ascii="Times New Roman" w:hAnsi="Times New Roman" w:cs="Times New Roman"/>
          <w:sz w:val="28"/>
          <w:szCs w:val="28"/>
        </w:rPr>
        <w:t>ложная</w:t>
      </w:r>
      <w:proofErr w:type="gramEnd"/>
      <w:r w:rsidRPr="00F969A5">
        <w:rPr>
          <w:rFonts w:ascii="Times New Roman" w:hAnsi="Times New Roman" w:cs="Times New Roman"/>
          <w:sz w:val="28"/>
          <w:szCs w:val="28"/>
        </w:rPr>
        <w:t xml:space="preserve"> шлица на </w:t>
      </w:r>
      <w:r w:rsidR="00783EB8">
        <w:rPr>
          <w:rFonts w:ascii="Times New Roman" w:hAnsi="Times New Roman" w:cs="Times New Roman"/>
          <w:sz w:val="28"/>
          <w:szCs w:val="28"/>
        </w:rPr>
        <w:t>четыре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пуговицы форменного образца золотистого цвета. В верхней части левого рукава расположен нарукавный знак.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концах воротника закреплены отличительные знаки установленного образца.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участках линии плеча расположены погоны утвержденного образца.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подкладке прав</w:t>
      </w:r>
      <w:r w:rsidR="0012342C">
        <w:rPr>
          <w:rFonts w:ascii="Times New Roman" w:hAnsi="Times New Roman" w:cs="Times New Roman"/>
          <w:sz w:val="28"/>
          <w:szCs w:val="28"/>
        </w:rPr>
        <w:t>ой полочки 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внутренний прорезной карман с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застегивающийся на навесную петлю и 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lastRenderedPageBreak/>
        <w:t>Брюки прямого силуэта, с притачным поясом и переходником, застегивающимся на две петли</w:t>
      </w:r>
      <w:r w:rsid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пуговицы и застежкой по среднему шву передних половин на тесьму</w:t>
      </w:r>
      <w:r w:rsid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молнию.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Передние половины брюк на подкладке. На обеих половинах брюк расположены боковые карманы типа «чешский».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Задние половины имеют по одной вытачке. На правой задней половине </w:t>
      </w:r>
      <w:r w:rsidR="0012342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прорезной карман с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застегивающийся на сквозную петлю и 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поясе расположены шлевки для ремня.</w:t>
      </w:r>
    </w:p>
    <w:p w:rsidR="001B716E" w:rsidRPr="00F969A5" w:rsidRDefault="001B716E" w:rsidP="00EA62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Параллельно линии бокового шва расположен кант красного цвета.</w:t>
      </w:r>
    </w:p>
    <w:p w:rsidR="00573C87" w:rsidRPr="00F969A5" w:rsidRDefault="00573C87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573C87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9583CF" wp14:editId="68EE60C2">
            <wp:extent cx="1621228" cy="2711669"/>
            <wp:effectExtent l="0" t="0" r="0" b="0"/>
            <wp:docPr id="2" name="Рисунок 2" descr="E:\Форма\ГКНС\поведн_гл\гос советник му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рма\ГКНС\поведн_гл\гос советник муж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241" cy="273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C87" w:rsidRPr="00F969A5" w:rsidRDefault="00573C87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C87" w:rsidRPr="00F969A5" w:rsidRDefault="00573C87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1.1.4. Костюм мужской советника государственной гражданской службы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Костюм, выполненный из смесовой полушерстяной ткани серого цвета и состоящий из однобортного пиджака и брюк. Пиджак и брюки на подкладке.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Пиджак полуприлегающего силуэта, горловина открытая, воротник пиджачного типа с лацканами. Застежка центрально бортовая на </w:t>
      </w:r>
      <w:r w:rsidR="00356994">
        <w:rPr>
          <w:rFonts w:ascii="Times New Roman" w:hAnsi="Times New Roman" w:cs="Times New Roman"/>
          <w:sz w:val="28"/>
          <w:szCs w:val="28"/>
        </w:rPr>
        <w:t>три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петли</w:t>
      </w:r>
      <w:r w:rsid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пуговицы форменного образца золотистого цвета. Нижний край борта закруглен.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Полочки с отрезными боковыми частями,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талиевыми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вытачками и прорезными карманами «в рамку» с клапанами. На левой полочке вверху расположена декоративная накладная листочка.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Спинка со средним швом и отрезными боковыми частями.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Рукава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двухшовные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, в локтевом шве </w:t>
      </w:r>
      <w:r w:rsidR="0012342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69A5">
        <w:rPr>
          <w:rFonts w:ascii="Times New Roman" w:hAnsi="Times New Roman" w:cs="Times New Roman"/>
          <w:sz w:val="28"/>
          <w:szCs w:val="28"/>
        </w:rPr>
        <w:t>ложная</w:t>
      </w:r>
      <w:proofErr w:type="gramEnd"/>
      <w:r w:rsidRPr="00F969A5">
        <w:rPr>
          <w:rFonts w:ascii="Times New Roman" w:hAnsi="Times New Roman" w:cs="Times New Roman"/>
          <w:sz w:val="28"/>
          <w:szCs w:val="28"/>
        </w:rPr>
        <w:t xml:space="preserve"> шлица на </w:t>
      </w:r>
      <w:r w:rsidR="00783EB8">
        <w:rPr>
          <w:rFonts w:ascii="Times New Roman" w:hAnsi="Times New Roman" w:cs="Times New Roman"/>
          <w:sz w:val="28"/>
          <w:szCs w:val="28"/>
        </w:rPr>
        <w:t>четыре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пуговицы форменного образца золотистого цвета. В верхней части левого рукава расположен нарукавный знак.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участках линии плеча расположены погоны установленного образца.</w:t>
      </w:r>
    </w:p>
    <w:p w:rsidR="001B716E" w:rsidRPr="00F969A5" w:rsidRDefault="0012342C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подкладке правой полочки –</w:t>
      </w:r>
      <w:r w:rsidR="001B716E" w:rsidRPr="00F969A5">
        <w:rPr>
          <w:rFonts w:ascii="Times New Roman" w:hAnsi="Times New Roman" w:cs="Times New Roman"/>
          <w:sz w:val="28"/>
          <w:szCs w:val="28"/>
        </w:rPr>
        <w:t xml:space="preserve"> внутренний прорезной карман с </w:t>
      </w:r>
      <w:proofErr w:type="spellStart"/>
      <w:r w:rsidR="001B716E"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="001B716E" w:rsidRPr="00F969A5">
        <w:rPr>
          <w:rFonts w:ascii="Times New Roman" w:hAnsi="Times New Roman" w:cs="Times New Roman"/>
          <w:sz w:val="28"/>
          <w:szCs w:val="28"/>
        </w:rPr>
        <w:t>, застегивающийся на навесную петлю и 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Брюки прямого силуэта, с притачным поясом и переходником, застегивающимся на две петли</w:t>
      </w:r>
      <w:r w:rsid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пуговицы и застежкой по среднему шву передних половин на тесьму</w:t>
      </w:r>
      <w:r w:rsid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молнию.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Передние половины брюк на подкладке. На обеих половинах брюк расположены боковые карманы типа «чешский».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Задние половины имеют по одной вытачке. На правой задней половине </w:t>
      </w:r>
      <w:r w:rsidR="0012342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прорезной карман с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застегивающийся на сквозную петлю и пуговицу.</w:t>
      </w:r>
    </w:p>
    <w:p w:rsidR="001B716E" w:rsidRPr="00F969A5" w:rsidRDefault="001B716E" w:rsidP="00EA62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поясе расположены шлевки для ремня.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FB0D64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02D409" wp14:editId="338D23C7">
            <wp:extent cx="1545020" cy="2584206"/>
            <wp:effectExtent l="0" t="0" r="0" b="6985"/>
            <wp:docPr id="13" name="Рисунок 13" descr="E:\Форма\ГКНС\повседн_вед\советник гос граж му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рма\ГКНС\повседн_вед\советник гос граж муж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28" cy="259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D64" w:rsidRPr="00F969A5" w:rsidRDefault="00FB0D64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0D64" w:rsidRPr="00F969A5" w:rsidRDefault="00FB0D64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1.2. Рубашка мужская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 xml:space="preserve">1.2.1. Рубашка </w:t>
      </w:r>
      <w:r w:rsidR="00B51B9D" w:rsidRPr="00F969A5">
        <w:rPr>
          <w:rFonts w:ascii="Times New Roman" w:hAnsi="Times New Roman" w:cs="Times New Roman"/>
          <w:b/>
          <w:sz w:val="28"/>
          <w:szCs w:val="28"/>
        </w:rPr>
        <w:t xml:space="preserve">мужская </w:t>
      </w:r>
      <w:r w:rsidRPr="00F969A5">
        <w:rPr>
          <w:rFonts w:ascii="Times New Roman" w:hAnsi="Times New Roman" w:cs="Times New Roman"/>
          <w:b/>
          <w:sz w:val="28"/>
          <w:szCs w:val="28"/>
        </w:rPr>
        <w:t>с длинными рукавами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Рубашка из сорочечной ткани белого цвета, прямого силуэта, с центральной бортовой застежкой на сквозные петли и пуговицы в цвет основной ткани. Горловина закрытая, воротник сорочечного типа с отрезной стойкой.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Полочки в области груди с накладными карманами с клапанами, застегивающимися на петлю</w:t>
      </w:r>
      <w:r w:rsid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Спинка с горизонтальной кокеткой и </w:t>
      </w:r>
      <w:proofErr w:type="gramStart"/>
      <w:r w:rsidRPr="00F969A5">
        <w:rPr>
          <w:rFonts w:ascii="Times New Roman" w:hAnsi="Times New Roman" w:cs="Times New Roman"/>
          <w:sz w:val="28"/>
          <w:szCs w:val="28"/>
        </w:rPr>
        <w:t>динамическими</w:t>
      </w:r>
      <w:proofErr w:type="gram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защипами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в области лопаток.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Рукава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одношовные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длинные. Низ рукава оформлен притачной манжетой, застегивающейся на одну петлю</w:t>
      </w:r>
      <w:r w:rsid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Для крепления погонов по линии плеча с обеих сторон расположены по две шлевки и по две обметанные петли.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Вдоль края воротника, клапанов, краю борта, рельефам и манжетам рукавов проложены отделочные строчки.</w:t>
      </w:r>
    </w:p>
    <w:p w:rsidR="001B716E" w:rsidRPr="00F969A5" w:rsidRDefault="001B716E" w:rsidP="00EA62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942D65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A26036" wp14:editId="1851C612">
            <wp:extent cx="2208396" cy="1355834"/>
            <wp:effectExtent l="0" t="0" r="190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021" cy="1379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D65" w:rsidRPr="00F969A5" w:rsidRDefault="00942D65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2D65" w:rsidRPr="00F969A5" w:rsidRDefault="00942D65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 xml:space="preserve">1.2.1. Рубашка </w:t>
      </w:r>
      <w:r w:rsidR="00B51B9D" w:rsidRPr="00F969A5">
        <w:rPr>
          <w:rFonts w:ascii="Times New Roman" w:hAnsi="Times New Roman" w:cs="Times New Roman"/>
          <w:b/>
          <w:sz w:val="28"/>
          <w:szCs w:val="28"/>
        </w:rPr>
        <w:t xml:space="preserve">мужская </w:t>
      </w:r>
      <w:r w:rsidRPr="00F969A5">
        <w:rPr>
          <w:rFonts w:ascii="Times New Roman" w:hAnsi="Times New Roman" w:cs="Times New Roman"/>
          <w:b/>
          <w:sz w:val="28"/>
          <w:szCs w:val="28"/>
        </w:rPr>
        <w:t>с короткими рукавами и планкой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Рубашка из сорочечной ткани белого цвета, прямого силуэта, с центральной бортовой застежкой на сквозные петли и пуговицы в цвет основной ткани. Горловина закрытая, воротник сорочечного типа с отрезной стойкой.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Полочки в области груди с накладными карманами с клапанами, застегивающимися на петлю</w:t>
      </w:r>
      <w:r w:rsid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Спинка с горизонтальной кокеткой и </w:t>
      </w:r>
      <w:proofErr w:type="gramStart"/>
      <w:r w:rsidRPr="00F969A5">
        <w:rPr>
          <w:rFonts w:ascii="Times New Roman" w:hAnsi="Times New Roman" w:cs="Times New Roman"/>
          <w:sz w:val="28"/>
          <w:szCs w:val="28"/>
        </w:rPr>
        <w:t>динамическими</w:t>
      </w:r>
      <w:proofErr w:type="gram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защипами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в области лопаток.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 низу изделия расположена притачная планка с эластичной тесьмой в </w:t>
      </w:r>
      <w:r w:rsidR="00783EB8">
        <w:rPr>
          <w:rFonts w:ascii="Times New Roman" w:hAnsi="Times New Roman" w:cs="Times New Roman"/>
          <w:sz w:val="28"/>
          <w:szCs w:val="28"/>
        </w:rPr>
        <w:t>три</w:t>
      </w:r>
      <w:r w:rsidRPr="00F969A5">
        <w:rPr>
          <w:rFonts w:ascii="Times New Roman" w:hAnsi="Times New Roman" w:cs="Times New Roman"/>
          <w:sz w:val="28"/>
          <w:szCs w:val="28"/>
        </w:rPr>
        <w:t xml:space="preserve"> ряда по бокам изделия.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Рукава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одношовные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короткие. Низ рукава оформлен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цельнокроенной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манжетой. В верхней части на рукавах расположены нарукавные знаки.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Для крепления погонов по линии плеча с обеих сторон расположены по две шлевки и по две обметанные петли.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Вдоль края воротника, клапанов, краю борта, рельефам и манжетам рукавов проложены отделочные строчки.</w:t>
      </w:r>
    </w:p>
    <w:p w:rsidR="001B716E" w:rsidRPr="00F969A5" w:rsidRDefault="001B716E" w:rsidP="00EA62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Default="00942D65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285AD6" wp14:editId="6B31835B">
            <wp:extent cx="2490952" cy="1516521"/>
            <wp:effectExtent l="0" t="0" r="508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360" cy="1516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4CC9" w:rsidRDefault="00EC4CC9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C4CC9" w:rsidRDefault="00EC4CC9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A3492" w:rsidRPr="00EC4CC9" w:rsidRDefault="006A3492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1.3. Галстук форменный</w:t>
      </w:r>
      <w:r w:rsidR="00B51B9D" w:rsidRPr="00F969A5">
        <w:rPr>
          <w:rFonts w:ascii="Times New Roman" w:hAnsi="Times New Roman" w:cs="Times New Roman"/>
          <w:b/>
          <w:sz w:val="28"/>
          <w:szCs w:val="28"/>
        </w:rPr>
        <w:t xml:space="preserve"> мужской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Галстук из ткани черного цвета, состоящий из основной детали, узла и шейки. Широкий конец основной детали заканчивается углом. Шейка </w:t>
      </w:r>
      <w:r w:rsidRPr="00F969A5">
        <w:rPr>
          <w:rFonts w:ascii="Times New Roman" w:hAnsi="Times New Roman" w:cs="Times New Roman"/>
          <w:sz w:val="28"/>
          <w:szCs w:val="28"/>
        </w:rPr>
        <w:lastRenderedPageBreak/>
        <w:t>изгото</w:t>
      </w:r>
      <w:r w:rsidR="0012342C">
        <w:rPr>
          <w:rFonts w:ascii="Times New Roman" w:hAnsi="Times New Roman" w:cs="Times New Roman"/>
          <w:sz w:val="28"/>
          <w:szCs w:val="28"/>
        </w:rPr>
        <w:t>влена из основной ткани, тесьма 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эластичная, фурнитура </w:t>
      </w:r>
      <w:r w:rsidR="0012342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металлическая.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5FB" w:rsidRPr="00F969A5" w:rsidRDefault="005775FB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891C10" wp14:editId="58068221">
            <wp:extent cx="659219" cy="1179190"/>
            <wp:effectExtent l="0" t="0" r="762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17" cy="117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75FB" w:rsidRPr="00F969A5" w:rsidRDefault="005775FB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5FB" w:rsidRPr="00F969A5" w:rsidRDefault="005775FB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B51B9D" w:rsidRPr="00F969A5">
        <w:rPr>
          <w:rFonts w:ascii="Times New Roman" w:hAnsi="Times New Roman" w:cs="Times New Roman"/>
          <w:b/>
          <w:sz w:val="28"/>
          <w:szCs w:val="28"/>
        </w:rPr>
        <w:t>Мужской г</w:t>
      </w:r>
      <w:r w:rsidRPr="00F969A5">
        <w:rPr>
          <w:rFonts w:ascii="Times New Roman" w:hAnsi="Times New Roman" w:cs="Times New Roman"/>
          <w:b/>
          <w:sz w:val="28"/>
          <w:szCs w:val="28"/>
        </w:rPr>
        <w:t>оловн</w:t>
      </w:r>
      <w:r w:rsidR="00C054BC" w:rsidRPr="00F969A5">
        <w:rPr>
          <w:rFonts w:ascii="Times New Roman" w:hAnsi="Times New Roman" w:cs="Times New Roman"/>
          <w:b/>
          <w:sz w:val="28"/>
          <w:szCs w:val="28"/>
        </w:rPr>
        <w:t>ой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 убор</w:t>
      </w:r>
    </w:p>
    <w:p w:rsidR="001B716E" w:rsidRPr="00F969A5" w:rsidRDefault="001B716E" w:rsidP="00EA62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B716E" w:rsidRPr="00D84054" w:rsidRDefault="009A0E1E" w:rsidP="00EA620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969A5">
        <w:rPr>
          <w:rFonts w:ascii="Times New Roman" w:hAnsi="Times New Roman"/>
          <w:sz w:val="28"/>
          <w:szCs w:val="28"/>
        </w:rPr>
        <w:t>Фуражка выполняется из ткани того же типа</w:t>
      </w:r>
      <w:r w:rsidR="00AA4652">
        <w:rPr>
          <w:rFonts w:ascii="Times New Roman" w:hAnsi="Times New Roman"/>
          <w:sz w:val="28"/>
          <w:szCs w:val="28"/>
          <w:lang w:val="ru-RU"/>
        </w:rPr>
        <w:t xml:space="preserve"> и основного цвета</w:t>
      </w:r>
      <w:r w:rsidRPr="00F969A5">
        <w:rPr>
          <w:rFonts w:ascii="Times New Roman" w:hAnsi="Times New Roman"/>
          <w:sz w:val="28"/>
          <w:szCs w:val="28"/>
        </w:rPr>
        <w:t xml:space="preserve">, что и форменный костюм. Околыш суконный или бархатный красного цвета. По линии соединения донышка головного убора с верхним краем околыша расположен кант красного цвета. </w:t>
      </w:r>
      <w:r w:rsidR="00D84054" w:rsidRPr="001A2A27">
        <w:rPr>
          <w:rFonts w:ascii="Times New Roman" w:hAnsi="Times New Roman"/>
          <w:sz w:val="28"/>
          <w:szCs w:val="28"/>
        </w:rPr>
        <w:t>Козырек</w:t>
      </w:r>
      <w:r w:rsidR="00D84054" w:rsidRPr="00F969A5">
        <w:rPr>
          <w:rFonts w:ascii="Times New Roman" w:hAnsi="Times New Roman"/>
          <w:sz w:val="28"/>
          <w:szCs w:val="28"/>
        </w:rPr>
        <w:t xml:space="preserve"> обтянут сверху лакированной кожей, а снизу замшей или шерстяной тканью черного цвета. Над козырьком к околышу пристегивается на две форменные пуговицы плетеный шнур золотистого цвета.</w:t>
      </w:r>
      <w:r w:rsidR="00D840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969A5">
        <w:rPr>
          <w:rFonts w:ascii="Times New Roman" w:hAnsi="Times New Roman"/>
          <w:sz w:val="28"/>
          <w:szCs w:val="28"/>
        </w:rPr>
        <w:t>Спереди на околыше фуражки –</w:t>
      </w:r>
      <w:r w:rsidR="00D840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969A5">
        <w:rPr>
          <w:rFonts w:ascii="Times New Roman" w:hAnsi="Times New Roman"/>
          <w:sz w:val="28"/>
          <w:szCs w:val="28"/>
        </w:rPr>
        <w:t>кокарда</w:t>
      </w:r>
      <w:r w:rsidR="00AA4652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EB586C">
        <w:rPr>
          <w:rFonts w:ascii="Times New Roman" w:hAnsi="Times New Roman"/>
          <w:sz w:val="28"/>
          <w:szCs w:val="28"/>
          <w:lang w:val="ru-RU"/>
        </w:rPr>
        <w:t>Рис.</w:t>
      </w:r>
      <w:r w:rsidR="00AA4652">
        <w:rPr>
          <w:rFonts w:ascii="Times New Roman" w:hAnsi="Times New Roman"/>
          <w:sz w:val="28"/>
          <w:szCs w:val="28"/>
          <w:lang w:val="ru-RU"/>
        </w:rPr>
        <w:t xml:space="preserve"> 1)</w:t>
      </w:r>
      <w:r w:rsidRPr="00F969A5">
        <w:rPr>
          <w:rFonts w:ascii="Times New Roman" w:hAnsi="Times New Roman"/>
          <w:sz w:val="28"/>
          <w:szCs w:val="28"/>
        </w:rPr>
        <w:t xml:space="preserve">. Для </w:t>
      </w:r>
      <w:r w:rsidRPr="001A2A27">
        <w:rPr>
          <w:rFonts w:ascii="Times New Roman" w:hAnsi="Times New Roman"/>
          <w:sz w:val="28"/>
          <w:szCs w:val="28"/>
        </w:rPr>
        <w:t xml:space="preserve">парадного </w:t>
      </w:r>
      <w:r w:rsidRPr="00AA4652">
        <w:rPr>
          <w:rFonts w:ascii="Times New Roman" w:hAnsi="Times New Roman"/>
          <w:sz w:val="28"/>
          <w:szCs w:val="28"/>
        </w:rPr>
        <w:t xml:space="preserve">и повседневного варианта фуражки </w:t>
      </w:r>
      <w:r w:rsidR="00AA4652" w:rsidRPr="00AA4652">
        <w:rPr>
          <w:rFonts w:ascii="Times New Roman" w:hAnsi="Times New Roman"/>
          <w:sz w:val="28"/>
          <w:szCs w:val="28"/>
        </w:rPr>
        <w:t>действительного государственного советника Л</w:t>
      </w:r>
      <w:r w:rsidR="00AA4652">
        <w:rPr>
          <w:rFonts w:ascii="Times New Roman" w:hAnsi="Times New Roman"/>
          <w:sz w:val="28"/>
          <w:szCs w:val="28"/>
          <w:lang w:val="ru-RU"/>
        </w:rPr>
        <w:t xml:space="preserve">уганской </w:t>
      </w:r>
      <w:r w:rsidR="00AA4652" w:rsidRPr="00AA4652">
        <w:rPr>
          <w:rFonts w:ascii="Times New Roman" w:hAnsi="Times New Roman"/>
          <w:sz w:val="28"/>
          <w:szCs w:val="28"/>
        </w:rPr>
        <w:t>Н</w:t>
      </w:r>
      <w:r w:rsidR="00AA4652">
        <w:rPr>
          <w:rFonts w:ascii="Times New Roman" w:hAnsi="Times New Roman"/>
          <w:sz w:val="28"/>
          <w:szCs w:val="28"/>
          <w:lang w:val="ru-RU"/>
        </w:rPr>
        <w:t xml:space="preserve">ародной </w:t>
      </w:r>
      <w:r w:rsidR="00AA4652" w:rsidRPr="00AA4652">
        <w:rPr>
          <w:rFonts w:ascii="Times New Roman" w:hAnsi="Times New Roman"/>
          <w:sz w:val="28"/>
          <w:szCs w:val="28"/>
        </w:rPr>
        <w:t>Р</w:t>
      </w:r>
      <w:r w:rsidR="00AA4652">
        <w:rPr>
          <w:rFonts w:ascii="Times New Roman" w:hAnsi="Times New Roman"/>
          <w:sz w:val="28"/>
          <w:szCs w:val="28"/>
          <w:lang w:val="ru-RU"/>
        </w:rPr>
        <w:t>еспублики</w:t>
      </w:r>
      <w:r w:rsidR="00AA4652" w:rsidRPr="00AA4652">
        <w:rPr>
          <w:rFonts w:ascii="Times New Roman" w:hAnsi="Times New Roman"/>
          <w:sz w:val="36"/>
          <w:szCs w:val="36"/>
          <w:lang w:val="ru-RU"/>
        </w:rPr>
        <w:t xml:space="preserve"> </w:t>
      </w:r>
      <w:r w:rsidRPr="001A2A27">
        <w:rPr>
          <w:rFonts w:ascii="Times New Roman" w:hAnsi="Times New Roman"/>
          <w:sz w:val="28"/>
          <w:szCs w:val="28"/>
        </w:rPr>
        <w:t>предусмотрено золотистое шитье специального рисунка с боковых сторон кокарды</w:t>
      </w:r>
      <w:r w:rsidR="00EB586C">
        <w:rPr>
          <w:rFonts w:ascii="Times New Roman" w:hAnsi="Times New Roman"/>
          <w:sz w:val="28"/>
          <w:szCs w:val="28"/>
          <w:lang w:val="ru-RU"/>
        </w:rPr>
        <w:t xml:space="preserve"> (Рис.</w:t>
      </w:r>
      <w:r w:rsidR="00AA4652">
        <w:rPr>
          <w:rFonts w:ascii="Times New Roman" w:hAnsi="Times New Roman"/>
          <w:sz w:val="28"/>
          <w:szCs w:val="28"/>
          <w:lang w:val="ru-RU"/>
        </w:rPr>
        <w:t xml:space="preserve"> 2)</w:t>
      </w:r>
      <w:r w:rsidR="00D84054">
        <w:rPr>
          <w:rFonts w:ascii="Times New Roman" w:hAnsi="Times New Roman"/>
          <w:sz w:val="28"/>
          <w:szCs w:val="28"/>
        </w:rPr>
        <w:t>.</w:t>
      </w:r>
    </w:p>
    <w:p w:rsidR="009A0E1E" w:rsidRPr="00F969A5" w:rsidRDefault="009A0E1E" w:rsidP="00EA620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0E1E" w:rsidRPr="00F969A5" w:rsidRDefault="00AA4652" w:rsidP="00EA6200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BB108C" wp14:editId="7F767531">
            <wp:extent cx="1399103" cy="1041400"/>
            <wp:effectExtent l="0" t="0" r="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301" cy="1045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60EC" w:rsidRPr="00F969A5">
        <w:rPr>
          <w:rFonts w:ascii="Times New Roman" w:hAnsi="Times New Roman" w:cs="Times New Roman"/>
          <w:sz w:val="28"/>
          <w:szCs w:val="28"/>
        </w:rPr>
        <w:tab/>
      </w:r>
      <w:r w:rsidR="00CC60EC" w:rsidRPr="00F969A5">
        <w:rPr>
          <w:rFonts w:ascii="Times New Roman" w:hAnsi="Times New Roman" w:cs="Times New Roman"/>
          <w:sz w:val="28"/>
          <w:szCs w:val="28"/>
        </w:rPr>
        <w:tab/>
      </w:r>
      <w:r w:rsidR="00CC60EC" w:rsidRPr="00F969A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7ACAB0" wp14:editId="47BEC5BC">
            <wp:extent cx="1416999" cy="10668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040" cy="1069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3F79" w:rsidRPr="009842D3" w:rsidRDefault="00603F79" w:rsidP="00EA6200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3F79" w:rsidRPr="00B35630" w:rsidRDefault="00CC60EC" w:rsidP="00EA6200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9842D3">
        <w:rPr>
          <w:rFonts w:ascii="Times New Roman" w:hAnsi="Times New Roman" w:cs="Times New Roman"/>
          <w:sz w:val="24"/>
          <w:szCs w:val="24"/>
        </w:rPr>
        <w:t xml:space="preserve">    </w:t>
      </w:r>
      <w:r w:rsidR="00603F79" w:rsidRPr="009842D3">
        <w:rPr>
          <w:rFonts w:ascii="Times New Roman" w:hAnsi="Times New Roman" w:cs="Times New Roman"/>
          <w:sz w:val="24"/>
          <w:szCs w:val="24"/>
        </w:rPr>
        <w:t xml:space="preserve">   </w:t>
      </w:r>
      <w:r w:rsidR="00AA4652" w:rsidRPr="009842D3">
        <w:rPr>
          <w:rFonts w:ascii="Times New Roman" w:hAnsi="Times New Roman" w:cs="Times New Roman"/>
          <w:sz w:val="24"/>
          <w:szCs w:val="24"/>
        </w:rPr>
        <w:t xml:space="preserve"> </w:t>
      </w:r>
      <w:r w:rsidR="006D1394" w:rsidRPr="00B35630">
        <w:rPr>
          <w:rFonts w:ascii="Times New Roman" w:hAnsi="Times New Roman" w:cs="Times New Roman"/>
          <w:sz w:val="24"/>
          <w:szCs w:val="24"/>
        </w:rPr>
        <w:t xml:space="preserve">   </w:t>
      </w:r>
      <w:r w:rsidR="00AA4652" w:rsidRPr="009842D3">
        <w:rPr>
          <w:rFonts w:ascii="Times New Roman" w:hAnsi="Times New Roman" w:cs="Times New Roman"/>
          <w:sz w:val="24"/>
          <w:szCs w:val="24"/>
        </w:rPr>
        <w:t xml:space="preserve">  </w:t>
      </w:r>
      <w:r w:rsidR="00603F79" w:rsidRPr="009842D3">
        <w:rPr>
          <w:rFonts w:ascii="Times New Roman" w:hAnsi="Times New Roman" w:cs="Times New Roman"/>
          <w:sz w:val="24"/>
          <w:szCs w:val="24"/>
        </w:rPr>
        <w:t xml:space="preserve">    </w:t>
      </w:r>
      <w:r w:rsidR="00EB586C" w:rsidRPr="009842D3">
        <w:rPr>
          <w:rFonts w:ascii="Times New Roman" w:hAnsi="Times New Roman" w:cs="Times New Roman"/>
          <w:sz w:val="24"/>
          <w:szCs w:val="24"/>
        </w:rPr>
        <w:t>Рис.</w:t>
      </w:r>
      <w:r w:rsidR="00603F79" w:rsidRPr="009842D3">
        <w:rPr>
          <w:rFonts w:ascii="Times New Roman" w:hAnsi="Times New Roman" w:cs="Times New Roman"/>
          <w:sz w:val="24"/>
          <w:szCs w:val="24"/>
        </w:rPr>
        <w:t xml:space="preserve"> 1</w:t>
      </w:r>
      <w:r w:rsidR="00603F79" w:rsidRPr="009842D3">
        <w:rPr>
          <w:rFonts w:ascii="Times New Roman" w:hAnsi="Times New Roman" w:cs="Times New Roman"/>
          <w:sz w:val="24"/>
          <w:szCs w:val="24"/>
        </w:rPr>
        <w:tab/>
      </w:r>
      <w:r w:rsidR="00603F79" w:rsidRPr="009842D3">
        <w:rPr>
          <w:rFonts w:ascii="Times New Roman" w:hAnsi="Times New Roman" w:cs="Times New Roman"/>
          <w:sz w:val="24"/>
          <w:szCs w:val="24"/>
        </w:rPr>
        <w:tab/>
      </w:r>
      <w:r w:rsidR="00603F79" w:rsidRPr="009842D3">
        <w:rPr>
          <w:rFonts w:ascii="Times New Roman" w:hAnsi="Times New Roman" w:cs="Times New Roman"/>
          <w:sz w:val="24"/>
          <w:szCs w:val="24"/>
        </w:rPr>
        <w:tab/>
      </w:r>
      <w:r w:rsidR="00603F79" w:rsidRPr="009842D3">
        <w:rPr>
          <w:rFonts w:ascii="Times New Roman" w:hAnsi="Times New Roman" w:cs="Times New Roman"/>
          <w:sz w:val="24"/>
          <w:szCs w:val="24"/>
        </w:rPr>
        <w:tab/>
      </w:r>
      <w:r w:rsidR="00AA4652" w:rsidRPr="009842D3">
        <w:rPr>
          <w:rFonts w:ascii="Times New Roman" w:hAnsi="Times New Roman" w:cs="Times New Roman"/>
          <w:sz w:val="24"/>
          <w:szCs w:val="24"/>
        </w:rPr>
        <w:tab/>
      </w:r>
      <w:r w:rsidR="00EB586C" w:rsidRPr="009842D3">
        <w:rPr>
          <w:rFonts w:ascii="Times New Roman" w:hAnsi="Times New Roman" w:cs="Times New Roman"/>
          <w:sz w:val="24"/>
          <w:szCs w:val="24"/>
        </w:rPr>
        <w:t xml:space="preserve">  </w:t>
      </w:r>
      <w:r w:rsidR="006D1394" w:rsidRPr="00B35630">
        <w:rPr>
          <w:rFonts w:ascii="Times New Roman" w:hAnsi="Times New Roman" w:cs="Times New Roman"/>
          <w:sz w:val="24"/>
          <w:szCs w:val="24"/>
        </w:rPr>
        <w:t xml:space="preserve">    </w:t>
      </w:r>
      <w:r w:rsidR="00EB586C" w:rsidRPr="009842D3">
        <w:rPr>
          <w:rFonts w:ascii="Times New Roman" w:hAnsi="Times New Roman" w:cs="Times New Roman"/>
          <w:sz w:val="24"/>
          <w:szCs w:val="24"/>
        </w:rPr>
        <w:t xml:space="preserve">  Рис.</w:t>
      </w:r>
      <w:r w:rsidR="00603F79" w:rsidRPr="009842D3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6A3492" w:rsidRPr="00B35630" w:rsidRDefault="006A3492" w:rsidP="00EA6200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6A3492" w:rsidRPr="00B35630" w:rsidRDefault="006A3492" w:rsidP="00EA6200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356994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35630">
        <w:rPr>
          <w:rFonts w:ascii="Times New Roman" w:hAnsi="Times New Roman" w:cs="Times New Roman"/>
          <w:b/>
          <w:sz w:val="28"/>
          <w:szCs w:val="28"/>
        </w:rPr>
        <w:t>.</w:t>
      </w:r>
      <w:r w:rsidR="001B716E" w:rsidRPr="00F969A5">
        <w:rPr>
          <w:rFonts w:ascii="Times New Roman" w:hAnsi="Times New Roman" w:cs="Times New Roman"/>
          <w:sz w:val="28"/>
          <w:szCs w:val="28"/>
        </w:rPr>
        <w:t xml:space="preserve"> </w:t>
      </w:r>
      <w:r w:rsidR="001B716E" w:rsidRPr="00F969A5">
        <w:rPr>
          <w:rFonts w:ascii="Times New Roman" w:hAnsi="Times New Roman" w:cs="Times New Roman"/>
          <w:b/>
          <w:sz w:val="28"/>
          <w:szCs w:val="28"/>
        </w:rPr>
        <w:t xml:space="preserve">Форменная </w:t>
      </w:r>
      <w:r w:rsidR="00FB0D64" w:rsidRPr="00F969A5">
        <w:rPr>
          <w:rFonts w:ascii="Times New Roman" w:hAnsi="Times New Roman" w:cs="Times New Roman"/>
          <w:b/>
          <w:sz w:val="28"/>
          <w:szCs w:val="28"/>
        </w:rPr>
        <w:t>одежда для женщин</w:t>
      </w:r>
    </w:p>
    <w:p w:rsidR="001B716E" w:rsidRPr="006A3492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2.1</w:t>
      </w:r>
      <w:r w:rsidR="00B35630">
        <w:rPr>
          <w:rFonts w:ascii="Times New Roman" w:hAnsi="Times New Roman" w:cs="Times New Roman"/>
          <w:b/>
          <w:sz w:val="28"/>
          <w:szCs w:val="28"/>
        </w:rPr>
        <w:t>.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 Костюм женский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2.1.1. Костюм парадный женский действ</w:t>
      </w:r>
      <w:r w:rsidR="00EA6200">
        <w:rPr>
          <w:rFonts w:ascii="Times New Roman" w:hAnsi="Times New Roman" w:cs="Times New Roman"/>
          <w:b/>
          <w:sz w:val="28"/>
          <w:szCs w:val="28"/>
        </w:rPr>
        <w:t>ительного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 государственного советника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Костюм парадный, выполненный из смесовой полушерстяной ткани и состоящий из двубортного мундира и юбки. Мундир и юбка на подкладке.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Мундир со смещенной бортовой застежкой на </w:t>
      </w:r>
      <w:r w:rsidR="00783EB8">
        <w:rPr>
          <w:rFonts w:ascii="Times New Roman" w:hAnsi="Times New Roman" w:cs="Times New Roman"/>
          <w:sz w:val="28"/>
          <w:szCs w:val="28"/>
        </w:rPr>
        <w:t>четыре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петли</w:t>
      </w:r>
      <w:r w:rsidR="0012342C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пуговицы форменного образца золотистого цвета. Мундир полуприлегающего силуэта, выполнен из ткани кремового цвета. Горловина открытая, воротник пиджачного типа с лацканами умеренной ширины. Край борта прямой.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lastRenderedPageBreak/>
        <w:t xml:space="preserve">Полочки с отрезными боковыми частями от линии проймы и прорезными карманами с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Спинка со средним швом и отрезными боковыми частями от линии проймы.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Рукава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двухшовные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с обшлагами, в верхней части левого рукава расположен нарукавный знак.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 верхнему краю обшлагов, а </w:t>
      </w:r>
      <w:r w:rsidR="00B32290">
        <w:rPr>
          <w:rFonts w:ascii="Times New Roman" w:hAnsi="Times New Roman" w:cs="Times New Roman"/>
          <w:sz w:val="28"/>
          <w:szCs w:val="28"/>
        </w:rPr>
        <w:t>также отлету и уступу воротника 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канты красного цвета.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На концах воротника и по обшлагам </w:t>
      </w:r>
      <w:r w:rsidR="00B32290">
        <w:rPr>
          <w:rFonts w:ascii="Times New Roman" w:hAnsi="Times New Roman" w:cs="Times New Roman"/>
          <w:sz w:val="28"/>
          <w:szCs w:val="28"/>
        </w:rPr>
        <w:t>–</w:t>
      </w:r>
      <w:r w:rsidR="00356994" w:rsidRPr="00356994">
        <w:rPr>
          <w:rFonts w:ascii="Times New Roman" w:hAnsi="Times New Roman" w:cs="Times New Roman"/>
          <w:sz w:val="28"/>
          <w:szCs w:val="28"/>
        </w:rPr>
        <w:t xml:space="preserve"> </w:t>
      </w:r>
      <w:r w:rsidRPr="00F969A5">
        <w:rPr>
          <w:rFonts w:ascii="Times New Roman" w:hAnsi="Times New Roman" w:cs="Times New Roman"/>
          <w:sz w:val="28"/>
          <w:szCs w:val="28"/>
        </w:rPr>
        <w:t>шитье специального рисунка нитками золотистого цвета.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участках линии плеча расположены погоны установленного образца.</w:t>
      </w:r>
    </w:p>
    <w:p w:rsidR="001B716E" w:rsidRPr="00F969A5" w:rsidRDefault="00B32290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подкладке правой полочки –</w:t>
      </w:r>
      <w:r w:rsidR="001B716E" w:rsidRPr="00F969A5">
        <w:rPr>
          <w:rFonts w:ascii="Times New Roman" w:hAnsi="Times New Roman" w:cs="Times New Roman"/>
          <w:sz w:val="28"/>
          <w:szCs w:val="28"/>
        </w:rPr>
        <w:t xml:space="preserve"> внутренний прорезной карман с </w:t>
      </w:r>
      <w:proofErr w:type="spellStart"/>
      <w:r w:rsidR="001B716E"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="001B716E" w:rsidRPr="00F969A5">
        <w:rPr>
          <w:rFonts w:ascii="Times New Roman" w:hAnsi="Times New Roman" w:cs="Times New Roman"/>
          <w:sz w:val="28"/>
          <w:szCs w:val="28"/>
        </w:rPr>
        <w:t>, застегивающийся на навесную петлю и 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Юбка выполнена из ткани черного цвета. Юбка прямого силуэта,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трехшовная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на подкладке, с притачным поясом, застегивающимся на одну петлю</w:t>
      </w:r>
      <w:r w:rsidR="00B32290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пуговицу. В боковых частях пояса расположена резинка.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На переднем и заднем полотнищах юбки расположены по </w:t>
      </w:r>
      <w:r w:rsidR="00783EB8">
        <w:rPr>
          <w:rFonts w:ascii="Times New Roman" w:hAnsi="Times New Roman" w:cs="Times New Roman"/>
          <w:sz w:val="28"/>
          <w:szCs w:val="28"/>
        </w:rPr>
        <w:t>две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вытачки.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По средней линии заднего полотнища в верхней части расположена застежка на тесьму</w:t>
      </w:r>
      <w:r w:rsidR="00B32290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 xml:space="preserve">молнию, а в нижней ее части </w:t>
      </w:r>
      <w:r w:rsidR="00B32290">
        <w:rPr>
          <w:rFonts w:ascii="Times New Roman" w:hAnsi="Times New Roman" w:cs="Times New Roman"/>
          <w:sz w:val="28"/>
          <w:szCs w:val="28"/>
        </w:rPr>
        <w:t xml:space="preserve">– </w:t>
      </w:r>
      <w:r w:rsidRPr="00F969A5">
        <w:rPr>
          <w:rFonts w:ascii="Times New Roman" w:hAnsi="Times New Roman" w:cs="Times New Roman"/>
          <w:sz w:val="28"/>
          <w:szCs w:val="28"/>
        </w:rPr>
        <w:t>шлица.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По линии соединения пояса юбки с подкладкой, в боковых частях расположены навесные петли</w:t>
      </w:r>
      <w:r w:rsidR="00B32290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вешалки.</w:t>
      </w:r>
    </w:p>
    <w:p w:rsidR="00C221BD" w:rsidRPr="00F969A5" w:rsidRDefault="00C221BD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C221BD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B4AA9D" wp14:editId="3A0249C3">
            <wp:extent cx="1501640" cy="2222695"/>
            <wp:effectExtent l="0" t="0" r="3810" b="6350"/>
            <wp:docPr id="16" name="Рисунок 16" descr="E:\Форма\ГКНС\парадка\Белый же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рма\ГКНС\парадка\Белый жен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182" cy="223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1BD" w:rsidRPr="00F969A5" w:rsidRDefault="00C221BD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21BD" w:rsidRPr="00F969A5" w:rsidRDefault="00C221BD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2.1.2. Костюм повседневный женский действ</w:t>
      </w:r>
      <w:r w:rsidR="00EA6200">
        <w:rPr>
          <w:rFonts w:ascii="Times New Roman" w:hAnsi="Times New Roman" w:cs="Times New Roman"/>
          <w:b/>
          <w:sz w:val="28"/>
          <w:szCs w:val="28"/>
        </w:rPr>
        <w:t>ительного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 государственного советника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Костюм повседневный, выполненный из смесовой полушерстяной ткани серого цвета и состоящий из однобортного мундира и юбки. Мундир и юбка на подкладке.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Мундир полуприлегающего силуэта, горловина открытая, воротник пиджачного типа с лацканами. Застежка центрально бортовая на </w:t>
      </w:r>
      <w:r w:rsidR="00783EB8">
        <w:rPr>
          <w:rFonts w:ascii="Times New Roman" w:hAnsi="Times New Roman" w:cs="Times New Roman"/>
          <w:sz w:val="28"/>
          <w:szCs w:val="28"/>
        </w:rPr>
        <w:t>две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петли</w:t>
      </w:r>
      <w:r w:rsidR="00B32290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пуговицы форменного образца золотистого цвета. Нижний край борта закруглен.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lastRenderedPageBreak/>
        <w:t xml:space="preserve">Полочки с отрезными боковыми частями от линии проймы и прорезными карманами с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Спинка со средним швом и отрезными боковыми частями от линии проймы.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Рукава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двухшовные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с обшлагами, в верхней части левого рукава расположен нарукавный знак.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 верхнему краю обшлагов, а также отлету и уступу воротника </w:t>
      </w:r>
      <w:r w:rsidR="00B32290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канты красного цвета.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На концах воротника </w:t>
      </w:r>
      <w:r w:rsidR="00B32290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специальное шитье нитками золотистого цвета.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участках линии плеча расположены погоны установленного образца.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На подкладке правой полочки </w:t>
      </w:r>
      <w:r w:rsidR="00B32290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внутренний прорезной карман с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застегивающийся на навесную петлю и 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Юбка прямого силуэта,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трехшовная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на подкладке, с притачным поясом, застегивающимся на одну петлю</w:t>
      </w:r>
      <w:r w:rsidR="00B32290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На переднем и заднем полотнищах юбки расположены по </w:t>
      </w:r>
      <w:r w:rsidR="00783EB8">
        <w:rPr>
          <w:rFonts w:ascii="Times New Roman" w:hAnsi="Times New Roman" w:cs="Times New Roman"/>
          <w:sz w:val="28"/>
          <w:szCs w:val="28"/>
        </w:rPr>
        <w:t>две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вытачки.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По средней линии заднего полотнища в верхней части расположена застежка на тесьму</w:t>
      </w:r>
      <w:r w:rsidR="00B32290">
        <w:rPr>
          <w:rFonts w:ascii="Times New Roman" w:hAnsi="Times New Roman" w:cs="Times New Roman"/>
          <w:sz w:val="28"/>
          <w:szCs w:val="28"/>
        </w:rPr>
        <w:t xml:space="preserve">-молнию, в нижней ее части – </w:t>
      </w:r>
      <w:r w:rsidRPr="00F969A5">
        <w:rPr>
          <w:rFonts w:ascii="Times New Roman" w:hAnsi="Times New Roman" w:cs="Times New Roman"/>
          <w:sz w:val="28"/>
          <w:szCs w:val="28"/>
        </w:rPr>
        <w:t>шлица.</w:t>
      </w:r>
    </w:p>
    <w:p w:rsidR="001B716E" w:rsidRPr="00F969A5" w:rsidRDefault="001B716E" w:rsidP="00EA620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По линии соединения пояса юбки с подкладкой, в боковых частях расположены навесные петли</w:t>
      </w:r>
      <w:r w:rsidR="00B32290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вешалки.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531A26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D49A15" wp14:editId="6B27BBBE">
            <wp:extent cx="1702676" cy="2510106"/>
            <wp:effectExtent l="0" t="0" r="0" b="5080"/>
            <wp:docPr id="17" name="Рисунок 17" descr="E:\Форма\ГКНС\повседн_высш\Действительный гос осветник же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рма\ГКНС\повседн_высш\Действительный гос осветник жен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122" cy="251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A26" w:rsidRPr="00F969A5" w:rsidRDefault="00531A26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A26" w:rsidRPr="00F969A5" w:rsidRDefault="00531A26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2.1.3. Костюм женский государственного советника</w:t>
      </w:r>
    </w:p>
    <w:p w:rsidR="001B716E" w:rsidRPr="00F969A5" w:rsidRDefault="001B716E" w:rsidP="00EA62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Костюм, выполненный из смесовой полушерстяной ткани серого цвета и состоящий из однобортного жакета и юбки. Жакет и юбка на подкладке.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Жакет полуприлегающего силуэта, горловина открытая, воротник пиджачного типа с лацканами. Застежка центрально бортовая на </w:t>
      </w:r>
      <w:r w:rsidR="00783EB8">
        <w:rPr>
          <w:rFonts w:ascii="Times New Roman" w:hAnsi="Times New Roman" w:cs="Times New Roman"/>
          <w:sz w:val="28"/>
          <w:szCs w:val="28"/>
        </w:rPr>
        <w:t>две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петли</w:t>
      </w:r>
      <w:r w:rsidR="00B32290">
        <w:rPr>
          <w:rFonts w:ascii="Times New Roman" w:hAnsi="Times New Roman" w:cs="Times New Roman"/>
          <w:sz w:val="28"/>
          <w:szCs w:val="28"/>
        </w:rPr>
        <w:t>-п</w:t>
      </w:r>
      <w:r w:rsidRPr="00F969A5">
        <w:rPr>
          <w:rFonts w:ascii="Times New Roman" w:hAnsi="Times New Roman" w:cs="Times New Roman"/>
          <w:sz w:val="28"/>
          <w:szCs w:val="28"/>
        </w:rPr>
        <w:t>уговицы форменного образца золотистого цвета. Нижний край борта закруглен.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Полочки с отрезными боковыми частями от линии проймы и прорезными карманами с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lastRenderedPageBreak/>
        <w:t>Спинка со средним швом и отрезными боковыми частями.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Рукава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двухшовные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, в локтевом шве </w:t>
      </w:r>
      <w:r w:rsidR="00A81579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69A5">
        <w:rPr>
          <w:rFonts w:ascii="Times New Roman" w:hAnsi="Times New Roman" w:cs="Times New Roman"/>
          <w:sz w:val="28"/>
          <w:szCs w:val="28"/>
        </w:rPr>
        <w:t>ложная</w:t>
      </w:r>
      <w:proofErr w:type="gramEnd"/>
      <w:r w:rsidRPr="00F969A5">
        <w:rPr>
          <w:rFonts w:ascii="Times New Roman" w:hAnsi="Times New Roman" w:cs="Times New Roman"/>
          <w:sz w:val="28"/>
          <w:szCs w:val="28"/>
        </w:rPr>
        <w:t xml:space="preserve"> шлица на </w:t>
      </w:r>
      <w:r w:rsidR="00783EB8">
        <w:rPr>
          <w:rFonts w:ascii="Times New Roman" w:hAnsi="Times New Roman" w:cs="Times New Roman"/>
          <w:sz w:val="28"/>
          <w:szCs w:val="28"/>
        </w:rPr>
        <w:t>четыре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пуговицы форменного образца золотистого цвета. В верхней части левого рукава расположен нарукавный знак.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концах воротника закреплены отличительные знаки установленного образца.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участках линии плеча расположены погоны утвержденного образца.</w:t>
      </w:r>
    </w:p>
    <w:p w:rsidR="001B716E" w:rsidRPr="00F969A5" w:rsidRDefault="00A81579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подкладке правой полочки –</w:t>
      </w:r>
      <w:r w:rsidR="00ED43CB">
        <w:rPr>
          <w:rFonts w:ascii="Times New Roman" w:hAnsi="Times New Roman" w:cs="Times New Roman"/>
          <w:sz w:val="28"/>
          <w:szCs w:val="28"/>
        </w:rPr>
        <w:t xml:space="preserve"> </w:t>
      </w:r>
      <w:r w:rsidR="001B716E" w:rsidRPr="00F969A5">
        <w:rPr>
          <w:rFonts w:ascii="Times New Roman" w:hAnsi="Times New Roman" w:cs="Times New Roman"/>
          <w:sz w:val="28"/>
          <w:szCs w:val="28"/>
        </w:rPr>
        <w:t xml:space="preserve">внутренний прорезной карман с </w:t>
      </w:r>
      <w:proofErr w:type="spellStart"/>
      <w:r w:rsidR="001B716E"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="001B716E" w:rsidRPr="00F969A5">
        <w:rPr>
          <w:rFonts w:ascii="Times New Roman" w:hAnsi="Times New Roman" w:cs="Times New Roman"/>
          <w:sz w:val="28"/>
          <w:szCs w:val="28"/>
        </w:rPr>
        <w:t>, застегивающийся на навесную петлю и 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Юбка прямого силуэта,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трехшовная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на подкладке, с притачным поясом, застегивающимся на одну петлю</w:t>
      </w:r>
      <w:r w:rsidR="00A81579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На переднем и заднем полотнищах юбки расположены по </w:t>
      </w:r>
      <w:r w:rsidR="00783EB8">
        <w:rPr>
          <w:rFonts w:ascii="Times New Roman" w:hAnsi="Times New Roman" w:cs="Times New Roman"/>
          <w:sz w:val="28"/>
          <w:szCs w:val="28"/>
        </w:rPr>
        <w:t>две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вытачки.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 заднему полотнищу в верхней части расположена застежка на </w:t>
      </w:r>
      <w:r w:rsidR="006A3492" w:rsidRPr="006A3492">
        <w:rPr>
          <w:rFonts w:ascii="Times New Roman" w:hAnsi="Times New Roman" w:cs="Times New Roman"/>
          <w:sz w:val="28"/>
          <w:szCs w:val="28"/>
        </w:rPr>
        <w:t xml:space="preserve">   </w:t>
      </w:r>
      <w:r w:rsidRPr="00F969A5">
        <w:rPr>
          <w:rFonts w:ascii="Times New Roman" w:hAnsi="Times New Roman" w:cs="Times New Roman"/>
          <w:sz w:val="28"/>
          <w:szCs w:val="28"/>
        </w:rPr>
        <w:t>тесьму</w:t>
      </w:r>
      <w:r w:rsidR="00A81579">
        <w:rPr>
          <w:rFonts w:ascii="Times New Roman" w:hAnsi="Times New Roman" w:cs="Times New Roman"/>
          <w:sz w:val="28"/>
          <w:szCs w:val="28"/>
        </w:rPr>
        <w:t>-</w:t>
      </w:r>
      <w:r w:rsidR="0050207B">
        <w:rPr>
          <w:rFonts w:ascii="Times New Roman" w:hAnsi="Times New Roman" w:cs="Times New Roman"/>
          <w:sz w:val="28"/>
          <w:szCs w:val="28"/>
        </w:rPr>
        <w:t>молнию</w:t>
      </w:r>
      <w:r w:rsidR="00A81579">
        <w:rPr>
          <w:rFonts w:ascii="Times New Roman" w:hAnsi="Times New Roman" w:cs="Times New Roman"/>
          <w:sz w:val="28"/>
          <w:szCs w:val="28"/>
        </w:rPr>
        <w:t>, а в нижней ее части 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шлица.</w:t>
      </w:r>
    </w:p>
    <w:p w:rsidR="001B716E" w:rsidRPr="00F969A5" w:rsidRDefault="001B716E" w:rsidP="00EA620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По линии соединения пояса юбки с подкладкой, в боковых частях расположены навесные петли</w:t>
      </w:r>
      <w:r w:rsidR="00A81579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вешалки.</w:t>
      </w:r>
    </w:p>
    <w:p w:rsidR="001B716E" w:rsidRPr="00F969A5" w:rsidRDefault="001B716E" w:rsidP="00EA620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531A26" w:rsidP="00EA6200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5A56FD" wp14:editId="1AC82891">
            <wp:extent cx="1623512" cy="2396359"/>
            <wp:effectExtent l="0" t="0" r="0" b="4445"/>
            <wp:docPr id="18" name="Рисунок 18" descr="E:\Форма\ГКНС\поведн_гл\гос советник же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рма\ГКНС\поведн_гл\гос советник жен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249" cy="239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A26" w:rsidRPr="00F969A5" w:rsidRDefault="00531A26" w:rsidP="00EA6200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31A26" w:rsidRPr="00F969A5" w:rsidRDefault="00531A26" w:rsidP="00EA6200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2.1.4. Костюм женский советника государственной гражданской службы</w:t>
      </w:r>
    </w:p>
    <w:p w:rsidR="001B716E" w:rsidRPr="00F969A5" w:rsidRDefault="001B716E" w:rsidP="00EA6200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Костюм, выполненный из смесовой полушерстяной ткани серого цвета и состоящий из однобортного жакета и юбки. Жакет и юбка на подкладке.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Жакет полуприлегающего силуэта, горловина открытая, воротник пиджачного типа с лацканами. Застежка центрально бортовая на </w:t>
      </w:r>
      <w:r w:rsidR="00783EB8">
        <w:rPr>
          <w:rFonts w:ascii="Times New Roman" w:hAnsi="Times New Roman" w:cs="Times New Roman"/>
          <w:sz w:val="28"/>
          <w:szCs w:val="28"/>
        </w:rPr>
        <w:t>две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петли</w:t>
      </w:r>
      <w:r w:rsidR="00A81579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пуговицы форменного образца золотистого цвета. Нижний край борта закруглен.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Полочки с отрезными боковыми частями от линии проймы и прорезными карманами с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Спинка со средним швом и отрезными боковыми частями.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lastRenderedPageBreak/>
        <w:t xml:space="preserve">Рукава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двухшовные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, в локтевом шве </w:t>
      </w:r>
      <w:r w:rsidR="00A81579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69A5">
        <w:rPr>
          <w:rFonts w:ascii="Times New Roman" w:hAnsi="Times New Roman" w:cs="Times New Roman"/>
          <w:sz w:val="28"/>
          <w:szCs w:val="28"/>
        </w:rPr>
        <w:t>ложная</w:t>
      </w:r>
      <w:proofErr w:type="gramEnd"/>
      <w:r w:rsidRPr="00F969A5">
        <w:rPr>
          <w:rFonts w:ascii="Times New Roman" w:hAnsi="Times New Roman" w:cs="Times New Roman"/>
          <w:sz w:val="28"/>
          <w:szCs w:val="28"/>
        </w:rPr>
        <w:t xml:space="preserve"> шлица на </w:t>
      </w:r>
      <w:r w:rsidR="00783EB8">
        <w:rPr>
          <w:rFonts w:ascii="Times New Roman" w:hAnsi="Times New Roman" w:cs="Times New Roman"/>
          <w:sz w:val="28"/>
          <w:szCs w:val="28"/>
        </w:rPr>
        <w:t>четыре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пуговицы форменного образца золотистого цвета. В верхней части левого рукава расположен нарукавный знак.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участках линии плеча расположены погоны установленного образца.</w:t>
      </w:r>
    </w:p>
    <w:p w:rsidR="001B716E" w:rsidRPr="00F969A5" w:rsidRDefault="00A81579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подкладке правой полочки –</w:t>
      </w:r>
      <w:r w:rsidR="001B716E" w:rsidRPr="00F969A5">
        <w:rPr>
          <w:rFonts w:ascii="Times New Roman" w:hAnsi="Times New Roman" w:cs="Times New Roman"/>
          <w:sz w:val="28"/>
          <w:szCs w:val="28"/>
        </w:rPr>
        <w:t xml:space="preserve"> внутренний прорезной карман с </w:t>
      </w:r>
      <w:proofErr w:type="spellStart"/>
      <w:r w:rsidR="001B716E" w:rsidRPr="00F969A5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="001B716E" w:rsidRPr="00F969A5">
        <w:rPr>
          <w:rFonts w:ascii="Times New Roman" w:hAnsi="Times New Roman" w:cs="Times New Roman"/>
          <w:sz w:val="28"/>
          <w:szCs w:val="28"/>
        </w:rPr>
        <w:t>, застегивающийся на навесную петлю и 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Юбка прямого силуэта,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трехшовная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>, на подкладке, с притачным поясом, застегивающимся на одну петлю</w:t>
      </w:r>
      <w:r w:rsidR="00A81579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На переднем и заднем полотнищах юбки расположены по </w:t>
      </w:r>
      <w:r w:rsidR="00783EB8">
        <w:rPr>
          <w:rFonts w:ascii="Times New Roman" w:hAnsi="Times New Roman" w:cs="Times New Roman"/>
          <w:sz w:val="28"/>
          <w:szCs w:val="28"/>
        </w:rPr>
        <w:t>две</w:t>
      </w:r>
      <w:r w:rsidRPr="00F969A5">
        <w:rPr>
          <w:rFonts w:ascii="Times New Roman" w:hAnsi="Times New Roman" w:cs="Times New Roman"/>
          <w:sz w:val="28"/>
          <w:szCs w:val="28"/>
        </w:rPr>
        <w:t xml:space="preserve"> вытачки.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По заднему полотнищу в верхней части расположена застежка на </w:t>
      </w:r>
      <w:r w:rsidR="006A3492" w:rsidRPr="006A3492">
        <w:rPr>
          <w:rFonts w:ascii="Times New Roman" w:hAnsi="Times New Roman" w:cs="Times New Roman"/>
          <w:sz w:val="28"/>
          <w:szCs w:val="28"/>
        </w:rPr>
        <w:t xml:space="preserve">   </w:t>
      </w:r>
      <w:r w:rsidRPr="00F969A5">
        <w:rPr>
          <w:rFonts w:ascii="Times New Roman" w:hAnsi="Times New Roman" w:cs="Times New Roman"/>
          <w:sz w:val="28"/>
          <w:szCs w:val="28"/>
        </w:rPr>
        <w:t>тесьму</w:t>
      </w:r>
      <w:r w:rsidR="00A81579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 xml:space="preserve">молнию, в нижней ее части </w:t>
      </w:r>
      <w:r w:rsidR="00A81579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шлица.</w:t>
      </w:r>
    </w:p>
    <w:p w:rsidR="001B716E" w:rsidRPr="00F969A5" w:rsidRDefault="001B716E" w:rsidP="00EA620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По линии соединения пояса юбки с подкладкой, в боковых частях расположены навесные петли</w:t>
      </w:r>
      <w:r w:rsidR="00A81579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вешалки.</w:t>
      </w:r>
    </w:p>
    <w:p w:rsidR="00C127FE" w:rsidRPr="00F969A5" w:rsidRDefault="00C127F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C127F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C8F182" wp14:editId="36E5CFDC">
            <wp:extent cx="1671145" cy="2466668"/>
            <wp:effectExtent l="0" t="0" r="5715" b="0"/>
            <wp:docPr id="19" name="Рисунок 19" descr="E:\Форма\ГКНС\повседн_вед\советник гос граж же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рма\ГКНС\повседн_вед\советник гос граж жен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466" cy="24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FE" w:rsidRPr="00F969A5" w:rsidRDefault="00C127F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7FE" w:rsidRPr="00F969A5" w:rsidRDefault="00C127F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2.2. Блуза женская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2.2.1. Блуза женская с длинными рукавами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Блуза из сорочечной ткани белого цвета, полуприлегающего силуэта, с центральной бортовой застежкой на сквозные петли и пуговицы в цвет основной ткани. Горловина закрытая, воротник сорочечного типа с отрезной стойкой.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Полочки с отрезными боковыми частями от линии проймы и накладными карманами с клапанами, застегивающимися на петлю</w:t>
      </w:r>
      <w:r w:rsidR="00A81579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Спинка со средним швом и отрезными боковыми частями. По бокам изделия оформлены разрезы.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Рукава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одношовные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длинные. Низ рукава оформлен притачной манжетой, застегивающейся на одну петлю</w:t>
      </w:r>
      <w:r w:rsidR="00A81579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Для крепления погонов по линии плеча с обеих сторон расположены по две шлевки и по две обметанные петли.</w:t>
      </w:r>
    </w:p>
    <w:p w:rsidR="001B716E" w:rsidRPr="00F969A5" w:rsidRDefault="001B716E" w:rsidP="00EA620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lastRenderedPageBreak/>
        <w:t>Вдоль края воротника, клапанов, краю борта, рельефам и манжетам рукавов проложены отделочные строчки.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4D2817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63F747" wp14:editId="7B1215C9">
            <wp:extent cx="2711669" cy="1213887"/>
            <wp:effectExtent l="0" t="0" r="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93" cy="1245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2817" w:rsidRPr="00F969A5" w:rsidRDefault="004D2817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817" w:rsidRPr="00F969A5" w:rsidRDefault="004D2817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2.2.</w:t>
      </w:r>
      <w:r w:rsidR="00B35630">
        <w:rPr>
          <w:rFonts w:ascii="Times New Roman" w:hAnsi="Times New Roman" w:cs="Times New Roman"/>
          <w:b/>
          <w:sz w:val="28"/>
          <w:szCs w:val="28"/>
        </w:rPr>
        <w:t>2</w:t>
      </w:r>
      <w:r w:rsidRPr="00F969A5">
        <w:rPr>
          <w:rFonts w:ascii="Times New Roman" w:hAnsi="Times New Roman" w:cs="Times New Roman"/>
          <w:b/>
          <w:sz w:val="28"/>
          <w:szCs w:val="28"/>
        </w:rPr>
        <w:t>. Блуза женская с короткими рукавами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Блуза из сорочечной ткани белого цвета, полуприлегающего силуэта, с центральной бортовой застежкой на семь сквозных петель и семь пуговиц в цвет основной ткани. Горловина закрытая, воротник сорочечного типа с отрезной стойкой.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Полочки с отрезными боковыми частями от линии проймы и накладными карманами с клапанами, застегивающимися на петлю</w:t>
      </w:r>
      <w:r w:rsidR="00A81579">
        <w:rPr>
          <w:rFonts w:ascii="Times New Roman" w:hAnsi="Times New Roman" w:cs="Times New Roman"/>
          <w:sz w:val="28"/>
          <w:szCs w:val="28"/>
        </w:rPr>
        <w:t>-</w:t>
      </w:r>
      <w:r w:rsidRPr="00F969A5">
        <w:rPr>
          <w:rFonts w:ascii="Times New Roman" w:hAnsi="Times New Roman" w:cs="Times New Roman"/>
          <w:sz w:val="28"/>
          <w:szCs w:val="28"/>
        </w:rPr>
        <w:t>пуговицу.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Спинка со средним швом и отрезными боковыми частями.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Рукава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втачные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одношовные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короткие. Низ рукава оформлен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цельнокроенной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манжетой. В верхней части левого рукава расположен нарукавный знак.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Для крепления погонов по линии плеча с обеих сторон расположены по две шлевки и по две обметанные петли.</w:t>
      </w:r>
    </w:p>
    <w:p w:rsidR="001B716E" w:rsidRPr="00F969A5" w:rsidRDefault="001B716E" w:rsidP="00EA6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Вдоль края воротника, клапанов, краю борта, рельефам и манжетам рукавов проложены отделочные строчки.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Default="004D2817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DACCA8" wp14:editId="07EA46FD">
            <wp:extent cx="3090041" cy="1459268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730" cy="1460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4CC9" w:rsidRDefault="00EC4CC9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C4CC9" w:rsidRPr="00EC4CC9" w:rsidRDefault="00EC4CC9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>2.3. Галстук форменный</w:t>
      </w:r>
      <w:r w:rsidR="00B51B9D" w:rsidRPr="00F969A5">
        <w:rPr>
          <w:rFonts w:ascii="Times New Roman" w:hAnsi="Times New Roman" w:cs="Times New Roman"/>
          <w:b/>
          <w:sz w:val="28"/>
          <w:szCs w:val="28"/>
        </w:rPr>
        <w:t xml:space="preserve"> женский</w:t>
      </w:r>
    </w:p>
    <w:p w:rsidR="001B716E" w:rsidRPr="00F969A5" w:rsidRDefault="001B716E" w:rsidP="00EA62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B51B9D" w:rsidP="00EA620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Галстук из ткани черного цвета, напоминающий по форме бант и состоящий из основной детали, имитации узла и шейки. Концы основной детали заканчиваются углом. Шейка изготовлена из основной ткани, тесьма </w:t>
      </w:r>
      <w:r w:rsidR="00334FC7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эластичная, фурнитура </w:t>
      </w:r>
      <w:r w:rsidR="00334FC7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металлическая.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817" w:rsidRPr="00F969A5" w:rsidRDefault="004D2817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B2186C" wp14:editId="685FD022">
            <wp:extent cx="1206500" cy="893422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98" cy="906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711C" w:rsidRPr="00F969A5" w:rsidRDefault="009C711C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11C" w:rsidRPr="00F969A5" w:rsidRDefault="009C711C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B51B9D" w:rsidRPr="00F969A5">
        <w:rPr>
          <w:rFonts w:ascii="Times New Roman" w:hAnsi="Times New Roman" w:cs="Times New Roman"/>
          <w:b/>
          <w:sz w:val="28"/>
          <w:szCs w:val="28"/>
        </w:rPr>
        <w:t>Женский г</w:t>
      </w:r>
      <w:r w:rsidRPr="00F969A5">
        <w:rPr>
          <w:rFonts w:ascii="Times New Roman" w:hAnsi="Times New Roman" w:cs="Times New Roman"/>
          <w:b/>
          <w:sz w:val="28"/>
          <w:szCs w:val="28"/>
        </w:rPr>
        <w:t>оловн</w:t>
      </w:r>
      <w:r w:rsidR="00C054BC" w:rsidRPr="00F969A5">
        <w:rPr>
          <w:rFonts w:ascii="Times New Roman" w:hAnsi="Times New Roman" w:cs="Times New Roman"/>
          <w:b/>
          <w:sz w:val="28"/>
          <w:szCs w:val="28"/>
        </w:rPr>
        <w:t>ой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 убор</w:t>
      </w:r>
    </w:p>
    <w:p w:rsidR="001B716E" w:rsidRPr="00F969A5" w:rsidRDefault="001B716E" w:rsidP="00EA62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F79" w:rsidRPr="00F969A5" w:rsidRDefault="00C24C92" w:rsidP="00EA620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Женский головной убор </w:t>
      </w:r>
      <w:r w:rsidR="00E9647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="00603F79" w:rsidRPr="00F969A5">
        <w:rPr>
          <w:rFonts w:ascii="Times New Roman" w:hAnsi="Times New Roman" w:cs="Times New Roman"/>
          <w:sz w:val="28"/>
          <w:szCs w:val="28"/>
        </w:rPr>
        <w:t>ляпка</w:t>
      </w:r>
      <w:r w:rsidR="00E96478">
        <w:rPr>
          <w:rFonts w:ascii="Times New Roman" w:hAnsi="Times New Roman" w:cs="Times New Roman"/>
          <w:sz w:val="28"/>
          <w:szCs w:val="28"/>
        </w:rPr>
        <w:t>-</w:t>
      </w:r>
      <w:r w:rsidR="00603F79" w:rsidRPr="00F969A5">
        <w:rPr>
          <w:rFonts w:ascii="Times New Roman" w:hAnsi="Times New Roman" w:cs="Times New Roman"/>
          <w:sz w:val="28"/>
          <w:szCs w:val="28"/>
        </w:rPr>
        <w:t>таблетка выполняется из ткани того же типа</w:t>
      </w:r>
      <w:r w:rsidR="00CD61FD">
        <w:rPr>
          <w:rFonts w:ascii="Times New Roman" w:hAnsi="Times New Roman" w:cs="Times New Roman"/>
          <w:sz w:val="28"/>
          <w:szCs w:val="28"/>
        </w:rPr>
        <w:t xml:space="preserve"> и основного цвета</w:t>
      </w:r>
      <w:r w:rsidR="00603F79" w:rsidRPr="00F969A5">
        <w:rPr>
          <w:rFonts w:ascii="Times New Roman" w:hAnsi="Times New Roman" w:cs="Times New Roman"/>
          <w:sz w:val="28"/>
          <w:szCs w:val="28"/>
        </w:rPr>
        <w:t>, что и форменный костюм. Шляпка овальной формы, невысокая, с декоративным отворотом. Спереди на отвороте головного убора расположена кокарда.</w:t>
      </w:r>
    </w:p>
    <w:p w:rsidR="00603F79" w:rsidRPr="00F969A5" w:rsidRDefault="00603F79" w:rsidP="00EA620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F79" w:rsidRPr="00F969A5" w:rsidRDefault="00603F79" w:rsidP="00EA6200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noProof/>
          <w:sz w:val="40"/>
          <w:szCs w:val="32"/>
          <w:lang w:eastAsia="ru-RU"/>
        </w:rPr>
        <w:drawing>
          <wp:inline distT="0" distB="0" distL="0" distR="0" wp14:anchorId="3EC08D95" wp14:editId="7C044FD0">
            <wp:extent cx="1060450" cy="1132692"/>
            <wp:effectExtent l="0" t="0" r="6350" b="0"/>
            <wp:docPr id="10" name="Рисунок 1" descr="жен голов Парад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ен голов Парад (1)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235" cy="115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FAE" w:rsidRPr="00F969A5">
        <w:rPr>
          <w:rFonts w:ascii="Times New Roman" w:hAnsi="Times New Roman" w:cs="Times New Roman"/>
          <w:sz w:val="28"/>
          <w:szCs w:val="28"/>
        </w:rPr>
        <w:tab/>
      </w:r>
      <w:r w:rsidR="00F64FAE" w:rsidRPr="00F969A5">
        <w:rPr>
          <w:rFonts w:ascii="Times New Roman" w:hAnsi="Times New Roman" w:cs="Times New Roman"/>
          <w:sz w:val="28"/>
          <w:szCs w:val="28"/>
        </w:rPr>
        <w:tab/>
      </w:r>
      <w:r w:rsidR="003D6699">
        <w:rPr>
          <w:rFonts w:ascii="Times New Roman" w:hAnsi="Times New Roman" w:cs="Times New Roman"/>
          <w:sz w:val="28"/>
          <w:szCs w:val="28"/>
        </w:rPr>
        <w:tab/>
      </w:r>
      <w:r w:rsidR="003D6699">
        <w:rPr>
          <w:rFonts w:ascii="Times New Roman" w:hAnsi="Times New Roman" w:cs="Times New Roman"/>
          <w:sz w:val="28"/>
          <w:szCs w:val="28"/>
        </w:rPr>
        <w:tab/>
      </w:r>
      <w:r w:rsidR="00F64FAE" w:rsidRPr="00F969A5">
        <w:rPr>
          <w:rFonts w:ascii="Times New Roman" w:hAnsi="Times New Roman" w:cs="Times New Roman"/>
          <w:sz w:val="28"/>
          <w:szCs w:val="28"/>
        </w:rPr>
        <w:tab/>
      </w:r>
      <w:r w:rsidR="00F64FAE" w:rsidRPr="00F969A5">
        <w:rPr>
          <w:rFonts w:ascii="Times New Roman" w:hAnsi="Times New Roman" w:cs="Times New Roman"/>
          <w:sz w:val="28"/>
          <w:szCs w:val="28"/>
        </w:rPr>
        <w:tab/>
      </w:r>
      <w:r w:rsidRPr="00F969A5">
        <w:rPr>
          <w:noProof/>
          <w:sz w:val="40"/>
          <w:szCs w:val="32"/>
          <w:lang w:eastAsia="ru-RU"/>
        </w:rPr>
        <w:drawing>
          <wp:inline distT="0" distB="0" distL="0" distR="0" wp14:anchorId="4C76D1BA" wp14:editId="0558AD75">
            <wp:extent cx="1168400" cy="1119506"/>
            <wp:effectExtent l="0" t="0" r="0" b="4445"/>
            <wp:docPr id="4" name="Рисунок 3" descr="жен голов Серый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ен голов Серый (1)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67567" cy="111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F79" w:rsidRPr="009842D3" w:rsidRDefault="00603F79" w:rsidP="00EA620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6699" w:rsidRDefault="003D6699" w:rsidP="003D66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699">
        <w:rPr>
          <w:rFonts w:ascii="Times New Roman" w:hAnsi="Times New Roman" w:cs="Times New Roman"/>
          <w:sz w:val="24"/>
          <w:szCs w:val="24"/>
        </w:rPr>
        <w:t>Под</w:t>
      </w:r>
      <w:r w:rsidR="00603F79" w:rsidRPr="003D6699">
        <w:rPr>
          <w:rFonts w:ascii="Times New Roman" w:hAnsi="Times New Roman" w:cs="Times New Roman"/>
          <w:sz w:val="24"/>
          <w:szCs w:val="24"/>
        </w:rPr>
        <w:t xml:space="preserve"> парадн</w:t>
      </w:r>
      <w:r w:rsidRPr="003D6699">
        <w:rPr>
          <w:rFonts w:ascii="Times New Roman" w:hAnsi="Times New Roman" w:cs="Times New Roman"/>
          <w:sz w:val="24"/>
          <w:szCs w:val="24"/>
        </w:rPr>
        <w:t>ый костюм</w:t>
      </w:r>
      <w:proofErr w:type="gramStart"/>
      <w:r w:rsidR="00603F79" w:rsidRPr="003D6699">
        <w:rPr>
          <w:rFonts w:ascii="Times New Roman" w:hAnsi="Times New Roman" w:cs="Times New Roman"/>
          <w:sz w:val="24"/>
          <w:szCs w:val="24"/>
        </w:rPr>
        <w:tab/>
      </w:r>
      <w:r w:rsidR="00603F79" w:rsidRPr="003D6699">
        <w:rPr>
          <w:rFonts w:ascii="Times New Roman" w:hAnsi="Times New Roman" w:cs="Times New Roman"/>
          <w:sz w:val="24"/>
          <w:szCs w:val="24"/>
        </w:rPr>
        <w:tab/>
      </w:r>
      <w:r w:rsidR="00603F79" w:rsidRPr="003D6699">
        <w:rPr>
          <w:rFonts w:ascii="Times New Roman" w:hAnsi="Times New Roman" w:cs="Times New Roman"/>
          <w:sz w:val="24"/>
          <w:szCs w:val="24"/>
        </w:rPr>
        <w:tab/>
      </w:r>
      <w:r w:rsidRPr="003D669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D6699">
        <w:rPr>
          <w:rFonts w:ascii="Times New Roman" w:hAnsi="Times New Roman" w:cs="Times New Roman"/>
          <w:sz w:val="24"/>
          <w:szCs w:val="24"/>
        </w:rPr>
        <w:t>од повседневный костюм</w:t>
      </w:r>
      <w:r>
        <w:rPr>
          <w:rFonts w:ascii="Times New Roman" w:hAnsi="Times New Roman" w:cs="Times New Roman"/>
          <w:sz w:val="24"/>
          <w:szCs w:val="24"/>
        </w:rPr>
        <w:t xml:space="preserve"> действительного</w:t>
      </w:r>
    </w:p>
    <w:p w:rsidR="003D6699" w:rsidRPr="003D6699" w:rsidRDefault="003D6699" w:rsidP="003D6699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r w:rsidRPr="003D6699">
        <w:rPr>
          <w:rFonts w:ascii="Times New Roman" w:hAnsi="Times New Roman" w:cs="Times New Roman"/>
          <w:sz w:val="24"/>
          <w:szCs w:val="24"/>
        </w:rPr>
        <w:t>советника,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699">
        <w:rPr>
          <w:rFonts w:ascii="Times New Roman" w:hAnsi="Times New Roman" w:cs="Times New Roman"/>
          <w:sz w:val="24"/>
          <w:szCs w:val="24"/>
        </w:rPr>
        <w:t>костюм государственного</w:t>
      </w:r>
    </w:p>
    <w:p w:rsidR="003D6699" w:rsidRDefault="003D6699" w:rsidP="003D6699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r w:rsidRPr="003D6699">
        <w:rPr>
          <w:rFonts w:ascii="Times New Roman" w:hAnsi="Times New Roman" w:cs="Times New Roman"/>
          <w:sz w:val="24"/>
          <w:szCs w:val="24"/>
        </w:rPr>
        <w:t>советника и советника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603F79" w:rsidRPr="003D6699" w:rsidRDefault="003D6699" w:rsidP="003D6699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r w:rsidRPr="003D6699">
        <w:rPr>
          <w:rFonts w:ascii="Times New Roman" w:hAnsi="Times New Roman" w:cs="Times New Roman"/>
          <w:sz w:val="24"/>
          <w:szCs w:val="24"/>
        </w:rPr>
        <w:t>гражданской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699">
        <w:rPr>
          <w:rFonts w:ascii="Times New Roman" w:hAnsi="Times New Roman" w:cs="Times New Roman"/>
          <w:sz w:val="24"/>
          <w:szCs w:val="24"/>
        </w:rPr>
        <w:t>службы</w:t>
      </w:r>
    </w:p>
    <w:p w:rsidR="001B716E" w:rsidRPr="00F969A5" w:rsidRDefault="001B716E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EA6200" w:rsidP="00EA62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B35630">
        <w:rPr>
          <w:rFonts w:ascii="Times New Roman" w:hAnsi="Times New Roman" w:cs="Times New Roman"/>
          <w:b/>
          <w:sz w:val="28"/>
          <w:szCs w:val="28"/>
        </w:rPr>
        <w:t>.</w:t>
      </w:r>
      <w:r w:rsidR="001B716E" w:rsidRPr="00F969A5">
        <w:rPr>
          <w:rFonts w:ascii="Times New Roman" w:hAnsi="Times New Roman" w:cs="Times New Roman"/>
          <w:b/>
          <w:sz w:val="28"/>
          <w:szCs w:val="28"/>
        </w:rPr>
        <w:t xml:space="preserve"> Наплечные знаки</w:t>
      </w:r>
      <w:r w:rsidR="009B3A43" w:rsidRPr="00F969A5">
        <w:rPr>
          <w:rFonts w:ascii="Times New Roman" w:hAnsi="Times New Roman" w:cs="Times New Roman"/>
          <w:b/>
          <w:sz w:val="28"/>
          <w:szCs w:val="28"/>
        </w:rPr>
        <w:t xml:space="preserve"> государственных гражданских служащих Государственного комитета налогов и сборов Луганской Народной Республики</w:t>
      </w:r>
    </w:p>
    <w:p w:rsidR="001B716E" w:rsidRPr="00F969A5" w:rsidRDefault="001B716E" w:rsidP="00EA620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Наплечный знак представляет собой вытянутый прямоугольник с параллельными боковыми сторонами и закругленным верхним краем, металлической пуговицей в верхней части. Наплечные знаки имеют окантовку красного цвета по всем сторонам, </w:t>
      </w:r>
      <w:proofErr w:type="gramStart"/>
      <w:r w:rsidRPr="00F969A5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F969A5">
        <w:rPr>
          <w:rFonts w:ascii="Times New Roman" w:hAnsi="Times New Roman" w:cs="Times New Roman"/>
          <w:sz w:val="28"/>
          <w:szCs w:val="28"/>
        </w:rPr>
        <w:t xml:space="preserve"> нижнего.</w:t>
      </w:r>
    </w:p>
    <w:p w:rsidR="001B716E" w:rsidRPr="00F969A5" w:rsidRDefault="001B716E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F969A5">
        <w:rPr>
          <w:rFonts w:ascii="Times New Roman" w:hAnsi="Times New Roman" w:cs="Times New Roman"/>
          <w:sz w:val="28"/>
          <w:szCs w:val="28"/>
        </w:rPr>
        <w:t xml:space="preserve">Размер наплечного знака: длина посередине </w:t>
      </w:r>
      <w:r w:rsidR="00D93401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140-160 мм (для женщин </w:t>
      </w:r>
      <w:r w:rsidR="00D93401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120-140 мм), ширина </w:t>
      </w:r>
      <w:r w:rsidR="00D93401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45 мм (для высших должностей </w:t>
      </w:r>
      <w:r w:rsidR="00D93401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50 мм).</w:t>
      </w:r>
      <w:proofErr w:type="gramEnd"/>
    </w:p>
    <w:p w:rsidR="001B716E" w:rsidRPr="00F969A5" w:rsidRDefault="001B716E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716E" w:rsidRPr="00F969A5" w:rsidRDefault="001B716E" w:rsidP="00EA6200">
      <w:pPr>
        <w:pStyle w:val="a3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 xml:space="preserve">Наплечные знаки действительных государственных советников Луганской Народной Республики </w:t>
      </w:r>
      <w:r w:rsidRPr="00F969A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969A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969A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1B716E" w:rsidRPr="00F969A5" w:rsidRDefault="001B716E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716E" w:rsidRPr="00F969A5" w:rsidRDefault="001B716E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  <w:lang w:val="uk-UA"/>
        </w:rPr>
        <w:t xml:space="preserve">Верх </w:t>
      </w:r>
      <w:r w:rsidRPr="00F969A5">
        <w:rPr>
          <w:rFonts w:ascii="Times New Roman" w:hAnsi="Times New Roman" w:cs="Times New Roman"/>
          <w:sz w:val="28"/>
          <w:szCs w:val="28"/>
        </w:rPr>
        <w:t xml:space="preserve">наплечных знаков для действительных государственных советников выполнен вышивкой цвета ткани одежды. На нем размещен застил выполненный нитками золотого цвета. В соответствии с классными чинами размещены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десятиконечные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звезды диаметром 20 мм, состоящие из чередующихся золотых и красных лучей вышитые нитью.</w:t>
      </w:r>
    </w:p>
    <w:p w:rsidR="001B716E" w:rsidRPr="00F969A5" w:rsidRDefault="001B716E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поле наплечного знака (посередине вдоль) размещаются:</w:t>
      </w:r>
    </w:p>
    <w:p w:rsidR="001B716E" w:rsidRPr="00F969A5" w:rsidRDefault="001B716E" w:rsidP="00EA62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lastRenderedPageBreak/>
        <w:t xml:space="preserve">3 звезды </w:t>
      </w:r>
      <w:r w:rsidR="007C0502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для действительного государственного советника Луганской Народной Республики </w:t>
      </w:r>
      <w:r w:rsidRPr="00F969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969A5">
        <w:rPr>
          <w:rFonts w:ascii="Times New Roman" w:hAnsi="Times New Roman" w:cs="Times New Roman"/>
          <w:sz w:val="28"/>
          <w:szCs w:val="28"/>
        </w:rPr>
        <w:t xml:space="preserve"> класса; расстояние от нижнего края наплечного знака до нижнего края звезды 20 мм, между звездами вдоль наплечного знака </w:t>
      </w:r>
      <w:r w:rsidR="007C0502">
        <w:rPr>
          <w:rFonts w:ascii="Times New Roman" w:hAnsi="Times New Roman" w:cs="Times New Roman"/>
          <w:sz w:val="28"/>
          <w:szCs w:val="28"/>
        </w:rPr>
        <w:t xml:space="preserve">–         </w:t>
      </w:r>
      <w:r w:rsidRPr="00F969A5">
        <w:rPr>
          <w:rFonts w:ascii="Times New Roman" w:hAnsi="Times New Roman" w:cs="Times New Roman"/>
          <w:sz w:val="28"/>
          <w:szCs w:val="28"/>
        </w:rPr>
        <w:t>10 мм.</w:t>
      </w:r>
    </w:p>
    <w:p w:rsidR="001B716E" w:rsidRPr="00F969A5" w:rsidRDefault="001B716E" w:rsidP="00EA62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2 звезды </w:t>
      </w:r>
      <w:r w:rsidR="007C0502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для действительного государственного советника Луганской Народной Республики </w:t>
      </w:r>
      <w:r w:rsidRPr="00F969A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969A5">
        <w:rPr>
          <w:rFonts w:ascii="Times New Roman" w:hAnsi="Times New Roman" w:cs="Times New Roman"/>
          <w:sz w:val="28"/>
          <w:szCs w:val="28"/>
        </w:rPr>
        <w:t xml:space="preserve"> класса; расстояние от нижнего края наплечного знака до нижнего края звезды 20 мм, между звездами вдоль наплечного знака </w:t>
      </w:r>
      <w:r w:rsidR="007C0502">
        <w:rPr>
          <w:rFonts w:ascii="Times New Roman" w:hAnsi="Times New Roman" w:cs="Times New Roman"/>
          <w:sz w:val="28"/>
          <w:szCs w:val="28"/>
        </w:rPr>
        <w:t xml:space="preserve">–  </w:t>
      </w:r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r w:rsidR="006A3492" w:rsidRPr="006A3492">
        <w:rPr>
          <w:rFonts w:ascii="Times New Roman" w:hAnsi="Times New Roman" w:cs="Times New Roman"/>
          <w:sz w:val="28"/>
          <w:szCs w:val="28"/>
        </w:rPr>
        <w:t xml:space="preserve">     </w:t>
      </w:r>
      <w:r w:rsidRPr="00F969A5">
        <w:rPr>
          <w:rFonts w:ascii="Times New Roman" w:hAnsi="Times New Roman" w:cs="Times New Roman"/>
          <w:sz w:val="28"/>
          <w:szCs w:val="28"/>
        </w:rPr>
        <w:t>15 мм.</w:t>
      </w:r>
    </w:p>
    <w:p w:rsidR="001B716E" w:rsidRPr="00F969A5" w:rsidRDefault="001B716E" w:rsidP="00EA62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1 звезда </w:t>
      </w:r>
      <w:r w:rsidR="007C0502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для действительного государственного советника Луганской Народной Республики </w:t>
      </w:r>
      <w:r w:rsidRPr="00F969A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969A5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7C0502">
        <w:rPr>
          <w:rFonts w:ascii="Times New Roman" w:hAnsi="Times New Roman" w:cs="Times New Roman"/>
          <w:sz w:val="28"/>
          <w:szCs w:val="28"/>
        </w:rPr>
        <w:t>–</w:t>
      </w:r>
      <w:r w:rsidR="0050207B" w:rsidRPr="0050207B">
        <w:rPr>
          <w:rFonts w:ascii="Times New Roman" w:hAnsi="Times New Roman" w:cs="Times New Roman"/>
          <w:sz w:val="28"/>
          <w:szCs w:val="28"/>
        </w:rPr>
        <w:t xml:space="preserve"> </w:t>
      </w:r>
      <w:r w:rsidRPr="00F969A5">
        <w:rPr>
          <w:rFonts w:ascii="Times New Roman" w:hAnsi="Times New Roman" w:cs="Times New Roman"/>
          <w:sz w:val="28"/>
          <w:szCs w:val="28"/>
        </w:rPr>
        <w:t>на расстоянии 40 мм от нижнего края наплечного знака.</w:t>
      </w:r>
    </w:p>
    <w:p w:rsidR="001B716E" w:rsidRPr="00F969A5" w:rsidRDefault="001B716E" w:rsidP="00EA6200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left="1984" w:hanging="1276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030FA9" wp14:editId="2E7C9C0A">
            <wp:extent cx="1382233" cy="1077776"/>
            <wp:effectExtent l="0" t="0" r="889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600" cy="107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5BCB" w:rsidRPr="00F969A5">
        <w:rPr>
          <w:rFonts w:ascii="Times New Roman" w:hAnsi="Times New Roman" w:cs="Times New Roman"/>
          <w:sz w:val="28"/>
          <w:szCs w:val="28"/>
        </w:rPr>
        <w:tab/>
      </w:r>
      <w:r w:rsidR="00995BCB" w:rsidRPr="00F969A5">
        <w:rPr>
          <w:rFonts w:ascii="Times New Roman" w:hAnsi="Times New Roman" w:cs="Times New Roman"/>
          <w:sz w:val="28"/>
          <w:szCs w:val="28"/>
        </w:rPr>
        <w:tab/>
      </w: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7AF6B5" wp14:editId="71577E1A">
            <wp:extent cx="1360968" cy="1063194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626" cy="106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BCB" w:rsidRPr="009842D3" w:rsidRDefault="00995BCB" w:rsidP="00EA6200">
      <w:pPr>
        <w:spacing w:after="0" w:line="240" w:lineRule="auto"/>
        <w:ind w:left="1984" w:hanging="1276"/>
        <w:rPr>
          <w:rFonts w:ascii="Times New Roman" w:hAnsi="Times New Roman" w:cs="Times New Roman"/>
          <w:sz w:val="24"/>
          <w:szCs w:val="24"/>
        </w:rPr>
      </w:pPr>
    </w:p>
    <w:p w:rsidR="001B716E" w:rsidRPr="009842D3" w:rsidRDefault="00995BCB" w:rsidP="00EA6200">
      <w:pPr>
        <w:tabs>
          <w:tab w:val="left" w:pos="993"/>
        </w:tabs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9842D3">
        <w:rPr>
          <w:rFonts w:ascii="Times New Roman" w:hAnsi="Times New Roman" w:cs="Times New Roman"/>
          <w:sz w:val="24"/>
          <w:szCs w:val="24"/>
        </w:rPr>
        <w:t xml:space="preserve">      </w:t>
      </w:r>
      <w:r w:rsidR="00F173A7" w:rsidRPr="009842D3">
        <w:rPr>
          <w:rFonts w:ascii="Times New Roman" w:hAnsi="Times New Roman" w:cs="Times New Roman"/>
          <w:sz w:val="24"/>
          <w:szCs w:val="24"/>
        </w:rPr>
        <w:t xml:space="preserve">       </w:t>
      </w:r>
      <w:r w:rsidR="006D1394" w:rsidRPr="006D1394">
        <w:rPr>
          <w:rFonts w:ascii="Times New Roman" w:hAnsi="Times New Roman" w:cs="Times New Roman"/>
          <w:sz w:val="24"/>
          <w:szCs w:val="24"/>
        </w:rPr>
        <w:t xml:space="preserve"> </w:t>
      </w:r>
      <w:r w:rsidRPr="009842D3">
        <w:rPr>
          <w:rFonts w:ascii="Times New Roman" w:hAnsi="Times New Roman" w:cs="Times New Roman"/>
          <w:sz w:val="24"/>
          <w:szCs w:val="24"/>
        </w:rPr>
        <w:t xml:space="preserve">  </w:t>
      </w:r>
      <w:r w:rsidR="001B716E" w:rsidRPr="009842D3">
        <w:rPr>
          <w:rFonts w:ascii="Times New Roman" w:hAnsi="Times New Roman" w:cs="Times New Roman"/>
          <w:sz w:val="24"/>
          <w:szCs w:val="24"/>
        </w:rPr>
        <w:t xml:space="preserve">На костюм </w:t>
      </w:r>
      <w:r w:rsidR="00F173A7" w:rsidRPr="009842D3">
        <w:rPr>
          <w:rFonts w:ascii="Times New Roman" w:hAnsi="Times New Roman" w:cs="Times New Roman"/>
          <w:sz w:val="24"/>
          <w:szCs w:val="24"/>
        </w:rPr>
        <w:t>повседневный</w:t>
      </w:r>
      <w:proofErr w:type="gramStart"/>
      <w:r w:rsidR="00F173A7" w:rsidRPr="009842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D1394" w:rsidRPr="006D1394">
        <w:rPr>
          <w:rFonts w:ascii="Times New Roman" w:hAnsi="Times New Roman" w:cs="Times New Roman"/>
          <w:sz w:val="24"/>
          <w:szCs w:val="24"/>
        </w:rPr>
        <w:t xml:space="preserve"> </w:t>
      </w:r>
      <w:r w:rsidR="00F173A7" w:rsidRPr="009842D3">
        <w:rPr>
          <w:rFonts w:ascii="Times New Roman" w:hAnsi="Times New Roman" w:cs="Times New Roman"/>
          <w:sz w:val="24"/>
          <w:szCs w:val="24"/>
        </w:rPr>
        <w:t xml:space="preserve">    Н</w:t>
      </w:r>
      <w:proofErr w:type="gramEnd"/>
      <w:r w:rsidR="00F173A7" w:rsidRPr="009842D3">
        <w:rPr>
          <w:rFonts w:ascii="Times New Roman" w:hAnsi="Times New Roman" w:cs="Times New Roman"/>
          <w:sz w:val="24"/>
          <w:szCs w:val="24"/>
        </w:rPr>
        <w:t>а костюм парадный</w:t>
      </w:r>
    </w:p>
    <w:p w:rsidR="00995BCB" w:rsidRPr="009842D3" w:rsidRDefault="00995BCB" w:rsidP="00EA6200">
      <w:pPr>
        <w:tabs>
          <w:tab w:val="left" w:pos="993"/>
        </w:tabs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8DB17E" wp14:editId="0ADF06F8">
            <wp:extent cx="1318437" cy="1041583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3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751" cy="105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BCB" w:rsidRPr="009842D3" w:rsidRDefault="00995BCB" w:rsidP="00EA62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716E" w:rsidRPr="009842D3" w:rsidRDefault="001B716E" w:rsidP="00EA62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842D3">
        <w:rPr>
          <w:rFonts w:ascii="Times New Roman" w:hAnsi="Times New Roman" w:cs="Times New Roman"/>
          <w:sz w:val="24"/>
          <w:szCs w:val="24"/>
        </w:rPr>
        <w:t>На рубашку (блузу)</w:t>
      </w:r>
    </w:p>
    <w:p w:rsidR="009842D3" w:rsidRDefault="009842D3" w:rsidP="00EA6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842D3" w:rsidRPr="009842D3" w:rsidRDefault="009842D3" w:rsidP="00EA6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B716E" w:rsidRPr="00F969A5" w:rsidRDefault="001B716E" w:rsidP="00EA6200">
      <w:pPr>
        <w:pStyle w:val="a3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 xml:space="preserve">Наплечные знаки государственных советников Луганской Народной Республики </w:t>
      </w:r>
      <w:r w:rsidRPr="00F969A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969A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969A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1B716E" w:rsidRPr="00F969A5" w:rsidRDefault="001B716E" w:rsidP="00EA6200">
      <w:pPr>
        <w:tabs>
          <w:tab w:val="left" w:pos="514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tabs>
          <w:tab w:val="left" w:pos="514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Верх наплечных знаков для государственных советников Луганской Народной Республики выполнен вышивкой нитками цвета ткани одежды или с тканой ленты. На наплечных знаках в соответствии с классными чинами размещены </w:t>
      </w:r>
      <w:proofErr w:type="spellStart"/>
      <w:r w:rsidRPr="00F969A5">
        <w:rPr>
          <w:rFonts w:ascii="Times New Roman" w:hAnsi="Times New Roman" w:cs="Times New Roman"/>
          <w:sz w:val="28"/>
          <w:szCs w:val="28"/>
        </w:rPr>
        <w:t>десятиконечные</w:t>
      </w:r>
      <w:proofErr w:type="spellEnd"/>
      <w:r w:rsidRPr="00F969A5">
        <w:rPr>
          <w:rFonts w:ascii="Times New Roman" w:hAnsi="Times New Roman" w:cs="Times New Roman"/>
          <w:sz w:val="28"/>
          <w:szCs w:val="28"/>
        </w:rPr>
        <w:t xml:space="preserve"> звезды диаметром 18 мм, состоящие из чередующихся красных и золотистых лучей вышитые нитью.</w:t>
      </w:r>
    </w:p>
    <w:p w:rsidR="001B716E" w:rsidRPr="00F969A5" w:rsidRDefault="001B716E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поле наплечного знака (посередине вдоль) размещаются:</w:t>
      </w:r>
    </w:p>
    <w:p w:rsidR="001B716E" w:rsidRPr="00F969A5" w:rsidRDefault="001B716E" w:rsidP="00EA62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3 звезды </w:t>
      </w:r>
      <w:r w:rsidR="007C0502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для государственного советника Луганской Народной Республики </w:t>
      </w:r>
      <w:r w:rsidRPr="00F969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969A5">
        <w:rPr>
          <w:rFonts w:ascii="Times New Roman" w:hAnsi="Times New Roman" w:cs="Times New Roman"/>
          <w:sz w:val="28"/>
          <w:szCs w:val="28"/>
        </w:rPr>
        <w:t xml:space="preserve"> класса; расстояние от нижнего края наплечного знака до нижнего края звезды 30 мм, между звездами вдоль наплечного знака </w:t>
      </w:r>
      <w:r w:rsidR="007C0502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20 мм.</w:t>
      </w:r>
    </w:p>
    <w:p w:rsidR="001B716E" w:rsidRPr="00F969A5" w:rsidRDefault="001B716E" w:rsidP="00EA62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2 звезды </w:t>
      </w:r>
      <w:r w:rsidR="007C0502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для государственного советника Луганской Народной Республики </w:t>
      </w:r>
      <w:r w:rsidRPr="00F969A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969A5">
        <w:rPr>
          <w:rFonts w:ascii="Times New Roman" w:hAnsi="Times New Roman" w:cs="Times New Roman"/>
          <w:sz w:val="28"/>
          <w:szCs w:val="28"/>
        </w:rPr>
        <w:t xml:space="preserve"> класса; расстояние от нижнего края наплечного знака до центра звезды </w:t>
      </w:r>
      <w:r w:rsidR="007C0502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40 мм, между звездами вдоль наплечного знака </w:t>
      </w:r>
      <w:r w:rsidR="007C0502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30 мм.</w:t>
      </w:r>
    </w:p>
    <w:p w:rsidR="001B716E" w:rsidRPr="00F969A5" w:rsidRDefault="001B716E" w:rsidP="00EA62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lastRenderedPageBreak/>
        <w:t xml:space="preserve">1 звезда </w:t>
      </w:r>
      <w:r w:rsidR="00F133F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для государственного советника Луганской Народной Республики </w:t>
      </w:r>
      <w:r w:rsidRPr="00F969A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969A5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F133FC">
        <w:rPr>
          <w:rFonts w:ascii="Times New Roman" w:hAnsi="Times New Roman" w:cs="Times New Roman"/>
          <w:sz w:val="28"/>
          <w:szCs w:val="28"/>
        </w:rPr>
        <w:t>–</w:t>
      </w:r>
      <w:r w:rsidR="0050207B" w:rsidRPr="0050207B">
        <w:rPr>
          <w:rFonts w:ascii="Times New Roman" w:hAnsi="Times New Roman" w:cs="Times New Roman"/>
          <w:sz w:val="28"/>
          <w:szCs w:val="28"/>
        </w:rPr>
        <w:t xml:space="preserve"> </w:t>
      </w:r>
      <w:r w:rsidRPr="00F969A5">
        <w:rPr>
          <w:rFonts w:ascii="Times New Roman" w:hAnsi="Times New Roman" w:cs="Times New Roman"/>
          <w:sz w:val="28"/>
          <w:szCs w:val="28"/>
        </w:rPr>
        <w:t>на расстоянии 60 мм от центра звезды до нижнего края наплечного знака.</w:t>
      </w:r>
    </w:p>
    <w:p w:rsidR="001B716E" w:rsidRPr="00F969A5" w:rsidRDefault="001B716E" w:rsidP="00EA6200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left="927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1B038E" wp14:editId="0C641F8D">
            <wp:extent cx="1495641" cy="116840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540" cy="117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369" w:rsidRPr="00F969A5">
        <w:rPr>
          <w:rFonts w:ascii="Times New Roman" w:hAnsi="Times New Roman" w:cs="Times New Roman"/>
          <w:sz w:val="28"/>
          <w:szCs w:val="28"/>
        </w:rPr>
        <w:tab/>
      </w:r>
      <w:r w:rsidR="009E1369" w:rsidRPr="00F969A5">
        <w:rPr>
          <w:rFonts w:ascii="Times New Roman" w:hAnsi="Times New Roman" w:cs="Times New Roman"/>
          <w:sz w:val="28"/>
          <w:szCs w:val="28"/>
        </w:rPr>
        <w:tab/>
      </w: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1B2A34" wp14:editId="452EFFC1">
            <wp:extent cx="1543050" cy="1204387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794" cy="121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369" w:rsidRPr="009842D3" w:rsidRDefault="009E1369" w:rsidP="00EA6200">
      <w:pPr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p w:rsidR="001B716E" w:rsidRPr="009842D3" w:rsidRDefault="001B716E" w:rsidP="00EA62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2D3">
        <w:rPr>
          <w:rFonts w:ascii="Times New Roman" w:hAnsi="Times New Roman" w:cs="Times New Roman"/>
          <w:sz w:val="24"/>
          <w:szCs w:val="24"/>
        </w:rPr>
        <w:t xml:space="preserve">    </w:t>
      </w:r>
      <w:r w:rsidR="009E1369" w:rsidRPr="009842D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842D3">
        <w:rPr>
          <w:rFonts w:ascii="Times New Roman" w:hAnsi="Times New Roman" w:cs="Times New Roman"/>
          <w:sz w:val="24"/>
          <w:szCs w:val="24"/>
        </w:rPr>
        <w:t xml:space="preserve">  </w:t>
      </w:r>
      <w:r w:rsidR="006D1394" w:rsidRPr="006D139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842D3">
        <w:rPr>
          <w:rFonts w:ascii="Times New Roman" w:hAnsi="Times New Roman" w:cs="Times New Roman"/>
          <w:sz w:val="24"/>
          <w:szCs w:val="24"/>
        </w:rPr>
        <w:t xml:space="preserve">      На костюм</w:t>
      </w:r>
      <w:proofErr w:type="gramStart"/>
      <w:r w:rsidR="006A3492" w:rsidRPr="006A349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842D3">
        <w:rPr>
          <w:rFonts w:ascii="Times New Roman" w:hAnsi="Times New Roman" w:cs="Times New Roman"/>
          <w:sz w:val="24"/>
          <w:szCs w:val="24"/>
        </w:rPr>
        <w:t xml:space="preserve">     Н</w:t>
      </w:r>
      <w:proofErr w:type="gramEnd"/>
      <w:r w:rsidRPr="009842D3">
        <w:rPr>
          <w:rFonts w:ascii="Times New Roman" w:hAnsi="Times New Roman" w:cs="Times New Roman"/>
          <w:sz w:val="24"/>
          <w:szCs w:val="24"/>
        </w:rPr>
        <w:t>а рубашку (блузу)</w:t>
      </w:r>
    </w:p>
    <w:p w:rsidR="001B716E" w:rsidRPr="006A3492" w:rsidRDefault="001B716E" w:rsidP="00EA6200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9842D3" w:rsidRPr="006A3492" w:rsidRDefault="009842D3" w:rsidP="00EA6200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sz w:val="28"/>
          <w:szCs w:val="28"/>
        </w:rPr>
        <w:t xml:space="preserve">Наплечные знаки советников государственной гражданской службы Луганской Народной Республики </w:t>
      </w:r>
      <w:r w:rsidRPr="00F969A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969A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969A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969A5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1B716E" w:rsidRPr="00F969A5" w:rsidRDefault="001B716E" w:rsidP="00EA6200">
      <w:pPr>
        <w:tabs>
          <w:tab w:val="left" w:pos="514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tabs>
          <w:tab w:val="left" w:pos="514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Верх наплечных знаков для советников государственной гражданской службы Луганской Народной Республики выполнен из жаккардовой ленты имитирующей саржевое плетение ткани цвета ткани одежды. На наплечных знаках в соответствии с классными чинами размещены пятиконечные звезды золот</w:t>
      </w:r>
      <w:r w:rsidR="0050207B">
        <w:rPr>
          <w:rFonts w:ascii="Times New Roman" w:hAnsi="Times New Roman" w:cs="Times New Roman"/>
          <w:sz w:val="28"/>
          <w:szCs w:val="28"/>
        </w:rPr>
        <w:t>истого</w:t>
      </w:r>
      <w:r w:rsidRPr="00F969A5">
        <w:rPr>
          <w:rFonts w:ascii="Times New Roman" w:hAnsi="Times New Roman" w:cs="Times New Roman"/>
          <w:sz w:val="28"/>
          <w:szCs w:val="28"/>
        </w:rPr>
        <w:t xml:space="preserve"> цвета диаметром 15 мм.</w:t>
      </w:r>
    </w:p>
    <w:p w:rsidR="001B716E" w:rsidRPr="00F969A5" w:rsidRDefault="001B716E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поле наплечного знака (посередине вдоль) размещаются:</w:t>
      </w:r>
    </w:p>
    <w:p w:rsidR="001B716E" w:rsidRPr="00F969A5" w:rsidRDefault="001B716E" w:rsidP="00EA62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3 звезды </w:t>
      </w:r>
      <w:r w:rsidR="00F133F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для советника государственной гражданской службы Луганской Народной Республики </w:t>
      </w:r>
      <w:r w:rsidRPr="00F969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969A5">
        <w:rPr>
          <w:rFonts w:ascii="Times New Roman" w:hAnsi="Times New Roman" w:cs="Times New Roman"/>
          <w:sz w:val="28"/>
          <w:szCs w:val="28"/>
        </w:rPr>
        <w:t xml:space="preserve"> класса; расстояние от нижнего края наплечного знака до центра звезды 30 мм, между звездами вдоль наплечного знака </w:t>
      </w:r>
      <w:r w:rsidR="00F133F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20 мм.</w:t>
      </w:r>
    </w:p>
    <w:p w:rsidR="001B716E" w:rsidRPr="00F969A5" w:rsidRDefault="001B716E" w:rsidP="00EA62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2 звезды </w:t>
      </w:r>
      <w:r w:rsidR="00F133F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для советника государственной гражданской службы Луганской Народной Республики </w:t>
      </w:r>
      <w:r w:rsidRPr="00F969A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969A5">
        <w:rPr>
          <w:rFonts w:ascii="Times New Roman" w:hAnsi="Times New Roman" w:cs="Times New Roman"/>
          <w:sz w:val="28"/>
          <w:szCs w:val="28"/>
        </w:rPr>
        <w:t xml:space="preserve"> класса; расстояние от нижнего края наплечного знака до центра звезды </w:t>
      </w:r>
      <w:r w:rsidR="00F133F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40 мм, между звездами вдоль наплечного знака </w:t>
      </w:r>
      <w:r w:rsidR="00F133F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30 мм.</w:t>
      </w:r>
    </w:p>
    <w:p w:rsidR="001B716E" w:rsidRPr="00F969A5" w:rsidRDefault="001B716E" w:rsidP="00EA62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 xml:space="preserve">1 звезда </w:t>
      </w:r>
      <w:r w:rsidR="00F133FC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для советника государственной гражданской службы Луганской Народной Республики </w:t>
      </w:r>
      <w:r w:rsidRPr="00F969A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969A5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F133FC">
        <w:rPr>
          <w:rFonts w:ascii="Times New Roman" w:hAnsi="Times New Roman" w:cs="Times New Roman"/>
          <w:sz w:val="28"/>
          <w:szCs w:val="28"/>
        </w:rPr>
        <w:t>–</w:t>
      </w:r>
      <w:r w:rsidR="00783EB8">
        <w:rPr>
          <w:rFonts w:ascii="Times New Roman" w:hAnsi="Times New Roman" w:cs="Times New Roman"/>
          <w:sz w:val="28"/>
          <w:szCs w:val="28"/>
        </w:rPr>
        <w:t xml:space="preserve"> </w:t>
      </w:r>
      <w:r w:rsidRPr="00F969A5">
        <w:rPr>
          <w:rFonts w:ascii="Times New Roman" w:hAnsi="Times New Roman" w:cs="Times New Roman"/>
          <w:sz w:val="28"/>
          <w:szCs w:val="28"/>
        </w:rPr>
        <w:t>на расстоянии 60 мм от центра звезды до нижнего края наплечного знака.</w:t>
      </w:r>
    </w:p>
    <w:p w:rsidR="001B716E" w:rsidRPr="00F969A5" w:rsidRDefault="001B716E" w:rsidP="00EA6200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tabs>
          <w:tab w:val="left" w:pos="5143"/>
        </w:tabs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167A7D" wp14:editId="7465CC0C">
            <wp:extent cx="1488558" cy="114454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540" cy="11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369" w:rsidRPr="00F969A5">
        <w:rPr>
          <w:rFonts w:ascii="Times New Roman" w:hAnsi="Times New Roman" w:cs="Times New Roman"/>
          <w:sz w:val="28"/>
          <w:szCs w:val="28"/>
        </w:rPr>
        <w:tab/>
      </w:r>
      <w:r w:rsidR="009E1369" w:rsidRPr="00F969A5">
        <w:rPr>
          <w:rFonts w:ascii="Times New Roman" w:hAnsi="Times New Roman" w:cs="Times New Roman"/>
          <w:sz w:val="28"/>
          <w:szCs w:val="28"/>
        </w:rPr>
        <w:tab/>
      </w: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51E2DF" wp14:editId="607937E3">
            <wp:extent cx="1467293" cy="1159317"/>
            <wp:effectExtent l="0" t="0" r="0" b="317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930" cy="117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369" w:rsidRPr="009842D3" w:rsidRDefault="009E1369" w:rsidP="00EA6200">
      <w:pPr>
        <w:tabs>
          <w:tab w:val="left" w:pos="5143"/>
        </w:tabs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1B716E" w:rsidRPr="009842D3" w:rsidRDefault="009E1369" w:rsidP="00EA62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42D3">
        <w:rPr>
          <w:rFonts w:ascii="Times New Roman" w:hAnsi="Times New Roman" w:cs="Times New Roman"/>
          <w:sz w:val="24"/>
          <w:szCs w:val="24"/>
        </w:rPr>
        <w:t xml:space="preserve">       </w:t>
      </w:r>
      <w:r w:rsidR="001B716E" w:rsidRPr="009842D3">
        <w:rPr>
          <w:rFonts w:ascii="Times New Roman" w:hAnsi="Times New Roman" w:cs="Times New Roman"/>
          <w:sz w:val="24"/>
          <w:szCs w:val="24"/>
        </w:rPr>
        <w:t xml:space="preserve"> </w:t>
      </w:r>
      <w:r w:rsidR="006D1394" w:rsidRPr="006D139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B716E" w:rsidRPr="009842D3">
        <w:rPr>
          <w:rFonts w:ascii="Times New Roman" w:hAnsi="Times New Roman" w:cs="Times New Roman"/>
          <w:sz w:val="24"/>
          <w:szCs w:val="24"/>
        </w:rPr>
        <w:t xml:space="preserve">     На костюм</w:t>
      </w:r>
      <w:proofErr w:type="gramStart"/>
      <w:r w:rsidR="006A3492" w:rsidRPr="006A349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B716E" w:rsidRPr="009842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842D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B716E" w:rsidRPr="009842D3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1B716E" w:rsidRPr="009842D3">
        <w:rPr>
          <w:rFonts w:ascii="Times New Roman" w:hAnsi="Times New Roman" w:cs="Times New Roman"/>
          <w:sz w:val="24"/>
          <w:szCs w:val="24"/>
        </w:rPr>
        <w:t>а рубашку (блузу)</w:t>
      </w:r>
    </w:p>
    <w:p w:rsidR="001B716E" w:rsidRPr="009842D3" w:rsidRDefault="001B716E" w:rsidP="00EA6200">
      <w:pPr>
        <w:tabs>
          <w:tab w:val="left" w:pos="51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tabs>
          <w:tab w:val="left" w:pos="51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EA6200" w:rsidP="00B96237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="00B35630">
        <w:rPr>
          <w:rFonts w:ascii="Times New Roman" w:hAnsi="Times New Roman" w:cs="Times New Roman"/>
          <w:b/>
          <w:sz w:val="28"/>
          <w:szCs w:val="28"/>
        </w:rPr>
        <w:t>.</w:t>
      </w:r>
      <w:r w:rsidRPr="00EA6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716E" w:rsidRPr="00F969A5">
        <w:rPr>
          <w:rFonts w:ascii="Times New Roman" w:hAnsi="Times New Roman" w:cs="Times New Roman"/>
          <w:b/>
          <w:sz w:val="28"/>
          <w:szCs w:val="28"/>
        </w:rPr>
        <w:t>Нарукавный знак</w:t>
      </w:r>
      <w:r w:rsidR="009B3A43" w:rsidRPr="00F969A5">
        <w:rPr>
          <w:rFonts w:ascii="Times New Roman" w:hAnsi="Times New Roman" w:cs="Times New Roman"/>
          <w:b/>
          <w:sz w:val="28"/>
          <w:szCs w:val="28"/>
        </w:rPr>
        <w:t xml:space="preserve"> форменной одежды государственных гражданских служащих Государственного комитета налогов и сборов Луганской Народной Республики</w:t>
      </w:r>
    </w:p>
    <w:p w:rsidR="001B716E" w:rsidRPr="00F969A5" w:rsidRDefault="001B716E" w:rsidP="00EA6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pStyle w:val="a4"/>
        <w:ind w:firstLine="709"/>
        <w:jc w:val="both"/>
        <w:rPr>
          <w:sz w:val="28"/>
          <w:szCs w:val="28"/>
        </w:rPr>
      </w:pPr>
      <w:r w:rsidRPr="00F969A5">
        <w:rPr>
          <w:rFonts w:cs="Times New Roman"/>
          <w:sz w:val="28"/>
          <w:szCs w:val="28"/>
        </w:rPr>
        <w:t xml:space="preserve">Нарукавный знак представляет собой шеврон, повторяющий в своем дизайне геральдический знак </w:t>
      </w:r>
      <w:r w:rsidR="00C06AEA">
        <w:rPr>
          <w:rFonts w:cs="Times New Roman"/>
          <w:sz w:val="28"/>
          <w:szCs w:val="28"/>
        </w:rPr>
        <w:t xml:space="preserve">– </w:t>
      </w:r>
      <w:r w:rsidRPr="00F969A5">
        <w:rPr>
          <w:rFonts w:cs="Times New Roman"/>
          <w:sz w:val="28"/>
          <w:szCs w:val="28"/>
        </w:rPr>
        <w:t>эмблему Государственного комитета налогов и сборов Луганской Народной Республики. Шеврон имеет форму щита, обрамленного по контуру окантовкой красного цвета; основной фон ярко</w:t>
      </w:r>
      <w:r w:rsidR="00783EB8">
        <w:rPr>
          <w:rFonts w:cs="Times New Roman"/>
          <w:sz w:val="28"/>
          <w:szCs w:val="28"/>
        </w:rPr>
        <w:t xml:space="preserve"> </w:t>
      </w:r>
      <w:r w:rsidR="00124DE5">
        <w:rPr>
          <w:rFonts w:cs="Times New Roman"/>
          <w:sz w:val="28"/>
          <w:szCs w:val="28"/>
        </w:rPr>
        <w:t>–</w:t>
      </w:r>
      <w:r w:rsidR="00C06AEA">
        <w:rPr>
          <w:rFonts w:cs="Times New Roman"/>
          <w:sz w:val="28"/>
          <w:szCs w:val="28"/>
        </w:rPr>
        <w:t xml:space="preserve"> </w:t>
      </w:r>
      <w:r w:rsidRPr="00F969A5">
        <w:rPr>
          <w:rFonts w:cs="Times New Roman"/>
          <w:sz w:val="28"/>
          <w:szCs w:val="28"/>
        </w:rPr>
        <w:t>голубой. Внутренне заполнение шеврона включает в себя жезл Кадуцей золот</w:t>
      </w:r>
      <w:r w:rsidR="00783EB8">
        <w:rPr>
          <w:rFonts w:cs="Times New Roman"/>
          <w:sz w:val="28"/>
          <w:szCs w:val="28"/>
        </w:rPr>
        <w:t>истого</w:t>
      </w:r>
      <w:r w:rsidRPr="00F969A5">
        <w:rPr>
          <w:rFonts w:cs="Times New Roman"/>
          <w:sz w:val="28"/>
          <w:szCs w:val="28"/>
        </w:rPr>
        <w:t xml:space="preserve"> цвета, расположенный по центру щита. </w:t>
      </w:r>
      <w:r w:rsidRPr="00F969A5">
        <w:rPr>
          <w:sz w:val="28"/>
          <w:szCs w:val="28"/>
        </w:rPr>
        <w:t xml:space="preserve">Кадуцей состоит из жезла, оплетенного двумя змеями, увившими </w:t>
      </w:r>
      <w:proofErr w:type="spellStart"/>
      <w:r w:rsidRPr="00F969A5">
        <w:rPr>
          <w:sz w:val="28"/>
          <w:szCs w:val="28"/>
        </w:rPr>
        <w:t>керикион</w:t>
      </w:r>
      <w:proofErr w:type="spellEnd"/>
      <w:r w:rsidRPr="00F969A5">
        <w:rPr>
          <w:sz w:val="28"/>
          <w:szCs w:val="28"/>
        </w:rPr>
        <w:t xml:space="preserve">, слева и справа расположены расправленные трехконечные крылья. Над жезлом расположена восьмиконечная звезда золотого цвета. Нижняя часть щита украшена двумя золотыми дубовыми ветвями с листьями и желудями. В верхней части щита над восьмиконечной звездой на ленте синего цвета расположена надпись заглавными буквами белого цвета «ГОСУДАРСТВЕННЫЙ КОМИТЕТ НАЛОГОВ И СБОРОВ». Низ эмблемы обрамлен лентой </w:t>
      </w:r>
      <w:proofErr w:type="spellStart"/>
      <w:r w:rsidRPr="00F969A5">
        <w:rPr>
          <w:sz w:val="28"/>
          <w:szCs w:val="28"/>
        </w:rPr>
        <w:t>триколор</w:t>
      </w:r>
      <w:proofErr w:type="spellEnd"/>
      <w:r w:rsidRPr="00F969A5">
        <w:rPr>
          <w:sz w:val="28"/>
          <w:szCs w:val="28"/>
        </w:rPr>
        <w:t xml:space="preserve"> </w:t>
      </w:r>
      <w:r w:rsidR="00C06AEA">
        <w:rPr>
          <w:rFonts w:cs="Times New Roman"/>
          <w:sz w:val="28"/>
          <w:szCs w:val="28"/>
        </w:rPr>
        <w:t>–</w:t>
      </w:r>
      <w:r w:rsidRPr="00F969A5">
        <w:rPr>
          <w:sz w:val="28"/>
          <w:szCs w:val="28"/>
        </w:rPr>
        <w:t xml:space="preserve"> голубой, синий и красный, с надписью заглавными буквами белого цвета «ЛУГАНСКАЯ НАРОДНАЯ РЕСПУБЛИКА».</w:t>
      </w:r>
    </w:p>
    <w:p w:rsidR="001B716E" w:rsidRPr="00F969A5" w:rsidRDefault="001B716E" w:rsidP="00EA6200">
      <w:pPr>
        <w:pStyle w:val="a4"/>
        <w:ind w:firstLine="709"/>
        <w:jc w:val="both"/>
        <w:rPr>
          <w:sz w:val="28"/>
          <w:szCs w:val="28"/>
        </w:rPr>
      </w:pPr>
      <w:r w:rsidRPr="00F969A5">
        <w:rPr>
          <w:sz w:val="28"/>
          <w:szCs w:val="28"/>
        </w:rPr>
        <w:t>Нарукавный знак нашивают на внешней стороне левого рукава на расстоянии 80 мм от верхней точки рукава до знака.</w:t>
      </w:r>
    </w:p>
    <w:p w:rsidR="001B716E" w:rsidRPr="00F969A5" w:rsidRDefault="001B716E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75FB" w:rsidRPr="00F969A5" w:rsidRDefault="005775FB" w:rsidP="00EA620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61E61F" wp14:editId="37C5EF48">
            <wp:extent cx="1422400" cy="1729187"/>
            <wp:effectExtent l="0" t="0" r="635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051" cy="1745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16E" w:rsidRPr="009842D3" w:rsidRDefault="001B716E" w:rsidP="00EA620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B716E" w:rsidRPr="009842D3" w:rsidRDefault="001B716E" w:rsidP="00EA620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842D3">
        <w:rPr>
          <w:rFonts w:ascii="Times New Roman" w:hAnsi="Times New Roman" w:cs="Times New Roman"/>
          <w:sz w:val="24"/>
          <w:szCs w:val="24"/>
        </w:rPr>
        <w:t>Нарукавный знак</w:t>
      </w:r>
    </w:p>
    <w:p w:rsidR="001B716E" w:rsidRPr="00F969A5" w:rsidRDefault="001B716E" w:rsidP="00EA620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B96237" w:rsidP="00B96237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35630">
        <w:rPr>
          <w:rFonts w:ascii="Times New Roman" w:hAnsi="Times New Roman" w:cs="Times New Roman"/>
          <w:b/>
          <w:sz w:val="28"/>
          <w:szCs w:val="28"/>
        </w:rPr>
        <w:t>.</w:t>
      </w:r>
      <w:r w:rsidRPr="00B962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716E" w:rsidRPr="00F969A5">
        <w:rPr>
          <w:rFonts w:ascii="Times New Roman" w:hAnsi="Times New Roman" w:cs="Times New Roman"/>
          <w:b/>
          <w:sz w:val="28"/>
          <w:szCs w:val="28"/>
        </w:rPr>
        <w:t>Кокарда, шитье</w:t>
      </w:r>
      <w:r w:rsidR="009B3A43" w:rsidRPr="00F969A5">
        <w:rPr>
          <w:rFonts w:ascii="Times New Roman" w:hAnsi="Times New Roman" w:cs="Times New Roman"/>
          <w:b/>
          <w:sz w:val="28"/>
          <w:szCs w:val="28"/>
        </w:rPr>
        <w:t xml:space="preserve"> форменной одежды государственных гражданских служащих Государственного комитета налогов и сборов Луганской Народной Республики</w:t>
      </w:r>
    </w:p>
    <w:p w:rsidR="001B716E" w:rsidRPr="00F969A5" w:rsidRDefault="001B716E" w:rsidP="00EA6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Кокарда представляет собой выпуклую серебристую розетку круглой формы с гофрированной поверхностью и зубчатыми краями, с двумя концентрическими кругами, средн</w:t>
      </w:r>
      <w:r w:rsidR="00783EB8">
        <w:rPr>
          <w:rFonts w:ascii="Times New Roman" w:hAnsi="Times New Roman" w:cs="Times New Roman"/>
          <w:sz w:val="28"/>
          <w:szCs w:val="28"/>
        </w:rPr>
        <w:t>ий</w:t>
      </w:r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r w:rsidR="00C06AEA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синего цвета и внутренн</w:t>
      </w:r>
      <w:r w:rsidR="00783EB8">
        <w:rPr>
          <w:rFonts w:ascii="Times New Roman" w:hAnsi="Times New Roman" w:cs="Times New Roman"/>
          <w:sz w:val="28"/>
          <w:szCs w:val="28"/>
        </w:rPr>
        <w:t>ий</w:t>
      </w:r>
      <w:r w:rsidRPr="00F969A5">
        <w:rPr>
          <w:rFonts w:ascii="Times New Roman" w:hAnsi="Times New Roman" w:cs="Times New Roman"/>
          <w:sz w:val="28"/>
          <w:szCs w:val="28"/>
        </w:rPr>
        <w:t xml:space="preserve"> </w:t>
      </w:r>
      <w:r w:rsidR="00C06AEA">
        <w:rPr>
          <w:rFonts w:ascii="Times New Roman" w:hAnsi="Times New Roman" w:cs="Times New Roman"/>
          <w:sz w:val="28"/>
          <w:szCs w:val="28"/>
        </w:rPr>
        <w:t>–</w:t>
      </w:r>
      <w:r w:rsidRPr="00F969A5">
        <w:rPr>
          <w:rFonts w:ascii="Times New Roman" w:hAnsi="Times New Roman" w:cs="Times New Roman"/>
          <w:sz w:val="28"/>
          <w:szCs w:val="28"/>
        </w:rPr>
        <w:t xml:space="preserve"> красного цвета. Для действительных государственных советников Луганской Народной Республики на фуражках кокарда носится с шитьем золотистого цвета специального рисунка.</w:t>
      </w:r>
    </w:p>
    <w:p w:rsidR="001B716E" w:rsidRPr="00F969A5" w:rsidRDefault="001B716E" w:rsidP="00EA620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2500" w:type="pct"/>
        <w:jc w:val="center"/>
        <w:tblCellMar>
          <w:top w:w="15" w:type="dxa"/>
          <w:left w:w="150" w:type="dxa"/>
          <w:bottom w:w="15" w:type="dxa"/>
          <w:right w:w="150" w:type="dxa"/>
        </w:tblCellMar>
        <w:tblLook w:val="0000" w:firstRow="0" w:lastRow="0" w:firstColumn="0" w:lastColumn="0" w:noHBand="0" w:noVBand="0"/>
      </w:tblPr>
      <w:tblGrid>
        <w:gridCol w:w="1890"/>
        <w:gridCol w:w="5323"/>
        <w:gridCol w:w="306"/>
      </w:tblGrid>
      <w:tr w:rsidR="00F969A5" w:rsidRPr="00F969A5" w:rsidTr="00783EB8">
        <w:trPr>
          <w:jc w:val="center"/>
        </w:trPr>
        <w:tc>
          <w:tcPr>
            <w:tcW w:w="0" w:type="auto"/>
            <w:vAlign w:val="center"/>
          </w:tcPr>
          <w:p w:rsidR="001B716E" w:rsidRPr="00F969A5" w:rsidRDefault="00A75604" w:rsidP="00EA6200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F796397" wp14:editId="2EEE67CE">
                  <wp:extent cx="1010093" cy="1010093"/>
                  <wp:effectExtent l="0" t="0" r="0" b="0"/>
                  <wp:docPr id="23" name="Рисунок 23" descr="E:\Форма\кокарда без фо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орма\кокарда без фо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82" cy="1000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2468D">
              <w:t xml:space="preserve">             </w:t>
            </w:r>
          </w:p>
        </w:tc>
        <w:tc>
          <w:tcPr>
            <w:tcW w:w="0" w:type="auto"/>
            <w:vAlign w:val="center"/>
          </w:tcPr>
          <w:p w:rsidR="001B716E" w:rsidRPr="00F969A5" w:rsidRDefault="00D2468D" w:rsidP="00EA6200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B111C69" wp14:editId="2A7BA211">
                  <wp:extent cx="3189768" cy="1063256"/>
                  <wp:effectExtent l="0" t="0" r="0" b="3810"/>
                  <wp:docPr id="24" name="Рисунок 24" descr="E:\Форма\наша кокар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орма\наша кокар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011" cy="106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1B716E" w:rsidRPr="00F969A5" w:rsidRDefault="001B716E" w:rsidP="00EA6200">
            <w:pPr>
              <w:spacing w:after="0" w:line="240" w:lineRule="auto"/>
              <w:jc w:val="center"/>
            </w:pPr>
          </w:p>
        </w:tc>
      </w:tr>
      <w:tr w:rsidR="001B716E" w:rsidRPr="00F969A5" w:rsidTr="00783EB8">
        <w:trPr>
          <w:trHeight w:val="822"/>
          <w:jc w:val="center"/>
        </w:trPr>
        <w:tc>
          <w:tcPr>
            <w:tcW w:w="0" w:type="auto"/>
            <w:vAlign w:val="center"/>
          </w:tcPr>
          <w:p w:rsidR="001B716E" w:rsidRPr="00F969A5" w:rsidRDefault="001B716E" w:rsidP="00EA6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604">
              <w:rPr>
                <w:rFonts w:ascii="Times New Roman" w:hAnsi="Times New Roman" w:cs="Times New Roman"/>
                <w:sz w:val="24"/>
                <w:szCs w:val="24"/>
              </w:rPr>
              <w:t>Кокарда</w:t>
            </w:r>
          </w:p>
        </w:tc>
        <w:tc>
          <w:tcPr>
            <w:tcW w:w="0" w:type="auto"/>
            <w:vAlign w:val="center"/>
          </w:tcPr>
          <w:p w:rsidR="00D2468D" w:rsidRDefault="00D2468D" w:rsidP="00EA6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03F79" w:rsidRPr="00F969A5" w:rsidRDefault="001B716E" w:rsidP="00EA6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8D">
              <w:rPr>
                <w:rFonts w:ascii="Times New Roman" w:hAnsi="Times New Roman" w:cs="Times New Roman"/>
                <w:sz w:val="24"/>
                <w:szCs w:val="24"/>
              </w:rPr>
              <w:t xml:space="preserve">Кокарда с шитьем </w:t>
            </w:r>
          </w:p>
          <w:p w:rsidR="001B716E" w:rsidRPr="00F969A5" w:rsidRDefault="001B716E" w:rsidP="00EA6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B716E" w:rsidRPr="00F969A5" w:rsidRDefault="001B716E" w:rsidP="00EA6200">
            <w:pPr>
              <w:spacing w:after="0" w:line="240" w:lineRule="auto"/>
              <w:jc w:val="center"/>
            </w:pPr>
          </w:p>
        </w:tc>
      </w:tr>
    </w:tbl>
    <w:p w:rsidR="009842D3" w:rsidRPr="00144D14" w:rsidRDefault="009842D3" w:rsidP="00EA6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6A3492" w:rsidRDefault="001B716E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воротнике действительных государственных советников Луганской Народной Республики располагается шитье специального рисунка.</w:t>
      </w:r>
    </w:p>
    <w:p w:rsidR="009842D3" w:rsidRPr="006A3492" w:rsidRDefault="009842D3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05294F" wp14:editId="350EB250">
            <wp:extent cx="645596" cy="1424763"/>
            <wp:effectExtent l="0" t="0" r="2540" b="444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воротнике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945" cy="144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369" w:rsidRPr="009842D3" w:rsidRDefault="009E1369" w:rsidP="00EA620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B716E" w:rsidRPr="00F969A5" w:rsidRDefault="001B716E" w:rsidP="00EA62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69A5">
        <w:rPr>
          <w:rFonts w:ascii="Times New Roman" w:hAnsi="Times New Roman" w:cs="Times New Roman"/>
          <w:sz w:val="24"/>
          <w:szCs w:val="24"/>
        </w:rPr>
        <w:t>Шитье на обшлагах парадного мундира</w:t>
      </w:r>
    </w:p>
    <w:p w:rsidR="009842D3" w:rsidRPr="006A3492" w:rsidRDefault="009842D3" w:rsidP="00144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16E" w:rsidRPr="006A3492" w:rsidRDefault="001B716E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На рукаве действительных государственных советников Луганской Народной Республики располагается шитье специального рисунка.</w:t>
      </w:r>
    </w:p>
    <w:p w:rsidR="009842D3" w:rsidRPr="006A3492" w:rsidRDefault="009842D3" w:rsidP="00EA6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9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DB6F26" wp14:editId="7043AE3D">
            <wp:extent cx="1438773" cy="1509823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ав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735" cy="1512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E1369" w:rsidRPr="009842D3" w:rsidRDefault="009E1369" w:rsidP="00EA62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16E" w:rsidRPr="00F969A5" w:rsidRDefault="009E1369" w:rsidP="00EA6200">
      <w:pPr>
        <w:pStyle w:val="a3"/>
        <w:spacing w:after="0" w:line="240" w:lineRule="auto"/>
        <w:ind w:left="2844"/>
        <w:rPr>
          <w:rFonts w:ascii="Times New Roman" w:hAnsi="Times New Roman" w:cs="Times New Roman"/>
          <w:sz w:val="24"/>
          <w:szCs w:val="24"/>
        </w:rPr>
      </w:pPr>
      <w:r w:rsidRPr="00F969A5">
        <w:rPr>
          <w:rFonts w:ascii="Times New Roman" w:hAnsi="Times New Roman" w:cs="Times New Roman"/>
          <w:sz w:val="24"/>
          <w:szCs w:val="24"/>
        </w:rPr>
        <w:t xml:space="preserve">  </w:t>
      </w:r>
      <w:r w:rsidR="001B716E" w:rsidRPr="00F969A5">
        <w:rPr>
          <w:rFonts w:ascii="Times New Roman" w:hAnsi="Times New Roman" w:cs="Times New Roman"/>
          <w:sz w:val="24"/>
          <w:szCs w:val="24"/>
        </w:rPr>
        <w:t>Шитье в уголках воротника</w:t>
      </w:r>
    </w:p>
    <w:p w:rsidR="009842D3" w:rsidRPr="00144D14" w:rsidRDefault="009842D3" w:rsidP="00144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16E" w:rsidRPr="00F969A5" w:rsidRDefault="001B716E" w:rsidP="00EA62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9A5">
        <w:rPr>
          <w:rFonts w:ascii="Times New Roman" w:hAnsi="Times New Roman" w:cs="Times New Roman"/>
          <w:sz w:val="28"/>
          <w:szCs w:val="28"/>
        </w:rPr>
        <w:t>Оба вида шитья представляют собой дубовую ветвь и выполнены нитками золотистого цвета.</w:t>
      </w:r>
    </w:p>
    <w:p w:rsidR="001B716E" w:rsidRPr="00F969A5" w:rsidRDefault="001B716E" w:rsidP="00EA620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318F" w:rsidRPr="00B35630" w:rsidRDefault="0039318F" w:rsidP="00EA6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ACC" w:rsidRDefault="00133ACC" w:rsidP="00133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D14" w:rsidRDefault="00144D14" w:rsidP="00133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ACC" w:rsidRPr="00133ACC" w:rsidRDefault="00133ACC" w:rsidP="00133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33ACC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133ACC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133ACC" w:rsidRPr="00133ACC" w:rsidRDefault="00133ACC" w:rsidP="00133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ACC">
        <w:rPr>
          <w:rFonts w:ascii="Times New Roman" w:hAnsi="Times New Roman" w:cs="Times New Roman"/>
          <w:sz w:val="28"/>
          <w:szCs w:val="28"/>
        </w:rPr>
        <w:t>Министра Совета Министров</w:t>
      </w:r>
    </w:p>
    <w:p w:rsidR="00A62794" w:rsidRPr="00133ACC" w:rsidRDefault="00133ACC" w:rsidP="00144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ACC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           </w:t>
      </w:r>
      <w:bookmarkStart w:id="0" w:name="_GoBack"/>
      <w:bookmarkEnd w:id="0"/>
      <w:r w:rsidRPr="00133AC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51651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="00451651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A62794" w:rsidRPr="00133ACC" w:rsidSect="009477B7">
      <w:headerReference w:type="default" r:id="rId3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E39" w:rsidRDefault="00503E39" w:rsidP="0054771D">
      <w:pPr>
        <w:spacing w:after="0" w:line="240" w:lineRule="auto"/>
      </w:pPr>
      <w:r>
        <w:separator/>
      </w:r>
    </w:p>
  </w:endnote>
  <w:endnote w:type="continuationSeparator" w:id="0">
    <w:p w:rsidR="00503E39" w:rsidRDefault="00503E39" w:rsidP="00547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E39" w:rsidRDefault="00503E39" w:rsidP="0054771D">
      <w:pPr>
        <w:spacing w:after="0" w:line="240" w:lineRule="auto"/>
      </w:pPr>
      <w:r>
        <w:separator/>
      </w:r>
    </w:p>
  </w:footnote>
  <w:footnote w:type="continuationSeparator" w:id="0">
    <w:p w:rsidR="00503E39" w:rsidRDefault="00503E39" w:rsidP="00547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945235"/>
      <w:docPartObj>
        <w:docPartGallery w:val="Page Numbers (Top of Page)"/>
        <w:docPartUnique/>
      </w:docPartObj>
    </w:sdtPr>
    <w:sdtEndPr/>
    <w:sdtContent>
      <w:p w:rsidR="00783EB8" w:rsidRDefault="00783EB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651">
          <w:rPr>
            <w:noProof/>
          </w:rPr>
          <w:t>17</w:t>
        </w:r>
        <w:r>
          <w:fldChar w:fldCharType="end"/>
        </w:r>
      </w:p>
    </w:sdtContent>
  </w:sdt>
  <w:p w:rsidR="00783EB8" w:rsidRDefault="00783EB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236BF"/>
    <w:multiLevelType w:val="multilevel"/>
    <w:tmpl w:val="DEAC207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1">
    <w:nsid w:val="28B25D07"/>
    <w:multiLevelType w:val="hybridMultilevel"/>
    <w:tmpl w:val="A036C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EA060DA"/>
    <w:multiLevelType w:val="multilevel"/>
    <w:tmpl w:val="D278D1E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7E46049C"/>
    <w:multiLevelType w:val="hybridMultilevel"/>
    <w:tmpl w:val="F14E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714"/>
    <w:rsid w:val="000641DA"/>
    <w:rsid w:val="00064F19"/>
    <w:rsid w:val="000A50E2"/>
    <w:rsid w:val="000B0C5B"/>
    <w:rsid w:val="00102161"/>
    <w:rsid w:val="0012342C"/>
    <w:rsid w:val="00124DE5"/>
    <w:rsid w:val="00133ACC"/>
    <w:rsid w:val="00144D14"/>
    <w:rsid w:val="001732F5"/>
    <w:rsid w:val="00173D91"/>
    <w:rsid w:val="001901E6"/>
    <w:rsid w:val="001A2A27"/>
    <w:rsid w:val="001A6F79"/>
    <w:rsid w:val="001B716E"/>
    <w:rsid w:val="00205AB7"/>
    <w:rsid w:val="00253386"/>
    <w:rsid w:val="00254301"/>
    <w:rsid w:val="00295D09"/>
    <w:rsid w:val="002A7DD2"/>
    <w:rsid w:val="0031284C"/>
    <w:rsid w:val="00334FC7"/>
    <w:rsid w:val="00341437"/>
    <w:rsid w:val="00356994"/>
    <w:rsid w:val="0037793C"/>
    <w:rsid w:val="003829A7"/>
    <w:rsid w:val="0039318F"/>
    <w:rsid w:val="003D6699"/>
    <w:rsid w:val="003D6DFC"/>
    <w:rsid w:val="00451651"/>
    <w:rsid w:val="00485AD3"/>
    <w:rsid w:val="004B186D"/>
    <w:rsid w:val="004D2817"/>
    <w:rsid w:val="004D6DDF"/>
    <w:rsid w:val="0050207B"/>
    <w:rsid w:val="00503E39"/>
    <w:rsid w:val="00531A26"/>
    <w:rsid w:val="0054287C"/>
    <w:rsid w:val="0054771D"/>
    <w:rsid w:val="00547783"/>
    <w:rsid w:val="005650BD"/>
    <w:rsid w:val="00573C87"/>
    <w:rsid w:val="005775FB"/>
    <w:rsid w:val="005C3714"/>
    <w:rsid w:val="00603F79"/>
    <w:rsid w:val="00605E36"/>
    <w:rsid w:val="00690179"/>
    <w:rsid w:val="006A3492"/>
    <w:rsid w:val="006D1394"/>
    <w:rsid w:val="007117CE"/>
    <w:rsid w:val="007461EE"/>
    <w:rsid w:val="00762AB5"/>
    <w:rsid w:val="00783EB8"/>
    <w:rsid w:val="007863C8"/>
    <w:rsid w:val="007C0502"/>
    <w:rsid w:val="007E1C3A"/>
    <w:rsid w:val="007E7F46"/>
    <w:rsid w:val="008221FF"/>
    <w:rsid w:val="009336F1"/>
    <w:rsid w:val="00942D65"/>
    <w:rsid w:val="009477B7"/>
    <w:rsid w:val="009842D3"/>
    <w:rsid w:val="00995BCB"/>
    <w:rsid w:val="009A0E1E"/>
    <w:rsid w:val="009B3A43"/>
    <w:rsid w:val="009B5393"/>
    <w:rsid w:val="009C711C"/>
    <w:rsid w:val="009E1369"/>
    <w:rsid w:val="009F4207"/>
    <w:rsid w:val="00A347E9"/>
    <w:rsid w:val="00A549E4"/>
    <w:rsid w:val="00A62794"/>
    <w:rsid w:val="00A75604"/>
    <w:rsid w:val="00A77C4C"/>
    <w:rsid w:val="00A81579"/>
    <w:rsid w:val="00AA4652"/>
    <w:rsid w:val="00AA5F61"/>
    <w:rsid w:val="00B20696"/>
    <w:rsid w:val="00B32290"/>
    <w:rsid w:val="00B35630"/>
    <w:rsid w:val="00B51B9D"/>
    <w:rsid w:val="00B96237"/>
    <w:rsid w:val="00BB4B3D"/>
    <w:rsid w:val="00C054BC"/>
    <w:rsid w:val="00C06AEA"/>
    <w:rsid w:val="00C127FE"/>
    <w:rsid w:val="00C20CE7"/>
    <w:rsid w:val="00C221BD"/>
    <w:rsid w:val="00C24C92"/>
    <w:rsid w:val="00C75E6C"/>
    <w:rsid w:val="00CC60EC"/>
    <w:rsid w:val="00CD61FD"/>
    <w:rsid w:val="00CF105A"/>
    <w:rsid w:val="00D2468D"/>
    <w:rsid w:val="00D659E7"/>
    <w:rsid w:val="00D84054"/>
    <w:rsid w:val="00D93401"/>
    <w:rsid w:val="00DC0DA2"/>
    <w:rsid w:val="00DF388D"/>
    <w:rsid w:val="00DF7A3A"/>
    <w:rsid w:val="00E279EC"/>
    <w:rsid w:val="00E53923"/>
    <w:rsid w:val="00E96478"/>
    <w:rsid w:val="00E96578"/>
    <w:rsid w:val="00EA6200"/>
    <w:rsid w:val="00EB2A92"/>
    <w:rsid w:val="00EB586C"/>
    <w:rsid w:val="00EC4CC9"/>
    <w:rsid w:val="00ED43CB"/>
    <w:rsid w:val="00EF64F0"/>
    <w:rsid w:val="00F11B89"/>
    <w:rsid w:val="00F133FC"/>
    <w:rsid w:val="00F173A7"/>
    <w:rsid w:val="00F35A6C"/>
    <w:rsid w:val="00F64FAE"/>
    <w:rsid w:val="00F76C41"/>
    <w:rsid w:val="00F80DA4"/>
    <w:rsid w:val="00F822E3"/>
    <w:rsid w:val="00F969A5"/>
    <w:rsid w:val="00FA7387"/>
    <w:rsid w:val="00FB0D64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16E"/>
    <w:pPr>
      <w:ind w:left="720"/>
      <w:contextualSpacing/>
    </w:pPr>
  </w:style>
  <w:style w:type="paragraph" w:styleId="a4">
    <w:name w:val="No Spacing"/>
    <w:uiPriority w:val="1"/>
    <w:qFormat/>
    <w:rsid w:val="001B716E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1B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16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62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1A2A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A2A27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547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771D"/>
  </w:style>
  <w:style w:type="paragraph" w:styleId="aa">
    <w:name w:val="footer"/>
    <w:basedOn w:val="a"/>
    <w:link w:val="ab"/>
    <w:uiPriority w:val="99"/>
    <w:unhideWhenUsed/>
    <w:rsid w:val="00547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771D"/>
  </w:style>
  <w:style w:type="character" w:styleId="ac">
    <w:name w:val="line number"/>
    <w:basedOn w:val="a0"/>
    <w:uiPriority w:val="99"/>
    <w:semiHidden/>
    <w:unhideWhenUsed/>
    <w:rsid w:val="001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16E"/>
    <w:pPr>
      <w:ind w:left="720"/>
      <w:contextualSpacing/>
    </w:pPr>
  </w:style>
  <w:style w:type="paragraph" w:styleId="a4">
    <w:name w:val="No Spacing"/>
    <w:uiPriority w:val="1"/>
    <w:qFormat/>
    <w:rsid w:val="001B716E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1B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16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62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1A2A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A2A27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547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771D"/>
  </w:style>
  <w:style w:type="paragraph" w:styleId="aa">
    <w:name w:val="footer"/>
    <w:basedOn w:val="a"/>
    <w:link w:val="ab"/>
    <w:uiPriority w:val="99"/>
    <w:unhideWhenUsed/>
    <w:rsid w:val="00547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771D"/>
  </w:style>
  <w:style w:type="character" w:styleId="ac">
    <w:name w:val="line number"/>
    <w:basedOn w:val="a0"/>
    <w:uiPriority w:val="99"/>
    <w:semiHidden/>
    <w:unhideWhenUsed/>
    <w:rsid w:val="001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F79D4-658A-4126-BB87-B04D5C84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17</Pages>
  <Words>3558</Words>
  <Characters>20282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D13-Gorobtsova</dc:creator>
  <cp:keywords/>
  <dc:description/>
  <cp:lastModifiedBy>Dmitriy</cp:lastModifiedBy>
  <cp:revision>93</cp:revision>
  <cp:lastPrinted>2018-07-11T07:18:00Z</cp:lastPrinted>
  <dcterms:created xsi:type="dcterms:W3CDTF">2018-03-21T11:13:00Z</dcterms:created>
  <dcterms:modified xsi:type="dcterms:W3CDTF">2018-08-01T06:11:00Z</dcterms:modified>
</cp:coreProperties>
</file>