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87" w:rsidRPr="00F81F13" w:rsidRDefault="00AF3F87" w:rsidP="00AF3F87">
      <w:pPr>
        <w:pStyle w:val="ConsPlusNormal"/>
        <w:ind w:firstLine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F3F87" w:rsidRPr="008720E7" w:rsidRDefault="00AF3F87" w:rsidP="00AF3F87">
      <w:pPr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  <w:r w:rsidRPr="008720E7">
        <w:rPr>
          <w:rFonts w:ascii="Times New Roman" w:hAnsi="Times New Roman"/>
          <w:sz w:val="28"/>
          <w:szCs w:val="28"/>
        </w:rPr>
        <w:t>постановлением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0E7">
        <w:rPr>
          <w:rFonts w:ascii="Times New Roman" w:hAnsi="Times New Roman"/>
          <w:sz w:val="28"/>
          <w:szCs w:val="28"/>
        </w:rPr>
        <w:t>Министров</w:t>
      </w:r>
    </w:p>
    <w:p w:rsidR="00AF3F87" w:rsidRPr="008720E7" w:rsidRDefault="00AF3F87" w:rsidP="00AF3F87">
      <w:pPr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  <w:r w:rsidRPr="008720E7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:rsidR="00AF3F87" w:rsidRDefault="00AF3F87" w:rsidP="00AF3F87">
      <w:pPr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«</w:t>
      </w:r>
      <w:r w:rsidR="001C0E62"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>»</w:t>
      </w:r>
      <w:r w:rsidR="00D110A7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1C0E62"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/>
          <w:sz w:val="28"/>
          <w:szCs w:val="28"/>
        </w:rPr>
        <w:t xml:space="preserve">2018 </w:t>
      </w:r>
      <w:r w:rsidRPr="008720E7">
        <w:rPr>
          <w:rFonts w:ascii="Times New Roman" w:hAnsi="Times New Roman"/>
          <w:sz w:val="28"/>
          <w:szCs w:val="28"/>
        </w:rPr>
        <w:t xml:space="preserve"> года №</w:t>
      </w:r>
      <w:r w:rsidR="001C0E62">
        <w:rPr>
          <w:rFonts w:ascii="Times New Roman" w:hAnsi="Times New Roman"/>
          <w:sz w:val="28"/>
          <w:szCs w:val="28"/>
        </w:rPr>
        <w:t xml:space="preserve"> 360/18</w:t>
      </w:r>
    </w:p>
    <w:p w:rsidR="00AF3F87" w:rsidRDefault="00AF3F87" w:rsidP="00AF3F87">
      <w:pPr>
        <w:spacing w:after="0" w:line="240" w:lineRule="auto"/>
        <w:ind w:firstLine="4962"/>
        <w:contextualSpacing/>
        <w:rPr>
          <w:rFonts w:ascii="Times New Roman" w:hAnsi="Times New Roman"/>
          <w:sz w:val="28"/>
          <w:szCs w:val="28"/>
        </w:rPr>
      </w:pPr>
    </w:p>
    <w:p w:rsidR="00AF3F87" w:rsidRDefault="00AF3F87" w:rsidP="00AF3F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3929">
        <w:rPr>
          <w:rFonts w:ascii="Times New Roman" w:hAnsi="Times New Roman"/>
          <w:b/>
          <w:bCs/>
          <w:color w:val="000000"/>
          <w:sz w:val="28"/>
          <w:szCs w:val="28"/>
        </w:rPr>
        <w:t>Перечень товаров, вывоз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которых</w:t>
      </w:r>
      <w:r w:rsidRPr="00CB392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 территории Луганской Народной Республики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(кроме транзита) осуществляется на основании разового разрешения</w:t>
      </w:r>
    </w:p>
    <w:tbl>
      <w:tblPr>
        <w:tblpPr w:leftFromText="180" w:rightFromText="180" w:vertAnchor="page" w:horzAnchor="margin" w:tblpY="4456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820"/>
        <w:gridCol w:w="1559"/>
        <w:gridCol w:w="2410"/>
      </w:tblGrid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20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Наименование товара</w:t>
            </w: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Код</w:t>
            </w:r>
          </w:p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ТН ВЭД</w:t>
            </w:r>
          </w:p>
        </w:tc>
        <w:tc>
          <w:tcPr>
            <w:tcW w:w="2410" w:type="dxa"/>
          </w:tcPr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Профильный исполнительный орган государственной власти</w:t>
            </w: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20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20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 xml:space="preserve">Спирт этиловый, </w:t>
            </w:r>
            <w:proofErr w:type="spellStart"/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неденатурированный</w:t>
            </w:r>
            <w:proofErr w:type="spellEnd"/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, с концентрацией спирта 80% объема или более; спирт этиловый и другие спиртовые дистилляты и спиртные напитки, полученные путем перегонки, денатурированные, любой концентрации</w:t>
            </w: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2207</w:t>
            </w:r>
          </w:p>
        </w:tc>
        <w:tc>
          <w:tcPr>
            <w:tcW w:w="2410" w:type="dxa"/>
          </w:tcPr>
          <w:p w:rsidR="00AF3F87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 xml:space="preserve">Государственный комитет налогов </w:t>
            </w:r>
          </w:p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сборов Луганской Народной Республики</w:t>
            </w: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820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Драгоценные металлы;</w:t>
            </w:r>
          </w:p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металлы, плакированные с драгоценными металлами; лом и отходы драгоценных металлов</w:t>
            </w: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7106-7112</w:t>
            </w:r>
          </w:p>
        </w:tc>
        <w:tc>
          <w:tcPr>
            <w:tcW w:w="2410" w:type="dxa"/>
          </w:tcPr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Министерство финансов Луганской Народной Республики</w:t>
            </w: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820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Мясо крупного рогатого скота, домашней птицы, свинина</w:t>
            </w: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0201-0203, 0207</w:t>
            </w:r>
          </w:p>
        </w:tc>
        <w:tc>
          <w:tcPr>
            <w:tcW w:w="2410" w:type="dxa"/>
            <w:vMerge w:val="restart"/>
          </w:tcPr>
          <w:p w:rsidR="00AF3F87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сельского хозяйства </w:t>
            </w:r>
          </w:p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и продовольствия  Луганской Народной Республики</w:t>
            </w:r>
          </w:p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820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Живые чистопородные племенные животные крупного рогатого скота</w:t>
            </w: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010221</w:t>
            </w:r>
          </w:p>
        </w:tc>
        <w:tc>
          <w:tcPr>
            <w:tcW w:w="2410" w:type="dxa"/>
            <w:vMerge/>
          </w:tcPr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820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Живые чистопородные племенные  свиньи</w:t>
            </w: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0103100000</w:t>
            </w:r>
          </w:p>
        </w:tc>
        <w:tc>
          <w:tcPr>
            <w:tcW w:w="2410" w:type="dxa"/>
            <w:vMerge/>
          </w:tcPr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Аммиачная селитра</w:t>
            </w: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3102800000</w:t>
            </w:r>
          </w:p>
        </w:tc>
        <w:tc>
          <w:tcPr>
            <w:tcW w:w="2410" w:type="dxa"/>
            <w:vMerge/>
          </w:tcPr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Сельскохозяйственная техника, сельскохозяйственное оборудование и запасные части к ним</w:t>
            </w: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8701</w:t>
            </w:r>
          </w:p>
        </w:tc>
        <w:tc>
          <w:tcPr>
            <w:tcW w:w="2410" w:type="dxa"/>
            <w:vMerge/>
          </w:tcPr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F3F87" w:rsidRDefault="00AF3F87" w:rsidP="00AF3F87"/>
    <w:tbl>
      <w:tblPr>
        <w:tblpPr w:leftFromText="180" w:rightFromText="180" w:vertAnchor="page" w:horzAnchor="margin" w:tblpY="1576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820"/>
        <w:gridCol w:w="1559"/>
        <w:gridCol w:w="2410"/>
      </w:tblGrid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820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4820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Семена кориандра, семена льна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0909</w:t>
            </w:r>
          </w:p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1204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Семенной ячмень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1003100000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Удобрения минеральные или химические азотные, фосфорные, калийные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3102</w:t>
            </w:r>
          </w:p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3103</w:t>
            </w:r>
          </w:p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3104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Инсектициды, фунгициды, гербициды и регуляторы роста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3808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4820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Нефть сырая и нефтепродукты, содержащие 70% массы или более нефти или нефтепродуктов, причем эти нефтепродукты являются основными составляющими продуктов; отработанные нефтепродукты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270900-2710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F3F87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топлива, энергетики </w:t>
            </w:r>
          </w:p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 xml:space="preserve">и угольной промышленности Луганской Народной Республики </w:t>
            </w: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4820" w:type="dxa"/>
          </w:tcPr>
          <w:p w:rsidR="00AF3F87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 xml:space="preserve">Газы нефтяные и прочие углеводы в сжиженном состоянии </w:t>
            </w:r>
          </w:p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2711</w:t>
            </w:r>
          </w:p>
        </w:tc>
        <w:tc>
          <w:tcPr>
            <w:tcW w:w="2410" w:type="dxa"/>
            <w:vMerge/>
          </w:tcPr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4820" w:type="dxa"/>
          </w:tcPr>
          <w:p w:rsidR="00AF3F87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 xml:space="preserve">Лесоматериалы необработанные, </w:t>
            </w:r>
          </w:p>
          <w:p w:rsidR="00AF3F87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с удаленной или удаленной корой</w:t>
            </w:r>
          </w:p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4403</w:t>
            </w:r>
          </w:p>
        </w:tc>
        <w:tc>
          <w:tcPr>
            <w:tcW w:w="2410" w:type="dxa"/>
            <w:vMerge w:val="restart"/>
          </w:tcPr>
          <w:p w:rsidR="00AF3F87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природных ресурсов </w:t>
            </w:r>
          </w:p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и экологической безопасности Луганской Народной Республики</w:t>
            </w:r>
          </w:p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4820" w:type="dxa"/>
          </w:tcPr>
          <w:p w:rsidR="00AF3F87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Виды дикой флоры и фауны, подпадающие под действие Конвенции от 03 марта 1973 г. о международной торговле видами дикой фауны и флоры, находящимися под угрозой исчезновения или занесенные в Красную книгу Луганской Народной Республики</w:t>
            </w:r>
          </w:p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vMerge/>
          </w:tcPr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4820" w:type="dxa"/>
          </w:tcPr>
          <w:p w:rsidR="00AF3F87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Вещества взрывчатые готовые, кроме пороха</w:t>
            </w:r>
          </w:p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3602</w:t>
            </w:r>
          </w:p>
        </w:tc>
        <w:tc>
          <w:tcPr>
            <w:tcW w:w="2410" w:type="dxa"/>
            <w:vMerge w:val="restart"/>
          </w:tcPr>
          <w:p w:rsidR="00AF3F87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промышленности </w:t>
            </w:r>
          </w:p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и торговли  Луганской Народной Республики</w:t>
            </w: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4820" w:type="dxa"/>
          </w:tcPr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Порох</w:t>
            </w: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3601</w:t>
            </w:r>
          </w:p>
        </w:tc>
        <w:tc>
          <w:tcPr>
            <w:tcW w:w="2410" w:type="dxa"/>
            <w:vMerge/>
          </w:tcPr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4820" w:type="dxa"/>
          </w:tcPr>
          <w:p w:rsidR="00AF3F87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Отходы и лом черных металлов</w:t>
            </w:r>
          </w:p>
          <w:p w:rsidR="00AF3F87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7204</w:t>
            </w:r>
          </w:p>
        </w:tc>
        <w:tc>
          <w:tcPr>
            <w:tcW w:w="2410" w:type="dxa"/>
            <w:vMerge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</w:p>
        </w:tc>
        <w:tc>
          <w:tcPr>
            <w:tcW w:w="4820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10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F3F87" w:rsidRPr="00C756DB" w:rsidTr="00640BE4">
        <w:tc>
          <w:tcPr>
            <w:tcW w:w="629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4820" w:type="dxa"/>
          </w:tcPr>
          <w:p w:rsidR="00AF3F87" w:rsidRPr="00C756DB" w:rsidRDefault="00AF3F87" w:rsidP="00640BE4">
            <w:pPr>
              <w:pStyle w:val="ConsPlusNormal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Культурные ценности, документы национальных архивных фондов, оригиналы архивных документов</w:t>
            </w:r>
          </w:p>
        </w:tc>
        <w:tc>
          <w:tcPr>
            <w:tcW w:w="1559" w:type="dxa"/>
          </w:tcPr>
          <w:p w:rsidR="00AF3F87" w:rsidRPr="00C756DB" w:rsidRDefault="00AF3F87" w:rsidP="00640B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AF3F87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культуры, спорта </w:t>
            </w:r>
          </w:p>
          <w:p w:rsidR="00AF3F87" w:rsidRPr="00C756DB" w:rsidRDefault="00AF3F87" w:rsidP="00640BE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56DB">
              <w:rPr>
                <w:rFonts w:ascii="Times New Roman" w:hAnsi="Times New Roman" w:cs="Times New Roman"/>
                <w:sz w:val="27"/>
                <w:szCs w:val="27"/>
              </w:rPr>
              <w:t>и молодежи Луганской Народной Республики</w:t>
            </w:r>
          </w:p>
        </w:tc>
      </w:tr>
    </w:tbl>
    <w:p w:rsidR="00AF3F87" w:rsidRDefault="00AF3F87" w:rsidP="00AF3F87"/>
    <w:p w:rsidR="00AF3F87" w:rsidRDefault="00AF3F87" w:rsidP="00AF3F87">
      <w:pPr>
        <w:autoSpaceDE w:val="0"/>
        <w:autoSpaceDN w:val="0"/>
        <w:adjustRightInd w:val="0"/>
        <w:spacing w:after="0" w:line="240" w:lineRule="auto"/>
        <w:contextualSpacing/>
        <w:jc w:val="center"/>
      </w:pPr>
    </w:p>
    <w:p w:rsidR="00AF3F87" w:rsidRDefault="00AF3F87" w:rsidP="00AF3F87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F3F87" w:rsidRDefault="00AF3F87" w:rsidP="00AF3F87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F3F87" w:rsidRDefault="00AF3F87" w:rsidP="00AF3F87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 </w:t>
      </w:r>
    </w:p>
    <w:p w:rsidR="00AF3F87" w:rsidRDefault="00AF3F87" w:rsidP="00AF3F87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Министра Совета Министров</w:t>
      </w:r>
    </w:p>
    <w:p w:rsidR="00AF3F87" w:rsidRDefault="00AF3F87" w:rsidP="00AF3F87">
      <w:pPr>
        <w:spacing w:before="120" w:after="12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Луганской Народной Республики                                                     Е. В. </w:t>
      </w:r>
      <w:proofErr w:type="spellStart"/>
      <w:r>
        <w:rPr>
          <w:rFonts w:ascii="Times New Roman" w:hAnsi="Times New Roman"/>
          <w:bCs/>
          <w:sz w:val="28"/>
          <w:szCs w:val="28"/>
        </w:rPr>
        <w:t>Реус</w:t>
      </w:r>
      <w:proofErr w:type="spellEnd"/>
    </w:p>
    <w:p w:rsidR="00AF3F87" w:rsidRDefault="00AF3F87" w:rsidP="00AF3F87">
      <w:pPr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</w:p>
    <w:p w:rsidR="00AF3F87" w:rsidRDefault="00AF3F87" w:rsidP="00AF3F87">
      <w:pPr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</w:p>
    <w:p w:rsidR="00AF3F87" w:rsidRDefault="00AF3F87" w:rsidP="00AF3F87">
      <w:pPr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</w:p>
    <w:p w:rsidR="00AF3F87" w:rsidRDefault="00AF3F87" w:rsidP="00AF3F87">
      <w:pPr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</w:p>
    <w:p w:rsidR="00AF3F87" w:rsidRDefault="00AF3F87" w:rsidP="00AF3F87">
      <w:pPr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</w:p>
    <w:p w:rsidR="00AF3F87" w:rsidRDefault="00AF3F87" w:rsidP="00AF3F87">
      <w:pPr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</w:p>
    <w:p w:rsidR="00AF3F87" w:rsidRDefault="00AF3F87" w:rsidP="00AF3F87">
      <w:pPr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</w:p>
    <w:p w:rsidR="00AF3F87" w:rsidRDefault="00AF3F87" w:rsidP="00AF3F87">
      <w:pPr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</w:p>
    <w:p w:rsidR="00AF3F87" w:rsidRDefault="00AF3F87" w:rsidP="00AF3F87">
      <w:pPr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</w:p>
    <w:p w:rsidR="001E1690" w:rsidRDefault="001E1690"/>
    <w:sectPr w:rsidR="001E1690" w:rsidSect="00AF3F87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11" w:rsidRDefault="00AE6E11" w:rsidP="00AF3F87">
      <w:pPr>
        <w:spacing w:after="0" w:line="240" w:lineRule="auto"/>
      </w:pPr>
      <w:r>
        <w:separator/>
      </w:r>
    </w:p>
  </w:endnote>
  <w:endnote w:type="continuationSeparator" w:id="0">
    <w:p w:rsidR="00AE6E11" w:rsidRDefault="00AE6E11" w:rsidP="00AF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11" w:rsidRDefault="00AE6E11" w:rsidP="00AF3F87">
      <w:pPr>
        <w:spacing w:after="0" w:line="240" w:lineRule="auto"/>
      </w:pPr>
      <w:r>
        <w:separator/>
      </w:r>
    </w:p>
  </w:footnote>
  <w:footnote w:type="continuationSeparator" w:id="0">
    <w:p w:rsidR="00AE6E11" w:rsidRDefault="00AE6E11" w:rsidP="00AF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352334"/>
      <w:docPartObj>
        <w:docPartGallery w:val="Page Numbers (Top of Page)"/>
        <w:docPartUnique/>
      </w:docPartObj>
    </w:sdtPr>
    <w:sdtEndPr/>
    <w:sdtContent>
      <w:p w:rsidR="00AF3F87" w:rsidRDefault="00AF3F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0A7">
          <w:rPr>
            <w:noProof/>
          </w:rPr>
          <w:t>4</w:t>
        </w:r>
        <w:r>
          <w:fldChar w:fldCharType="end"/>
        </w:r>
      </w:p>
    </w:sdtContent>
  </w:sdt>
  <w:p w:rsidR="00AF3F87" w:rsidRDefault="00AF3F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D4"/>
    <w:rsid w:val="001273D4"/>
    <w:rsid w:val="001C0E62"/>
    <w:rsid w:val="001E1690"/>
    <w:rsid w:val="00AE6E11"/>
    <w:rsid w:val="00AF3F87"/>
    <w:rsid w:val="00D110A7"/>
    <w:rsid w:val="00D4656D"/>
    <w:rsid w:val="00F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F87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F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F87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F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F87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F3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F87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F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pommin</dc:creator>
  <cp:keywords/>
  <dc:description/>
  <cp:lastModifiedBy>Dmitriy</cp:lastModifiedBy>
  <cp:revision>5</cp:revision>
  <cp:lastPrinted>2018-06-22T11:39:00Z</cp:lastPrinted>
  <dcterms:created xsi:type="dcterms:W3CDTF">2018-06-22T11:37:00Z</dcterms:created>
  <dcterms:modified xsi:type="dcterms:W3CDTF">2018-06-23T05:24:00Z</dcterms:modified>
</cp:coreProperties>
</file>