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3A" w:rsidRPr="009E7884" w:rsidRDefault="00DE593A" w:rsidP="00B25892">
      <w:pPr>
        <w:ind w:left="4962" w:firstLine="0"/>
        <w:contextualSpacing/>
        <w:rPr>
          <w:szCs w:val="28"/>
        </w:rPr>
      </w:pPr>
      <w:r w:rsidRPr="009E7884">
        <w:rPr>
          <w:szCs w:val="28"/>
        </w:rPr>
        <w:t>УТВЕРЖДЕН</w:t>
      </w:r>
    </w:p>
    <w:p w:rsidR="00DE593A" w:rsidRPr="009E7884" w:rsidRDefault="00DE593A" w:rsidP="00B25892">
      <w:pPr>
        <w:ind w:left="4962" w:firstLine="0"/>
        <w:contextualSpacing/>
        <w:rPr>
          <w:szCs w:val="28"/>
        </w:rPr>
      </w:pPr>
      <w:r>
        <w:rPr>
          <w:szCs w:val="28"/>
        </w:rPr>
        <w:t>постановлением Совета </w:t>
      </w:r>
      <w:r w:rsidRPr="009E7884">
        <w:rPr>
          <w:szCs w:val="28"/>
        </w:rPr>
        <w:t xml:space="preserve">Министров Луганской Народной Республики </w:t>
      </w:r>
    </w:p>
    <w:p w:rsidR="00DE593A" w:rsidRPr="009E7884" w:rsidRDefault="00DE593A" w:rsidP="00B25892">
      <w:pPr>
        <w:ind w:left="4962" w:firstLine="0"/>
        <w:contextualSpacing/>
        <w:rPr>
          <w:szCs w:val="28"/>
        </w:rPr>
      </w:pPr>
      <w:r w:rsidRPr="009E7884">
        <w:rPr>
          <w:szCs w:val="28"/>
        </w:rPr>
        <w:t xml:space="preserve">от </w:t>
      </w:r>
      <w:r>
        <w:rPr>
          <w:szCs w:val="28"/>
        </w:rPr>
        <w:t>«___» ______</w:t>
      </w:r>
      <w:r w:rsidRPr="009E7884">
        <w:rPr>
          <w:szCs w:val="28"/>
        </w:rPr>
        <w:t xml:space="preserve"> 201</w:t>
      </w:r>
      <w:r>
        <w:rPr>
          <w:szCs w:val="28"/>
        </w:rPr>
        <w:t>8</w:t>
      </w:r>
      <w:r w:rsidRPr="009E7884">
        <w:rPr>
          <w:szCs w:val="28"/>
        </w:rPr>
        <w:t xml:space="preserve"> года № </w:t>
      </w:r>
      <w:r>
        <w:rPr>
          <w:szCs w:val="28"/>
        </w:rPr>
        <w:t>____</w:t>
      </w:r>
    </w:p>
    <w:p w:rsidR="00DE593A" w:rsidRDefault="00DE593A" w:rsidP="00B25892">
      <w:pPr>
        <w:ind w:left="4962" w:firstLine="0"/>
        <w:rPr>
          <w:rFonts w:cs="Times New Roman"/>
          <w:b/>
          <w:szCs w:val="28"/>
        </w:rPr>
      </w:pPr>
    </w:p>
    <w:p w:rsidR="008B23DB" w:rsidRDefault="008B23DB" w:rsidP="00B25892">
      <w:pPr>
        <w:ind w:firstLine="0"/>
        <w:rPr>
          <w:rFonts w:cs="Times New Roman"/>
          <w:b/>
          <w:szCs w:val="28"/>
        </w:rPr>
      </w:pPr>
    </w:p>
    <w:p w:rsidR="008B23DB" w:rsidRDefault="008B23DB" w:rsidP="00B25892">
      <w:pPr>
        <w:ind w:firstLine="0"/>
        <w:rPr>
          <w:rFonts w:cs="Times New Roman"/>
          <w:b/>
          <w:szCs w:val="28"/>
        </w:rPr>
      </w:pPr>
    </w:p>
    <w:p w:rsidR="00DE593A" w:rsidRDefault="0042017B" w:rsidP="00B2589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Порядок</w:t>
      </w:r>
      <w:r w:rsidR="00DE593A" w:rsidRPr="00700B5D">
        <w:rPr>
          <w:rFonts w:cs="Times New Roman"/>
          <w:b/>
          <w:szCs w:val="28"/>
        </w:rPr>
        <w:t xml:space="preserve"> свидетельствования </w:t>
      </w:r>
      <w:r w:rsidR="005B4A6B">
        <w:rPr>
          <w:rFonts w:cs="Times New Roman"/>
          <w:b/>
          <w:szCs w:val="28"/>
        </w:rPr>
        <w:t>т</w:t>
      </w:r>
      <w:r w:rsidR="00DE593A" w:rsidRPr="00700B5D">
        <w:rPr>
          <w:rFonts w:cs="Times New Roman"/>
          <w:b/>
          <w:szCs w:val="28"/>
        </w:rPr>
        <w:t xml:space="preserve">оргово-промышленной палатой </w:t>
      </w:r>
      <w:r>
        <w:rPr>
          <w:rFonts w:cs="Times New Roman"/>
          <w:b/>
          <w:szCs w:val="28"/>
        </w:rPr>
        <w:t>Луганской Народной Республики</w:t>
      </w:r>
      <w:r w:rsidR="00DE593A" w:rsidRPr="00700B5D">
        <w:rPr>
          <w:rFonts w:cs="Times New Roman"/>
          <w:b/>
          <w:szCs w:val="28"/>
        </w:rPr>
        <w:t xml:space="preserve"> обстоятельств непреодолимой силы (форс-мажор)</w:t>
      </w:r>
    </w:p>
    <w:p w:rsidR="00B25892" w:rsidRDefault="00B25892" w:rsidP="00B25892">
      <w:pPr>
        <w:rPr>
          <w:rFonts w:cs="Times New Roman"/>
          <w:b/>
          <w:szCs w:val="28"/>
        </w:rPr>
      </w:pPr>
    </w:p>
    <w:p w:rsidR="00EC00A5" w:rsidRPr="00700B5D" w:rsidRDefault="00EC00A5" w:rsidP="00B25892">
      <w:pPr>
        <w:rPr>
          <w:rFonts w:cs="Times New Roman"/>
          <w:b/>
          <w:szCs w:val="28"/>
        </w:rPr>
      </w:pPr>
    </w:p>
    <w:p w:rsidR="00DE593A" w:rsidRPr="00721EB9" w:rsidRDefault="00DE593A" w:rsidP="00EC00A5">
      <w:pPr>
        <w:pStyle w:val="a4"/>
        <w:numPr>
          <w:ilvl w:val="0"/>
          <w:numId w:val="2"/>
        </w:numPr>
        <w:ind w:left="0" w:firstLine="0"/>
        <w:jc w:val="center"/>
        <w:rPr>
          <w:rFonts w:cs="Times New Roman"/>
          <w:b/>
          <w:szCs w:val="28"/>
        </w:rPr>
      </w:pPr>
      <w:bookmarkStart w:id="0" w:name="0"/>
      <w:bookmarkEnd w:id="0"/>
      <w:r w:rsidRPr="00721EB9">
        <w:rPr>
          <w:rFonts w:cs="Times New Roman"/>
          <w:b/>
          <w:szCs w:val="28"/>
        </w:rPr>
        <w:t>Общие положения</w:t>
      </w:r>
    </w:p>
    <w:p w:rsidR="0042017B" w:rsidRPr="0042017B" w:rsidRDefault="0042017B" w:rsidP="00B25892">
      <w:pPr>
        <w:pStyle w:val="a4"/>
        <w:ind w:left="1069" w:firstLine="0"/>
        <w:rPr>
          <w:rFonts w:cs="Times New Roman"/>
          <w:b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1.1. Настоящ</w:t>
      </w:r>
      <w:r w:rsidR="006F2148">
        <w:rPr>
          <w:rFonts w:cs="Times New Roman"/>
          <w:szCs w:val="28"/>
        </w:rPr>
        <w:t>ий</w:t>
      </w:r>
      <w:r w:rsidRPr="00700B5D">
        <w:rPr>
          <w:rFonts w:cs="Times New Roman"/>
          <w:szCs w:val="28"/>
        </w:rPr>
        <w:t xml:space="preserve"> </w:t>
      </w:r>
      <w:r w:rsidR="0042017B">
        <w:rPr>
          <w:rFonts w:cs="Times New Roman"/>
          <w:szCs w:val="28"/>
        </w:rPr>
        <w:t>П</w:t>
      </w:r>
      <w:r w:rsidRPr="00700B5D">
        <w:rPr>
          <w:rFonts w:cs="Times New Roman"/>
          <w:szCs w:val="28"/>
        </w:rPr>
        <w:t>оряд</w:t>
      </w:r>
      <w:r w:rsidR="0042017B">
        <w:rPr>
          <w:rFonts w:cs="Times New Roman"/>
          <w:szCs w:val="28"/>
        </w:rPr>
        <w:t>ок</w:t>
      </w:r>
      <w:r w:rsidRPr="00700B5D">
        <w:rPr>
          <w:rFonts w:cs="Times New Roman"/>
          <w:szCs w:val="28"/>
        </w:rPr>
        <w:t xml:space="preserve"> свидетельствования </w:t>
      </w:r>
      <w:r w:rsidR="0042017B">
        <w:rPr>
          <w:rFonts w:cs="Times New Roman"/>
          <w:szCs w:val="28"/>
        </w:rPr>
        <w:t>т</w:t>
      </w:r>
      <w:r w:rsidRPr="00700B5D">
        <w:rPr>
          <w:rFonts w:cs="Times New Roman"/>
          <w:szCs w:val="28"/>
        </w:rPr>
        <w:t xml:space="preserve">оргово-промышленной палатой </w:t>
      </w:r>
      <w:r w:rsidR="00C152D8" w:rsidRPr="00B6405A">
        <w:rPr>
          <w:rFonts w:cs="Times New Roman"/>
          <w:szCs w:val="28"/>
        </w:rPr>
        <w:t>Луганской Народной Республики</w:t>
      </w:r>
      <w:r w:rsidR="00F112F1">
        <w:rPr>
          <w:rFonts w:cs="Times New Roman"/>
          <w:szCs w:val="28"/>
        </w:rPr>
        <w:t xml:space="preserve"> </w:t>
      </w:r>
      <w:r w:rsidR="00F112F1" w:rsidRPr="0012486D">
        <w:rPr>
          <w:szCs w:val="28"/>
        </w:rPr>
        <w:t>(далее – ТПП ЛНР)</w:t>
      </w:r>
      <w:r w:rsidR="00F112F1" w:rsidRPr="00700B5D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>обстоятельств непреодолимой силы (форс-мажор)</w:t>
      </w:r>
      <w:r w:rsidR="00AD72B8">
        <w:rPr>
          <w:rFonts w:cs="Times New Roman"/>
          <w:szCs w:val="28"/>
        </w:rPr>
        <w:t>,</w:t>
      </w:r>
      <w:r w:rsidRPr="00700B5D">
        <w:rPr>
          <w:rFonts w:cs="Times New Roman"/>
          <w:szCs w:val="28"/>
        </w:rPr>
        <w:t xml:space="preserve"> далее по тексту </w:t>
      </w:r>
      <w:r w:rsidR="00494BB2">
        <w:rPr>
          <w:rFonts w:cs="Times New Roman"/>
          <w:szCs w:val="28"/>
        </w:rPr>
        <w:t>–</w:t>
      </w:r>
      <w:r w:rsidRPr="00700B5D">
        <w:rPr>
          <w:rFonts w:cs="Times New Roman"/>
          <w:szCs w:val="28"/>
        </w:rPr>
        <w:t xml:space="preserve"> </w:t>
      </w:r>
      <w:r w:rsidR="00C152D8">
        <w:rPr>
          <w:rFonts w:cs="Times New Roman"/>
          <w:szCs w:val="28"/>
        </w:rPr>
        <w:t>Порядок</w:t>
      </w:r>
      <w:r w:rsidR="00494BB2">
        <w:rPr>
          <w:rFonts w:cs="Times New Roman"/>
          <w:szCs w:val="28"/>
        </w:rPr>
        <w:t>,</w:t>
      </w:r>
      <w:r w:rsidR="00C152D8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 xml:space="preserve">определяет процедуру свидетельствования </w:t>
      </w:r>
      <w:r w:rsidR="00B6405A">
        <w:rPr>
          <w:szCs w:val="28"/>
        </w:rPr>
        <w:t>ТПП ЛНР</w:t>
      </w:r>
      <w:r w:rsidRPr="00700B5D">
        <w:rPr>
          <w:rFonts w:cs="Times New Roman"/>
          <w:szCs w:val="28"/>
        </w:rPr>
        <w:t xml:space="preserve"> обстоятельств непреодолимой силы (форс-мажор).</w:t>
      </w:r>
    </w:p>
    <w:p w:rsidR="007B609E" w:rsidRDefault="007B609E" w:rsidP="00B25892">
      <w:pPr>
        <w:ind w:firstLine="708"/>
        <w:rPr>
          <w:rFonts w:cs="Times New Roman"/>
          <w:szCs w:val="28"/>
        </w:rPr>
      </w:pPr>
    </w:p>
    <w:p w:rsidR="00DE593A" w:rsidRPr="00700B5D" w:rsidRDefault="00DE593A" w:rsidP="00B25892">
      <w:pPr>
        <w:ind w:firstLine="708"/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1.</w:t>
      </w:r>
      <w:r w:rsidR="00B6405A">
        <w:rPr>
          <w:rFonts w:cs="Times New Roman"/>
          <w:szCs w:val="28"/>
        </w:rPr>
        <w:t>2</w:t>
      </w:r>
      <w:r w:rsidRPr="00700B5D">
        <w:rPr>
          <w:rFonts w:cs="Times New Roman"/>
          <w:szCs w:val="28"/>
        </w:rPr>
        <w:t xml:space="preserve">. Основные понятия, используемые в </w:t>
      </w:r>
      <w:r w:rsidR="00B6405A">
        <w:rPr>
          <w:rFonts w:cs="Times New Roman"/>
          <w:szCs w:val="28"/>
        </w:rPr>
        <w:t>Порядке</w:t>
      </w:r>
      <w:r w:rsidRPr="00700B5D">
        <w:rPr>
          <w:rFonts w:cs="Times New Roman"/>
          <w:szCs w:val="28"/>
        </w:rPr>
        <w:t>:</w:t>
      </w:r>
    </w:p>
    <w:p w:rsidR="00DE593A" w:rsidRPr="00700B5D" w:rsidRDefault="00FD0B7F" w:rsidP="00FD0B7F">
      <w:pPr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="00DE593A" w:rsidRPr="00700B5D">
        <w:rPr>
          <w:rFonts w:cs="Times New Roman"/>
          <w:szCs w:val="28"/>
        </w:rPr>
        <w:t xml:space="preserve">бстоятельства непреодолимой силы (форс-мажор) </w:t>
      </w:r>
      <w:r w:rsidRPr="0012486D">
        <w:rPr>
          <w:szCs w:val="28"/>
        </w:rPr>
        <w:t>–</w:t>
      </w:r>
      <w:r w:rsidR="00DE593A" w:rsidRPr="00700B5D">
        <w:rPr>
          <w:rFonts w:cs="Times New Roman"/>
          <w:szCs w:val="28"/>
        </w:rPr>
        <w:t xml:space="preserve"> чрезвычайные, непредвиденные и непредотвратимые обстоятельства, возникшие в течение реализации договорных (контрактных) обязательств, которые </w:t>
      </w:r>
      <w:r w:rsidR="00D2137B" w:rsidRPr="00931C0D">
        <w:rPr>
          <w:rFonts w:cs="Times New Roman"/>
          <w:szCs w:val="28"/>
        </w:rPr>
        <w:t>объективно невозможно было бы</w:t>
      </w:r>
      <w:r w:rsidR="00DE593A" w:rsidRPr="00700B5D">
        <w:rPr>
          <w:rFonts w:cs="Times New Roman"/>
          <w:szCs w:val="28"/>
        </w:rPr>
        <w:t xml:space="preserve"> ожидать при заключении договора (контракта), либо избежать или преодолеть, а также находящиеся вне контроля сторон такого договора (контракта).</w:t>
      </w:r>
    </w:p>
    <w:p w:rsidR="00DE593A" w:rsidRPr="005949CA" w:rsidRDefault="00B6405A" w:rsidP="00217C74">
      <w:pPr>
        <w:rPr>
          <w:rFonts w:cs="Times New Roman"/>
          <w:szCs w:val="28"/>
        </w:rPr>
      </w:pPr>
      <w:proofErr w:type="gramStart"/>
      <w:r>
        <w:rPr>
          <w:szCs w:val="28"/>
        </w:rPr>
        <w:t xml:space="preserve">В частности, к таким обстоятельствам относятся: </w:t>
      </w:r>
      <w:r w:rsidRPr="000A4132">
        <w:rPr>
          <w:szCs w:val="28"/>
        </w:rPr>
        <w:t>стихийные бедствия (землетрясение, наводнение, ураган), пожар, массовые заболевания (эпидемии</w:t>
      </w:r>
      <w:r>
        <w:rPr>
          <w:szCs w:val="28"/>
        </w:rPr>
        <w:t>, эпизоотии</w:t>
      </w:r>
      <w:r w:rsidR="009B1755">
        <w:rPr>
          <w:szCs w:val="28"/>
        </w:rPr>
        <w:t>, эпифитотии</w:t>
      </w:r>
      <w:r>
        <w:rPr>
          <w:szCs w:val="28"/>
        </w:rPr>
        <w:t>),</w:t>
      </w:r>
      <w:r w:rsidR="005117F0">
        <w:rPr>
          <w:szCs w:val="28"/>
        </w:rPr>
        <w:t xml:space="preserve"> </w:t>
      </w:r>
      <w:r w:rsidR="008B7BDA">
        <w:rPr>
          <w:szCs w:val="28"/>
        </w:rPr>
        <w:t>забастовки;</w:t>
      </w:r>
      <w:proofErr w:type="gramEnd"/>
      <w:r w:rsidRPr="00CF0A2C">
        <w:rPr>
          <w:szCs w:val="28"/>
        </w:rPr>
        <w:t xml:space="preserve"> </w:t>
      </w:r>
      <w:proofErr w:type="gramStart"/>
      <w:r w:rsidRPr="00CF0A2C">
        <w:rPr>
          <w:szCs w:val="28"/>
        </w:rPr>
        <w:t>военные действия</w:t>
      </w:r>
      <w:r w:rsidRPr="000A4132">
        <w:rPr>
          <w:szCs w:val="28"/>
        </w:rPr>
        <w:t xml:space="preserve">, террористические акты, </w:t>
      </w:r>
      <w:r w:rsidR="006A1F01" w:rsidRPr="000A4132">
        <w:rPr>
          <w:szCs w:val="28"/>
        </w:rPr>
        <w:t>диверсии,</w:t>
      </w:r>
      <w:r w:rsidR="009669D7">
        <w:rPr>
          <w:szCs w:val="28"/>
        </w:rPr>
        <w:t xml:space="preserve"> </w:t>
      </w:r>
      <w:r w:rsidRPr="000A4132">
        <w:rPr>
          <w:szCs w:val="28"/>
        </w:rPr>
        <w:t xml:space="preserve">ограничения перевозок, </w:t>
      </w:r>
      <w:r w:rsidRPr="00CF0A2C">
        <w:rPr>
          <w:szCs w:val="28"/>
        </w:rPr>
        <w:t>запретительные меры государств</w:t>
      </w:r>
      <w:r w:rsidRPr="000A4132">
        <w:rPr>
          <w:szCs w:val="28"/>
        </w:rPr>
        <w:t>, запрет торговых операций, в том числе с отдельными странами, вследствие принятия международных санкций и другие, не зависящие от воли сторон договора (контракта) обстоятельства</w:t>
      </w:r>
      <w:r w:rsidR="008A4493">
        <w:rPr>
          <w:szCs w:val="28"/>
        </w:rPr>
        <w:t>,</w:t>
      </w:r>
      <w:r w:rsidR="008A4493" w:rsidRPr="008A4493">
        <w:rPr>
          <w:szCs w:val="28"/>
        </w:rPr>
        <w:t xml:space="preserve"> </w:t>
      </w:r>
      <w:r w:rsidR="008A4493" w:rsidRPr="006B2286">
        <w:rPr>
          <w:szCs w:val="28"/>
        </w:rPr>
        <w:t xml:space="preserve">которые привели к полной или частичной </w:t>
      </w:r>
      <w:r w:rsidR="008A4493" w:rsidRPr="006B2286">
        <w:t>гибели, порче, повреждению или утрате</w:t>
      </w:r>
      <w:r w:rsidR="008A4493" w:rsidRPr="006B2286">
        <w:rPr>
          <w:szCs w:val="28"/>
        </w:rPr>
        <w:t xml:space="preserve"> предмета договора </w:t>
      </w:r>
      <w:r w:rsidR="008A4493" w:rsidRPr="006B2286">
        <w:rPr>
          <w:rFonts w:cs="Times New Roman"/>
          <w:szCs w:val="28"/>
        </w:rPr>
        <w:t xml:space="preserve">(контракта), либо </w:t>
      </w:r>
      <w:r w:rsidR="00DB138B" w:rsidRPr="006B2286">
        <w:rPr>
          <w:rFonts w:cs="Times New Roman"/>
          <w:szCs w:val="28"/>
        </w:rPr>
        <w:t xml:space="preserve">привели к </w:t>
      </w:r>
      <w:r w:rsidR="008A4493" w:rsidRPr="006B2286">
        <w:rPr>
          <w:rFonts w:cs="Times New Roman"/>
          <w:szCs w:val="28"/>
        </w:rPr>
        <w:t xml:space="preserve">невыполнению или </w:t>
      </w:r>
      <w:r w:rsidR="003D4F23" w:rsidRPr="006B2286">
        <w:rPr>
          <w:rFonts w:cs="Times New Roman"/>
          <w:szCs w:val="28"/>
        </w:rPr>
        <w:t xml:space="preserve">нарушению существенных условий </w:t>
      </w:r>
      <w:r w:rsidR="003D4F23" w:rsidRPr="006B2286">
        <w:rPr>
          <w:szCs w:val="28"/>
        </w:rPr>
        <w:t xml:space="preserve">договора </w:t>
      </w:r>
      <w:r w:rsidR="003D4F23" w:rsidRPr="006B2286">
        <w:rPr>
          <w:rFonts w:cs="Times New Roman"/>
          <w:szCs w:val="28"/>
        </w:rPr>
        <w:t>(контракта)</w:t>
      </w:r>
      <w:r w:rsidR="00DE593A" w:rsidRPr="006B2286">
        <w:rPr>
          <w:rFonts w:cs="Times New Roman"/>
          <w:szCs w:val="28"/>
        </w:rPr>
        <w:t>.</w:t>
      </w:r>
      <w:proofErr w:type="gramEnd"/>
    </w:p>
    <w:p w:rsidR="00DE593A" w:rsidRPr="00700B5D" w:rsidRDefault="00DE593A" w:rsidP="008155E6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К обстоятельствам непреодолимой силы (форс-мажору) не могут быть отнесены предпринимательские риски, такие как нарушение </w:t>
      </w:r>
      <w:proofErr w:type="gramStart"/>
      <w:r w:rsidR="008155E6" w:rsidRPr="00700B5D">
        <w:rPr>
          <w:rFonts w:cs="Times New Roman"/>
          <w:szCs w:val="28"/>
        </w:rPr>
        <w:t>обязанностей</w:t>
      </w:r>
      <w:proofErr w:type="gramEnd"/>
      <w:r w:rsidRPr="00700B5D">
        <w:rPr>
          <w:rFonts w:cs="Times New Roman"/>
          <w:szCs w:val="28"/>
        </w:rPr>
        <w:t xml:space="preserve"> со стороны контрагентов должника, отсутствие на рынке нужных для исполнения обязательств товаров, отсутствие у должника необходимых денежных средств, а также финансово-экономический кризис, изменение валютного курса, </w:t>
      </w:r>
      <w:r w:rsidRPr="0012486D">
        <w:rPr>
          <w:rFonts w:cs="Times New Roman"/>
          <w:szCs w:val="28"/>
        </w:rPr>
        <w:t xml:space="preserve">девальвация </w:t>
      </w:r>
      <w:r w:rsidR="0083203E" w:rsidRPr="0012486D">
        <w:t>основной денежной единицы на территории Луганской Народной Республики</w:t>
      </w:r>
      <w:r w:rsidRPr="00700B5D">
        <w:rPr>
          <w:rFonts w:cs="Times New Roman"/>
          <w:szCs w:val="28"/>
        </w:rPr>
        <w:t xml:space="preserve">, преступные действия неустановленных лиц, если условиями договора (контракта) прямо не предусмотрено иное, а также другие </w:t>
      </w:r>
      <w:r w:rsidRPr="00700B5D">
        <w:rPr>
          <w:rFonts w:cs="Times New Roman"/>
          <w:szCs w:val="28"/>
        </w:rPr>
        <w:lastRenderedPageBreak/>
        <w:t>обстоятельства, которые стороны договорных</w:t>
      </w:r>
      <w:r w:rsidR="00895395">
        <w:rPr>
          <w:rFonts w:cs="Times New Roman"/>
          <w:szCs w:val="28"/>
        </w:rPr>
        <w:t xml:space="preserve"> отношений исключили из таковых;</w:t>
      </w:r>
    </w:p>
    <w:p w:rsidR="00DE593A" w:rsidRPr="00700B5D" w:rsidRDefault="00235FD6" w:rsidP="00235FD6">
      <w:pPr>
        <w:rPr>
          <w:rFonts w:cs="Times New Roman"/>
          <w:szCs w:val="28"/>
        </w:rPr>
      </w:pPr>
      <w:r>
        <w:rPr>
          <w:rFonts w:cs="Times New Roman"/>
          <w:szCs w:val="28"/>
        </w:rPr>
        <w:t>с</w:t>
      </w:r>
      <w:r w:rsidR="00DE593A" w:rsidRPr="00700B5D">
        <w:rPr>
          <w:rFonts w:cs="Times New Roman"/>
          <w:szCs w:val="28"/>
        </w:rPr>
        <w:t xml:space="preserve">ертификат о форс-мажоре </w:t>
      </w:r>
      <w:r w:rsidRPr="0012486D">
        <w:rPr>
          <w:szCs w:val="28"/>
        </w:rPr>
        <w:t>–</w:t>
      </w:r>
      <w:r w:rsidR="00DE593A" w:rsidRPr="00700B5D">
        <w:rPr>
          <w:rFonts w:cs="Times New Roman"/>
          <w:szCs w:val="28"/>
        </w:rPr>
        <w:t xml:space="preserve"> документ, выдаваемый ТПП </w:t>
      </w:r>
      <w:r w:rsidR="00DD0733">
        <w:rPr>
          <w:rFonts w:cs="Times New Roman"/>
          <w:szCs w:val="28"/>
        </w:rPr>
        <w:t>ЛНР</w:t>
      </w:r>
      <w:r w:rsidR="00DE593A" w:rsidRPr="00700B5D">
        <w:rPr>
          <w:rFonts w:cs="Times New Roman"/>
          <w:szCs w:val="28"/>
        </w:rPr>
        <w:t xml:space="preserve"> в соответствии с требованиями настоящего П</w:t>
      </w:r>
      <w:r w:rsidR="00DD0733">
        <w:rPr>
          <w:rFonts w:cs="Times New Roman"/>
          <w:szCs w:val="28"/>
        </w:rPr>
        <w:t>орядка</w:t>
      </w:r>
      <w:r w:rsidR="00DE593A" w:rsidRPr="00700B5D">
        <w:rPr>
          <w:rFonts w:cs="Times New Roman"/>
          <w:szCs w:val="28"/>
        </w:rPr>
        <w:t xml:space="preserve">, свидетельствующий обстоятельства </w:t>
      </w:r>
      <w:r>
        <w:rPr>
          <w:rFonts w:cs="Times New Roman"/>
          <w:szCs w:val="28"/>
        </w:rPr>
        <w:t>непреодолимой силы (форс-мажор);</w:t>
      </w:r>
    </w:p>
    <w:p w:rsidR="00DE593A" w:rsidRPr="00700B5D" w:rsidRDefault="00895395" w:rsidP="00895395">
      <w:pPr>
        <w:rPr>
          <w:rFonts w:cs="Times New Roman"/>
          <w:szCs w:val="28"/>
        </w:rPr>
      </w:pPr>
      <w:r>
        <w:rPr>
          <w:rFonts w:cs="Times New Roman"/>
          <w:szCs w:val="28"/>
        </w:rPr>
        <w:t>з</w:t>
      </w:r>
      <w:r w:rsidR="00DE593A" w:rsidRPr="00700B5D">
        <w:rPr>
          <w:rFonts w:cs="Times New Roman"/>
          <w:szCs w:val="28"/>
        </w:rPr>
        <w:t xml:space="preserve">аявитель </w:t>
      </w:r>
      <w:r w:rsidR="00BA23F5" w:rsidRPr="0012486D">
        <w:rPr>
          <w:szCs w:val="28"/>
        </w:rPr>
        <w:t>–</w:t>
      </w:r>
      <w:r w:rsidR="00DE593A" w:rsidRPr="00700B5D">
        <w:rPr>
          <w:rFonts w:cs="Times New Roman"/>
          <w:szCs w:val="28"/>
        </w:rPr>
        <w:t xml:space="preserve"> лицо, обратившееся в ТПП </w:t>
      </w:r>
      <w:r w:rsidR="006E4D5A">
        <w:rPr>
          <w:rFonts w:cs="Times New Roman"/>
          <w:szCs w:val="28"/>
        </w:rPr>
        <w:t>ЛНР</w:t>
      </w:r>
      <w:r w:rsidR="00DE593A" w:rsidRPr="00700B5D">
        <w:rPr>
          <w:rFonts w:cs="Times New Roman"/>
          <w:szCs w:val="28"/>
        </w:rPr>
        <w:t xml:space="preserve"> с заявлением о получении сертификата о форс-мажоре в соответствии с условиями и требованиями настоящего </w:t>
      </w:r>
      <w:r w:rsidR="006E4D5A">
        <w:rPr>
          <w:rFonts w:cs="Times New Roman"/>
          <w:szCs w:val="28"/>
        </w:rPr>
        <w:t>Порядка</w:t>
      </w:r>
      <w:r>
        <w:rPr>
          <w:rFonts w:cs="Times New Roman"/>
          <w:szCs w:val="28"/>
        </w:rPr>
        <w:t>;</w:t>
      </w:r>
    </w:p>
    <w:p w:rsidR="006E4D5A" w:rsidRDefault="00895395" w:rsidP="00B25892">
      <w:r>
        <w:t>в</w:t>
      </w:r>
      <w:r w:rsidR="006E4D5A">
        <w:t xml:space="preserve">нешнеэкономический договор (контракт) – соглашение двух или более участников </w:t>
      </w:r>
      <w:r w:rsidR="00EB1163">
        <w:t>внешнеэкономической</w:t>
      </w:r>
      <w:r w:rsidR="00EB1163">
        <w:tab/>
        <w:t xml:space="preserve"> деятельности</w:t>
      </w:r>
      <w:r w:rsidR="006E4D5A">
        <w:t>, закрепленное в материальной форме, направленное на установление, изменение или прекращение их взаимных прав и обязанностей во внешнеэкономической деятельности.</w:t>
      </w:r>
    </w:p>
    <w:p w:rsidR="00256C03" w:rsidRPr="00700B5D" w:rsidRDefault="00256C03" w:rsidP="00B25892">
      <w:pPr>
        <w:rPr>
          <w:rFonts w:cs="Times New Roman"/>
          <w:szCs w:val="28"/>
        </w:rPr>
      </w:pPr>
    </w:p>
    <w:p w:rsidR="00DE593A" w:rsidRPr="00ED15DB" w:rsidRDefault="00DE593A" w:rsidP="00EC00A5">
      <w:pPr>
        <w:pStyle w:val="a4"/>
        <w:numPr>
          <w:ilvl w:val="0"/>
          <w:numId w:val="2"/>
        </w:numPr>
        <w:ind w:left="0" w:firstLine="0"/>
        <w:jc w:val="center"/>
        <w:rPr>
          <w:rFonts w:cs="Times New Roman"/>
          <w:b/>
          <w:szCs w:val="28"/>
        </w:rPr>
      </w:pPr>
      <w:r w:rsidRPr="00ED15DB">
        <w:rPr>
          <w:rFonts w:cs="Times New Roman"/>
          <w:b/>
          <w:szCs w:val="28"/>
        </w:rPr>
        <w:t>Условия и особенности свидетельствования обстоятельств непреодолимой силы (форс-мажор)</w:t>
      </w:r>
    </w:p>
    <w:p w:rsidR="00256C03" w:rsidRPr="00256C03" w:rsidRDefault="00256C03" w:rsidP="00B25892">
      <w:pPr>
        <w:pStyle w:val="a4"/>
        <w:ind w:left="1069" w:firstLine="0"/>
        <w:rPr>
          <w:rFonts w:cs="Times New Roman"/>
          <w:b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2.1. ТПП </w:t>
      </w:r>
      <w:r w:rsidR="00256C03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 свидетельствует обстоятельства непреодолимой силы (форс-мажор) в соответствии с условиями </w:t>
      </w:r>
      <w:r w:rsidR="00256C03">
        <w:t>внешнеэкономических договоров</w:t>
      </w:r>
      <w:r w:rsidRPr="00700B5D">
        <w:rPr>
          <w:rFonts w:cs="Times New Roman"/>
          <w:szCs w:val="28"/>
        </w:rPr>
        <w:t>.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F53BBF">
        <w:rPr>
          <w:rFonts w:cs="Times New Roman"/>
          <w:szCs w:val="28"/>
        </w:rPr>
        <w:t xml:space="preserve">Обстоятельства непреодолимой силы (форс-мажор) по внедоговорным отношениям ТПП </w:t>
      </w:r>
      <w:r w:rsidR="00256C03">
        <w:rPr>
          <w:rFonts w:cs="Times New Roman"/>
          <w:szCs w:val="28"/>
        </w:rPr>
        <w:t>ЛНР</w:t>
      </w:r>
      <w:r w:rsidRPr="00F53BBF">
        <w:rPr>
          <w:rFonts w:cs="Times New Roman"/>
          <w:szCs w:val="28"/>
        </w:rPr>
        <w:t xml:space="preserve"> не свидетельствует.</w:t>
      </w:r>
    </w:p>
    <w:p w:rsidR="007B609E" w:rsidRDefault="007B609E" w:rsidP="00B25892">
      <w:pPr>
        <w:rPr>
          <w:rFonts w:cs="Times New Roman"/>
          <w:szCs w:val="28"/>
        </w:rPr>
      </w:pPr>
    </w:p>
    <w:p w:rsidR="00DE593A" w:rsidRPr="007B609E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2.2. </w:t>
      </w:r>
      <w:r w:rsidRPr="00F53BBF">
        <w:rPr>
          <w:rFonts w:cs="Times New Roman"/>
          <w:szCs w:val="28"/>
        </w:rPr>
        <w:t xml:space="preserve">ТПП </w:t>
      </w:r>
      <w:r w:rsidR="007B609E">
        <w:rPr>
          <w:rFonts w:cs="Times New Roman"/>
          <w:szCs w:val="28"/>
        </w:rPr>
        <w:t>ЛНР</w:t>
      </w:r>
      <w:r w:rsidRPr="00F53BBF">
        <w:rPr>
          <w:rFonts w:cs="Times New Roman"/>
          <w:szCs w:val="28"/>
        </w:rPr>
        <w:t xml:space="preserve"> свидетельствует </w:t>
      </w:r>
      <w:hyperlink r:id="rId9" w:anchor="1" w:history="1">
        <w:r w:rsidRPr="007B609E">
          <w:rPr>
            <w:rStyle w:val="a3"/>
            <w:rFonts w:cs="Times New Roman"/>
            <w:color w:val="auto"/>
            <w:szCs w:val="28"/>
            <w:u w:val="none"/>
          </w:rPr>
          <w:t>обстоятельства непреодолимой силы</w:t>
        </w:r>
      </w:hyperlink>
      <w:r w:rsidRPr="00F53BBF">
        <w:rPr>
          <w:rFonts w:cs="Times New Roman"/>
          <w:szCs w:val="28"/>
        </w:rPr>
        <w:t xml:space="preserve"> (форс-мажор), наступившие на территории </w:t>
      </w:r>
      <w:r w:rsidR="007B609E" w:rsidRPr="007B609E">
        <w:rPr>
          <w:rFonts w:cs="Times New Roman"/>
          <w:szCs w:val="28"/>
        </w:rPr>
        <w:t>Луганской Народной Республики</w:t>
      </w:r>
      <w:r w:rsidRPr="007B609E">
        <w:rPr>
          <w:rFonts w:cs="Times New Roman"/>
          <w:szCs w:val="28"/>
        </w:rPr>
        <w:t>.</w:t>
      </w:r>
    </w:p>
    <w:p w:rsidR="00DE593A" w:rsidRPr="00EE2CA3" w:rsidRDefault="00DE593A" w:rsidP="00B25892">
      <w:pPr>
        <w:rPr>
          <w:rFonts w:cs="Times New Roman"/>
          <w:szCs w:val="28"/>
        </w:rPr>
      </w:pPr>
      <w:r w:rsidRPr="00EE2CA3">
        <w:rPr>
          <w:rFonts w:cs="Times New Roman"/>
          <w:szCs w:val="28"/>
        </w:rPr>
        <w:t xml:space="preserve">ТПП </w:t>
      </w:r>
      <w:r w:rsidR="007B609E" w:rsidRPr="00EE2CA3">
        <w:rPr>
          <w:rFonts w:cs="Times New Roman"/>
          <w:szCs w:val="28"/>
        </w:rPr>
        <w:t>ЛНР</w:t>
      </w:r>
      <w:r w:rsidRPr="00EE2CA3">
        <w:rPr>
          <w:rFonts w:cs="Times New Roman"/>
          <w:szCs w:val="28"/>
        </w:rPr>
        <w:t xml:space="preserve"> вправе свидетельствовать обстоятельства непреодолимой силы (форс-мажор) также в следующих случаях:</w:t>
      </w:r>
    </w:p>
    <w:p w:rsidR="00DE593A" w:rsidRPr="00EE2CA3" w:rsidRDefault="00DE593A" w:rsidP="00B25892">
      <w:pPr>
        <w:rPr>
          <w:rFonts w:cs="Times New Roman"/>
          <w:szCs w:val="28"/>
        </w:rPr>
      </w:pPr>
      <w:r w:rsidRPr="00EE2CA3">
        <w:rPr>
          <w:rFonts w:cs="Times New Roman"/>
          <w:szCs w:val="28"/>
        </w:rPr>
        <w:t xml:space="preserve">- введение иностранным государством запретов и ограничений в области предпринимательской деятельности, осуществления валютных операций, а также иных ограничительных и запретительных мер, действующих в отношении </w:t>
      </w:r>
      <w:r w:rsidR="006D449F" w:rsidRPr="00EE2CA3">
        <w:rPr>
          <w:rFonts w:cs="Times New Roman"/>
          <w:szCs w:val="28"/>
        </w:rPr>
        <w:t xml:space="preserve">Луганской Народной Республики </w:t>
      </w:r>
      <w:r w:rsidRPr="00EE2CA3">
        <w:rPr>
          <w:rFonts w:cs="Times New Roman"/>
          <w:szCs w:val="28"/>
        </w:rPr>
        <w:t>или хозяйствующих субъектов</w:t>
      </w:r>
      <w:r w:rsidR="006D449F" w:rsidRPr="00EE2CA3">
        <w:rPr>
          <w:rFonts w:cs="Times New Roman"/>
          <w:szCs w:val="28"/>
        </w:rPr>
        <w:t xml:space="preserve"> Луганской Народной Республики</w:t>
      </w:r>
      <w:r w:rsidRPr="00EE2CA3">
        <w:rPr>
          <w:rFonts w:cs="Times New Roman"/>
          <w:szCs w:val="28"/>
        </w:rPr>
        <w:t xml:space="preserve">, если такие меры повлияли на выполнение указанными лицами обязательств по </w:t>
      </w:r>
      <w:r w:rsidR="006D449F" w:rsidRPr="00EE2CA3">
        <w:t>внешнеэкономическим договорам</w:t>
      </w:r>
      <w:r w:rsidRPr="00EE2CA3">
        <w:rPr>
          <w:rFonts w:cs="Times New Roman"/>
          <w:szCs w:val="28"/>
        </w:rPr>
        <w:t>;</w:t>
      </w:r>
    </w:p>
    <w:p w:rsidR="00DE593A" w:rsidRPr="00EE2CA3" w:rsidRDefault="00DE593A" w:rsidP="00B25892">
      <w:pPr>
        <w:rPr>
          <w:rFonts w:cs="Times New Roman"/>
          <w:szCs w:val="28"/>
        </w:rPr>
      </w:pPr>
      <w:r w:rsidRPr="00EE2CA3">
        <w:rPr>
          <w:rFonts w:cs="Times New Roman"/>
          <w:szCs w:val="28"/>
        </w:rPr>
        <w:t xml:space="preserve">- когда документально подтверждено, что на территории иностранного государства компетентный орган, подтверждающий событие, препятствующее хозяйствующему субъекту </w:t>
      </w:r>
      <w:r w:rsidR="009B0515" w:rsidRPr="00EE2CA3">
        <w:rPr>
          <w:rFonts w:cs="Times New Roman"/>
          <w:szCs w:val="28"/>
        </w:rPr>
        <w:t xml:space="preserve">Луганской Народной Республики </w:t>
      </w:r>
      <w:r w:rsidRPr="00EE2CA3">
        <w:rPr>
          <w:rFonts w:cs="Times New Roman"/>
          <w:szCs w:val="28"/>
        </w:rPr>
        <w:t xml:space="preserve">выполнить обязательство по </w:t>
      </w:r>
      <w:r w:rsidR="009B0515" w:rsidRPr="00EE2CA3">
        <w:t>внешнеэкономическим договорам</w:t>
      </w:r>
      <w:r w:rsidRPr="00EE2CA3">
        <w:rPr>
          <w:rFonts w:cs="Times New Roman"/>
          <w:szCs w:val="28"/>
        </w:rPr>
        <w:t>, или осуществляющий функцию по свидетельствованию о</w:t>
      </w:r>
      <w:r w:rsidR="00AD589D" w:rsidRPr="00EE2CA3">
        <w:rPr>
          <w:rFonts w:cs="Times New Roman"/>
          <w:szCs w:val="28"/>
        </w:rPr>
        <w:t>бстоятельств непреодолимой силы</w:t>
      </w:r>
      <w:r w:rsidR="00337232" w:rsidRPr="00EE2CA3">
        <w:rPr>
          <w:rFonts w:cs="Times New Roman"/>
          <w:szCs w:val="28"/>
        </w:rPr>
        <w:t xml:space="preserve"> </w:t>
      </w:r>
      <w:r w:rsidRPr="00EE2CA3">
        <w:rPr>
          <w:rFonts w:cs="Times New Roman"/>
          <w:szCs w:val="28"/>
        </w:rPr>
        <w:t>(форс-мажор), прекратил свою деятельность.</w:t>
      </w:r>
    </w:p>
    <w:p w:rsidR="009B0515" w:rsidRDefault="009B0515" w:rsidP="00B25892">
      <w:pPr>
        <w:rPr>
          <w:rFonts w:cs="Times New Roman"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2.3. Свидетельствование обстоятельств непреодолимой силы </w:t>
      </w:r>
      <w:r w:rsidR="00337232">
        <w:rPr>
          <w:rFonts w:cs="Times New Roman"/>
          <w:szCs w:val="28"/>
        </w:rPr>
        <w:t xml:space="preserve">            </w:t>
      </w:r>
      <w:r w:rsidRPr="00700B5D">
        <w:rPr>
          <w:rFonts w:cs="Times New Roman"/>
          <w:szCs w:val="28"/>
        </w:rPr>
        <w:t xml:space="preserve">(форс-мажор) осуществляется путем оформления и выдачи </w:t>
      </w:r>
      <w:r w:rsidR="00577195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>ертификата о форс-мажоре.</w:t>
      </w:r>
    </w:p>
    <w:p w:rsidR="009B0515" w:rsidRDefault="009B0515" w:rsidP="00B25892">
      <w:pPr>
        <w:rPr>
          <w:rFonts w:cs="Times New Roman"/>
          <w:szCs w:val="28"/>
        </w:rPr>
      </w:pPr>
    </w:p>
    <w:p w:rsidR="00EC00A5" w:rsidRDefault="00EC00A5" w:rsidP="00B25892">
      <w:pPr>
        <w:jc w:val="center"/>
        <w:rPr>
          <w:rFonts w:cs="Times New Roman"/>
          <w:b/>
          <w:szCs w:val="28"/>
        </w:rPr>
      </w:pPr>
    </w:p>
    <w:p w:rsidR="00DE593A" w:rsidRPr="009B0515" w:rsidRDefault="00ED15DB" w:rsidP="00256C99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lastRenderedPageBreak/>
        <w:t>III</w:t>
      </w:r>
      <w:r w:rsidR="00DE593A" w:rsidRPr="009B0515">
        <w:rPr>
          <w:rFonts w:cs="Times New Roman"/>
          <w:b/>
          <w:szCs w:val="28"/>
        </w:rPr>
        <w:t xml:space="preserve">. Перечень сведений и документов, необходимых для оформления </w:t>
      </w:r>
      <w:r w:rsidR="00577195">
        <w:rPr>
          <w:rFonts w:cs="Times New Roman"/>
          <w:b/>
          <w:szCs w:val="28"/>
        </w:rPr>
        <w:t>с</w:t>
      </w:r>
      <w:r w:rsidR="00DE593A" w:rsidRPr="009B0515">
        <w:rPr>
          <w:rFonts w:cs="Times New Roman"/>
          <w:b/>
          <w:szCs w:val="28"/>
        </w:rPr>
        <w:t>ертификата о форс-мажоре, и порядок их предоставления</w:t>
      </w:r>
    </w:p>
    <w:p w:rsidR="00337232" w:rsidRDefault="00337232" w:rsidP="00B25892">
      <w:pPr>
        <w:rPr>
          <w:rFonts w:cs="Times New Roman"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3.1. Сертификат о форс-мажоре оформляется и выдается ТПП </w:t>
      </w:r>
      <w:r w:rsidR="00337232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 на основании письменного заявления заинтересованного лица </w:t>
      </w:r>
      <w:r w:rsidRPr="00337232">
        <w:rPr>
          <w:rFonts w:cs="Times New Roman"/>
          <w:szCs w:val="28"/>
        </w:rPr>
        <w:t>(</w:t>
      </w:r>
      <w:hyperlink r:id="rId10" w:anchor="5" w:history="1">
        <w:r w:rsidRPr="00337232">
          <w:rPr>
            <w:rStyle w:val="a3"/>
            <w:rFonts w:cs="Times New Roman"/>
            <w:color w:val="auto"/>
            <w:szCs w:val="28"/>
            <w:u w:val="none"/>
          </w:rPr>
          <w:t>заявителя</w:t>
        </w:r>
      </w:hyperlink>
      <w:r w:rsidRPr="00337232">
        <w:rPr>
          <w:rFonts w:cs="Times New Roman"/>
          <w:szCs w:val="28"/>
        </w:rPr>
        <w:t>)</w:t>
      </w:r>
      <w:r w:rsidRPr="00700B5D">
        <w:rPr>
          <w:rFonts w:cs="Times New Roman"/>
          <w:szCs w:val="28"/>
        </w:rPr>
        <w:t>.</w:t>
      </w:r>
    </w:p>
    <w:p w:rsidR="00337232" w:rsidRDefault="00337232" w:rsidP="00B25892">
      <w:pPr>
        <w:rPr>
          <w:rFonts w:cs="Times New Roman"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3.2. Заявление в ТПП </w:t>
      </w:r>
      <w:r w:rsidR="00337232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 с просьбой выдать </w:t>
      </w:r>
      <w:r w:rsidR="00577195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>ертификат о форс-мажоре подписывается руководителем заявителя или уполномоченным лицом, действующим на основании доверенности или приказа (распоряжения) заявителя.</w:t>
      </w:r>
    </w:p>
    <w:p w:rsidR="00DE593A" w:rsidRPr="00700B5D" w:rsidRDefault="00DE593A" w:rsidP="00B25892">
      <w:pPr>
        <w:rPr>
          <w:rFonts w:cs="Times New Roman"/>
          <w:szCs w:val="28"/>
        </w:rPr>
      </w:pPr>
      <w:proofErr w:type="gramStart"/>
      <w:r w:rsidRPr="00700B5D">
        <w:rPr>
          <w:rFonts w:cs="Times New Roman"/>
          <w:szCs w:val="28"/>
        </w:rPr>
        <w:t>В заявлении указываются: наименование, реквизиты и предмет заключенного договора (контракта); обязательства заявителя по данному договору (контракту), порядок и сроки их исполнения; событие, которое заявитель считает обстоятельством непреодолимой силы (форс-мажором), препятствующее надлежащему исполнению указанных обязательств; начало и окончание срока действия такого события, а также ссылки на документы</w:t>
      </w:r>
      <w:r w:rsidR="00E36728">
        <w:rPr>
          <w:rFonts w:cs="Times New Roman"/>
          <w:szCs w:val="28"/>
        </w:rPr>
        <w:t>,</w:t>
      </w:r>
      <w:r w:rsidRPr="00700B5D">
        <w:rPr>
          <w:rFonts w:cs="Times New Roman"/>
          <w:szCs w:val="28"/>
        </w:rPr>
        <w:t xml:space="preserve"> его подтверждающие; контактные реквизиты заявителя, включая официальную электронную почту.</w:t>
      </w:r>
      <w:proofErr w:type="gramEnd"/>
      <w:r w:rsidRPr="00700B5D">
        <w:rPr>
          <w:rFonts w:cs="Times New Roman"/>
          <w:szCs w:val="28"/>
        </w:rPr>
        <w:t xml:space="preserve"> Заявление должно содержать запись о том, что заявитель принимает на себя ответственность за достоверность предоставленных сведений и документов.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В заявлении может быть указана дополнительная информация, связанная с произошедшим обстоятельством непреодолимой силы (форс-мажором), о которой заявитель считает необходимым уведомить ТПП </w:t>
      </w:r>
      <w:r w:rsidR="00FB11B0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>.</w:t>
      </w:r>
    </w:p>
    <w:p w:rsidR="00FB11B0" w:rsidRDefault="00FB11B0" w:rsidP="00B25892">
      <w:pPr>
        <w:ind w:firstLine="708"/>
        <w:rPr>
          <w:rFonts w:cs="Times New Roman"/>
          <w:szCs w:val="28"/>
        </w:rPr>
      </w:pPr>
    </w:p>
    <w:p w:rsidR="00DE593A" w:rsidRPr="00700B5D" w:rsidRDefault="00DE593A" w:rsidP="00B25892">
      <w:pPr>
        <w:ind w:firstLine="708"/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3.3. К заявлению прилагаются следующие сведения и документы</w:t>
      </w:r>
      <w:r w:rsidR="005F3A9B">
        <w:rPr>
          <w:rFonts w:cs="Times New Roman"/>
          <w:szCs w:val="28"/>
        </w:rPr>
        <w:t xml:space="preserve"> </w:t>
      </w:r>
      <w:r w:rsidR="005F3A9B" w:rsidRPr="006B2286">
        <w:rPr>
          <w:rFonts w:cs="Times New Roman"/>
          <w:szCs w:val="28"/>
        </w:rPr>
        <w:t>(документы предоставляются в копиях, заверенных печатью заявителя</w:t>
      </w:r>
      <w:r w:rsidR="0065090A" w:rsidRPr="006B2286">
        <w:rPr>
          <w:rFonts w:cs="Times New Roman"/>
          <w:szCs w:val="28"/>
        </w:rPr>
        <w:t>, документы на иностранном языке предоставляются с их нотариально удостоверенным переводом на русский язык.</w:t>
      </w:r>
      <w:r w:rsidR="005F3A9B" w:rsidRPr="006B2286">
        <w:rPr>
          <w:rFonts w:cs="Times New Roman"/>
          <w:szCs w:val="28"/>
        </w:rPr>
        <w:t>)</w:t>
      </w:r>
      <w:r w:rsidRPr="00700B5D">
        <w:rPr>
          <w:rFonts w:cs="Times New Roman"/>
          <w:szCs w:val="28"/>
        </w:rPr>
        <w:t>:</w:t>
      </w:r>
    </w:p>
    <w:p w:rsidR="00E1582E" w:rsidRDefault="00DE593A" w:rsidP="00151DB1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3.3.1. </w:t>
      </w:r>
      <w:proofErr w:type="gramStart"/>
      <w:r w:rsidRPr="00700B5D">
        <w:rPr>
          <w:rFonts w:cs="Times New Roman"/>
          <w:szCs w:val="28"/>
        </w:rPr>
        <w:t xml:space="preserve">Правоустанавливающие и регистрационные документы заявителя </w:t>
      </w:r>
      <w:r w:rsidR="00372F50">
        <w:rPr>
          <w:rFonts w:cs="Times New Roman"/>
          <w:szCs w:val="28"/>
        </w:rPr>
        <w:t>(</w:t>
      </w:r>
      <w:r w:rsidR="00912328" w:rsidRPr="00E205EF">
        <w:rPr>
          <w:szCs w:val="28"/>
        </w:rPr>
        <w:t>копия</w:t>
      </w:r>
      <w:r w:rsidR="00372F50">
        <w:rPr>
          <w:szCs w:val="28"/>
        </w:rPr>
        <w:t xml:space="preserve"> </w:t>
      </w:r>
      <w:r w:rsidR="00912328" w:rsidRPr="00E205EF">
        <w:rPr>
          <w:szCs w:val="28"/>
        </w:rPr>
        <w:t>свидетельства о</w:t>
      </w:r>
      <w:r w:rsidR="00372F50">
        <w:rPr>
          <w:szCs w:val="28"/>
        </w:rPr>
        <w:t xml:space="preserve"> государственной регистрации,</w:t>
      </w:r>
      <w:r w:rsidR="00912328" w:rsidRPr="00E205EF">
        <w:rPr>
          <w:szCs w:val="28"/>
        </w:rPr>
        <w:t xml:space="preserve"> копия </w:t>
      </w:r>
      <w:r w:rsidR="00912328" w:rsidRPr="00E205EF">
        <w:rPr>
          <w:szCs w:val="28"/>
          <w:lang w:eastAsia="ru-RU"/>
        </w:rPr>
        <w:t>справки о взятии на учет налогоплательщика по форме №  4-УПН</w:t>
      </w:r>
      <w:r w:rsidR="00372F50">
        <w:rPr>
          <w:szCs w:val="28"/>
        </w:rPr>
        <w:t xml:space="preserve">, </w:t>
      </w:r>
      <w:r w:rsidR="00912328" w:rsidRPr="00E205EF">
        <w:rPr>
          <w:szCs w:val="28"/>
        </w:rPr>
        <w:t>копия</w:t>
      </w:r>
      <w:r w:rsidR="00372F50">
        <w:rPr>
          <w:szCs w:val="28"/>
        </w:rPr>
        <w:t xml:space="preserve"> </w:t>
      </w:r>
      <w:r w:rsidR="00912328" w:rsidRPr="00E205EF">
        <w:rPr>
          <w:szCs w:val="28"/>
        </w:rPr>
        <w:t>с</w:t>
      </w:r>
      <w:r w:rsidR="00372F50">
        <w:rPr>
          <w:szCs w:val="28"/>
        </w:rPr>
        <w:t>правки из органов статистики,</w:t>
      </w:r>
      <w:r w:rsidR="00912328" w:rsidRPr="00E205EF">
        <w:rPr>
          <w:szCs w:val="28"/>
        </w:rPr>
        <w:t xml:space="preserve"> копия</w:t>
      </w:r>
      <w:r w:rsidR="00372F50">
        <w:rPr>
          <w:szCs w:val="28"/>
        </w:rPr>
        <w:t xml:space="preserve"> </w:t>
      </w:r>
      <w:r w:rsidR="00912328" w:rsidRPr="00E205EF">
        <w:rPr>
          <w:szCs w:val="28"/>
        </w:rPr>
        <w:t>устава юридического лица</w:t>
      </w:r>
      <w:r w:rsidR="00FD19C9">
        <w:rPr>
          <w:szCs w:val="28"/>
        </w:rPr>
        <w:t xml:space="preserve"> </w:t>
      </w:r>
      <w:r w:rsidR="00FD19C9" w:rsidRPr="006B2286">
        <w:rPr>
          <w:szCs w:val="28"/>
        </w:rPr>
        <w:t>(физическое лицо</w:t>
      </w:r>
      <w:r w:rsidR="00151DB1" w:rsidRPr="0012486D">
        <w:rPr>
          <w:szCs w:val="28"/>
        </w:rPr>
        <w:t>–</w:t>
      </w:r>
      <w:r w:rsidR="00FD19C9" w:rsidRPr="006B2286">
        <w:rPr>
          <w:szCs w:val="28"/>
        </w:rPr>
        <w:t>предприниматель предоставляет копи</w:t>
      </w:r>
      <w:r w:rsidR="005949CA" w:rsidRPr="006B2286">
        <w:rPr>
          <w:szCs w:val="28"/>
        </w:rPr>
        <w:t>ю</w:t>
      </w:r>
      <w:r w:rsidR="00FD19C9" w:rsidRPr="006B2286">
        <w:rPr>
          <w:szCs w:val="28"/>
        </w:rPr>
        <w:t xml:space="preserve"> свидетельства о государственной регистрации и копию паспорта</w:t>
      </w:r>
      <w:r w:rsidR="00372F50" w:rsidRPr="006B2286">
        <w:rPr>
          <w:szCs w:val="28"/>
        </w:rPr>
        <w:t>)</w:t>
      </w:r>
      <w:r w:rsidR="00372F50">
        <w:rPr>
          <w:szCs w:val="28"/>
        </w:rPr>
        <w:t>.</w:t>
      </w:r>
      <w:r w:rsidR="00E1582E">
        <w:rPr>
          <w:szCs w:val="28"/>
        </w:rPr>
        <w:t xml:space="preserve"> </w:t>
      </w:r>
      <w:proofErr w:type="gramEnd"/>
    </w:p>
    <w:p w:rsidR="0065090A" w:rsidRDefault="0065090A" w:rsidP="00B25892">
      <w:pPr>
        <w:rPr>
          <w:rFonts w:cs="Times New Roman"/>
          <w:szCs w:val="28"/>
        </w:rPr>
      </w:pPr>
      <w:r w:rsidRPr="006B2286">
        <w:rPr>
          <w:rFonts w:cs="Times New Roman"/>
          <w:szCs w:val="28"/>
        </w:rPr>
        <w:t>Иностранные субъекты хозяйствования прилагают правоустанавливающие и регистрационные документы, предусмотренные национальным законодательством данных лиц.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3.3.2. Документы, подтверждающие возникновение обязательств по </w:t>
      </w:r>
      <w:r w:rsidR="005A5AE9">
        <w:t>внешнеэкономическим договорам</w:t>
      </w:r>
      <w:r w:rsidRPr="00700B5D">
        <w:rPr>
          <w:rFonts w:cs="Times New Roman"/>
          <w:szCs w:val="28"/>
        </w:rPr>
        <w:t>: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- договор (контракт), содержащий форс-мажорную оговорку, предусматривающую обстоятельства, освобождающие стороны от ответственности, и которые стороны согласились считать обстоятельствами непреодолимой силы (форс-мажором), а также иную информацию, касающуюся условий освобождения сторон от ответственности при возникновении указанных обстоятельств;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lastRenderedPageBreak/>
        <w:t>- приложения и спецификации к договору (контракту), если такие имеются;</w:t>
      </w:r>
    </w:p>
    <w:p w:rsidR="00DE593A" w:rsidRPr="00700B5D" w:rsidRDefault="00DE593A" w:rsidP="00B25892">
      <w:pPr>
        <w:ind w:firstLine="708"/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- справка об объемах выполненных по договору (контракту) обязательств.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3.3.3. </w:t>
      </w:r>
      <w:r w:rsidR="008C1BD3" w:rsidRPr="00700B5D">
        <w:rPr>
          <w:rFonts w:cs="Times New Roman"/>
          <w:szCs w:val="28"/>
        </w:rPr>
        <w:t>Документы</w:t>
      </w:r>
      <w:r w:rsidR="00466089">
        <w:rPr>
          <w:rFonts w:cs="Times New Roman"/>
          <w:szCs w:val="28"/>
        </w:rPr>
        <w:t xml:space="preserve"> </w:t>
      </w:r>
      <w:r w:rsidR="007B31CF" w:rsidRPr="006B2286">
        <w:rPr>
          <w:rFonts w:cs="Times New Roman"/>
          <w:szCs w:val="28"/>
        </w:rPr>
        <w:t>органов государственной власти (в пределах их компетенции)</w:t>
      </w:r>
      <w:r w:rsidR="008C1BD3" w:rsidRPr="00700B5D">
        <w:rPr>
          <w:rFonts w:cs="Times New Roman"/>
          <w:szCs w:val="28"/>
        </w:rPr>
        <w:t>,</w:t>
      </w:r>
      <w:r w:rsidRPr="00700B5D">
        <w:rPr>
          <w:rFonts w:cs="Times New Roman"/>
          <w:szCs w:val="28"/>
        </w:rPr>
        <w:t xml:space="preserve"> подтверждающие события, на которые заявитель ссылается в заявлении в качестве обстоятельств непреодолимой силы (форс-мажор).</w:t>
      </w:r>
    </w:p>
    <w:p w:rsidR="008C1BD3" w:rsidRDefault="008C1BD3" w:rsidP="00B25892">
      <w:pPr>
        <w:rPr>
          <w:rFonts w:cs="Times New Roman"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3.4. Предоставленные сведения и документы должны быть подписаны руководителем заявителя или уполномоченным им лицом, действующим на основании доверенности или приказа (распоряжения) заявителя.</w:t>
      </w:r>
    </w:p>
    <w:p w:rsidR="00E1582E" w:rsidRDefault="00E1582E" w:rsidP="00B25892">
      <w:pPr>
        <w:rPr>
          <w:rFonts w:cs="Times New Roman"/>
          <w:szCs w:val="28"/>
        </w:rPr>
      </w:pPr>
    </w:p>
    <w:p w:rsidR="00DE593A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3.5. </w:t>
      </w:r>
      <w:proofErr w:type="gramStart"/>
      <w:r w:rsidRPr="00700B5D">
        <w:rPr>
          <w:rFonts w:cs="Times New Roman"/>
          <w:szCs w:val="28"/>
        </w:rPr>
        <w:t>Если сведения, указанные в заявлении</w:t>
      </w:r>
      <w:r w:rsidR="00DD4B58">
        <w:rPr>
          <w:rFonts w:cs="Times New Roman"/>
          <w:szCs w:val="28"/>
        </w:rPr>
        <w:t xml:space="preserve"> </w:t>
      </w:r>
      <w:r w:rsidR="00DD4B58" w:rsidRPr="00931C0D">
        <w:rPr>
          <w:rFonts w:cs="Times New Roman"/>
          <w:szCs w:val="28"/>
        </w:rPr>
        <w:t>о выдаче сертификата о форс-мажоре</w:t>
      </w:r>
      <w:r w:rsidRPr="00700B5D">
        <w:rPr>
          <w:rFonts w:cs="Times New Roman"/>
          <w:szCs w:val="28"/>
        </w:rPr>
        <w:t>, не подтверждены документально или документы, указанные в </w:t>
      </w:r>
      <w:hyperlink r:id="rId11" w:anchor="33" w:history="1">
        <w:r w:rsidRPr="007C0CB7">
          <w:rPr>
            <w:rStyle w:val="a3"/>
            <w:rFonts w:cs="Times New Roman"/>
            <w:color w:val="auto"/>
            <w:szCs w:val="28"/>
            <w:u w:val="none"/>
          </w:rPr>
          <w:t>пункте 3.3</w:t>
        </w:r>
      </w:hyperlink>
      <w:r w:rsidRPr="00700B5D">
        <w:rPr>
          <w:rFonts w:cs="Times New Roman"/>
          <w:szCs w:val="28"/>
        </w:rPr>
        <w:t> </w:t>
      </w:r>
      <w:r w:rsidR="00DD4B58" w:rsidRPr="00931C0D">
        <w:rPr>
          <w:rFonts w:cs="Times New Roman"/>
          <w:szCs w:val="28"/>
        </w:rPr>
        <w:t xml:space="preserve">раздела </w:t>
      </w:r>
      <w:r w:rsidR="00DD4B58" w:rsidRPr="00931C0D">
        <w:rPr>
          <w:rFonts w:cs="Times New Roman"/>
          <w:szCs w:val="28"/>
          <w:lang w:val="en-US"/>
        </w:rPr>
        <w:t>III</w:t>
      </w:r>
      <w:r w:rsidR="00DD4B58" w:rsidRPr="00DD4B58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 xml:space="preserve">настоящего </w:t>
      </w:r>
      <w:r w:rsidR="0043253A">
        <w:rPr>
          <w:rFonts w:cs="Times New Roman"/>
          <w:szCs w:val="28"/>
        </w:rPr>
        <w:t>Порядка</w:t>
      </w:r>
      <w:r w:rsidRPr="00700B5D">
        <w:rPr>
          <w:rFonts w:cs="Times New Roman"/>
          <w:szCs w:val="28"/>
        </w:rPr>
        <w:t xml:space="preserve">, предоставлены заявителем не в полном объеме, либо сведений в предоставленных документах недостаточно для свидетельствования обстоятельств непреодолимой силы (форс-мажор), ТПП </w:t>
      </w:r>
      <w:r w:rsidR="0043253A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 в течение пяти рабочих дней с даты предоставления заявления с просьбой о выдаче </w:t>
      </w:r>
      <w:r w:rsidR="003E77BA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>ертификата о форс-мажоре направляет</w:t>
      </w:r>
      <w:proofErr w:type="gramEnd"/>
      <w:r w:rsidRPr="00700B5D">
        <w:rPr>
          <w:rFonts w:cs="Times New Roman"/>
          <w:szCs w:val="28"/>
        </w:rPr>
        <w:t xml:space="preserve"> заявителю запрос с предложением в течение пяти рабочих дней со дня получения им запроса пред</w:t>
      </w:r>
      <w:r w:rsidR="002F0DA6">
        <w:rPr>
          <w:rFonts w:cs="Times New Roman"/>
          <w:szCs w:val="28"/>
        </w:rPr>
        <w:t>о</w:t>
      </w:r>
      <w:r w:rsidRPr="00700B5D">
        <w:rPr>
          <w:rFonts w:cs="Times New Roman"/>
          <w:szCs w:val="28"/>
        </w:rPr>
        <w:t>ставить недостающие сведения и</w:t>
      </w:r>
      <w:r w:rsidR="00416B29" w:rsidRPr="00416B29">
        <w:rPr>
          <w:rFonts w:cs="Times New Roman"/>
          <w:szCs w:val="28"/>
        </w:rPr>
        <w:t>/</w:t>
      </w:r>
      <w:r w:rsidR="00416B29" w:rsidRPr="00931C0D">
        <w:rPr>
          <w:rFonts w:cs="Times New Roman"/>
          <w:szCs w:val="28"/>
        </w:rPr>
        <w:t>или</w:t>
      </w:r>
      <w:r w:rsidRPr="00700B5D">
        <w:rPr>
          <w:rFonts w:cs="Times New Roman"/>
          <w:szCs w:val="28"/>
        </w:rPr>
        <w:t xml:space="preserve"> документы. Запрос может быть направлен посредством указанной в заявлении официальной электронной почты заявителя.</w:t>
      </w:r>
    </w:p>
    <w:p w:rsidR="00295978" w:rsidRPr="00931C0D" w:rsidRDefault="00295978" w:rsidP="00B25892">
      <w:pPr>
        <w:rPr>
          <w:rFonts w:cs="Times New Roman"/>
          <w:szCs w:val="28"/>
        </w:rPr>
      </w:pPr>
      <w:r w:rsidRPr="00931C0D">
        <w:rPr>
          <w:rFonts w:cs="Times New Roman"/>
          <w:szCs w:val="28"/>
        </w:rPr>
        <w:t>Данный запрос должен быть подписан руководителем ТПП ЛНР или лицом</w:t>
      </w:r>
      <w:r w:rsidR="00877FAD">
        <w:rPr>
          <w:rFonts w:cs="Times New Roman"/>
          <w:szCs w:val="28"/>
        </w:rPr>
        <w:t>,</w:t>
      </w:r>
      <w:r w:rsidRPr="00931C0D">
        <w:rPr>
          <w:rFonts w:cs="Times New Roman"/>
          <w:szCs w:val="28"/>
        </w:rPr>
        <w:t xml:space="preserve"> его замещающим, с проставлением печати ТПП ЛНР и направленный в формате </w:t>
      </w:r>
      <w:r w:rsidRPr="00931C0D">
        <w:rPr>
          <w:rFonts w:cs="Times New Roman"/>
          <w:szCs w:val="28"/>
          <w:lang w:val="en-US"/>
        </w:rPr>
        <w:t>PDF</w:t>
      </w:r>
      <w:r w:rsidRPr="00931C0D">
        <w:rPr>
          <w:rFonts w:cs="Times New Roman"/>
          <w:szCs w:val="28"/>
        </w:rPr>
        <w:t>-</w:t>
      </w:r>
      <w:r w:rsidR="00E34A7A" w:rsidRPr="00931C0D">
        <w:rPr>
          <w:rFonts w:cs="Times New Roman"/>
          <w:szCs w:val="28"/>
        </w:rPr>
        <w:t>файла.</w:t>
      </w:r>
    </w:p>
    <w:p w:rsidR="00E34A7A" w:rsidRPr="00295978" w:rsidRDefault="00E34A7A" w:rsidP="00B25892">
      <w:pPr>
        <w:rPr>
          <w:rFonts w:cs="Times New Roman"/>
          <w:szCs w:val="28"/>
        </w:rPr>
      </w:pPr>
      <w:r w:rsidRPr="00931C0D">
        <w:rPr>
          <w:rFonts w:cs="Times New Roman"/>
          <w:szCs w:val="28"/>
        </w:rPr>
        <w:t>Заявителем может быть направлено в ТПП ЛНР ходатайство о продлении срока предоставления сведений и/или документов для достаточного свидетельствования обстоятельств</w:t>
      </w:r>
      <w:r w:rsidR="00C21378" w:rsidRPr="00931C0D">
        <w:rPr>
          <w:rFonts w:cs="Times New Roman"/>
          <w:szCs w:val="28"/>
        </w:rPr>
        <w:t xml:space="preserve"> непреодолимой силы (форс-мажора).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По ходатайству заявителя срок предоставления недостающих сведений и</w:t>
      </w:r>
      <w:r w:rsidR="00C21378" w:rsidRPr="001341FA">
        <w:rPr>
          <w:rFonts w:cs="Times New Roman"/>
          <w:szCs w:val="28"/>
        </w:rPr>
        <w:t>/или</w:t>
      </w:r>
      <w:r w:rsidRPr="00700B5D">
        <w:rPr>
          <w:rFonts w:cs="Times New Roman"/>
          <w:szCs w:val="28"/>
        </w:rPr>
        <w:t xml:space="preserve"> документов может быть продлен ТПП </w:t>
      </w:r>
      <w:r w:rsidR="0043253A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>, но не более чем на десять рабочих дней.</w:t>
      </w:r>
    </w:p>
    <w:p w:rsidR="00DE593A" w:rsidRDefault="00DE593A" w:rsidP="008155E6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Если заявитель в установленный срок не предостав</w:t>
      </w:r>
      <w:r w:rsidR="008F0573">
        <w:rPr>
          <w:rFonts w:cs="Times New Roman"/>
          <w:szCs w:val="28"/>
        </w:rPr>
        <w:t>л</w:t>
      </w:r>
      <w:r w:rsidR="008F0573" w:rsidRPr="001341FA">
        <w:rPr>
          <w:rFonts w:cs="Times New Roman"/>
          <w:szCs w:val="28"/>
        </w:rPr>
        <w:t>яет</w:t>
      </w:r>
      <w:r w:rsidRPr="00700B5D">
        <w:rPr>
          <w:rFonts w:cs="Times New Roman"/>
          <w:szCs w:val="28"/>
        </w:rPr>
        <w:t xml:space="preserve"> запрашиваемые сведения и</w:t>
      </w:r>
      <w:r w:rsidR="008F0573" w:rsidRPr="001341FA">
        <w:rPr>
          <w:rFonts w:cs="Times New Roman"/>
          <w:szCs w:val="28"/>
        </w:rPr>
        <w:t>/или</w:t>
      </w:r>
      <w:r w:rsidRPr="00700B5D">
        <w:rPr>
          <w:rFonts w:cs="Times New Roman"/>
          <w:szCs w:val="28"/>
        </w:rPr>
        <w:t xml:space="preserve"> документы или не пода</w:t>
      </w:r>
      <w:r w:rsidR="008F0573" w:rsidRPr="001341FA">
        <w:rPr>
          <w:rFonts w:cs="Times New Roman"/>
          <w:szCs w:val="28"/>
        </w:rPr>
        <w:t>ет</w:t>
      </w:r>
      <w:r w:rsidR="008F0573">
        <w:rPr>
          <w:rFonts w:cs="Times New Roman"/>
          <w:szCs w:val="28"/>
        </w:rPr>
        <w:t xml:space="preserve"> </w:t>
      </w:r>
      <w:r w:rsidR="008F0573" w:rsidRPr="001341FA">
        <w:rPr>
          <w:rFonts w:cs="Times New Roman"/>
          <w:szCs w:val="28"/>
        </w:rPr>
        <w:t>соответствующее</w:t>
      </w:r>
      <w:r w:rsidRPr="00700B5D">
        <w:rPr>
          <w:rFonts w:cs="Times New Roman"/>
          <w:szCs w:val="28"/>
        </w:rPr>
        <w:t xml:space="preserve"> ходатайство о продлении этого срока, ТПП </w:t>
      </w:r>
      <w:r w:rsidR="0043253A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 направляет зая</w:t>
      </w:r>
      <w:r w:rsidR="00DE2319">
        <w:rPr>
          <w:rFonts w:cs="Times New Roman"/>
          <w:szCs w:val="28"/>
        </w:rPr>
        <w:t>вителю мотивированный</w:t>
      </w:r>
      <w:r w:rsidR="00DE2319" w:rsidRPr="00DE2319">
        <w:rPr>
          <w:rFonts w:cs="Times New Roman"/>
          <w:szCs w:val="28"/>
        </w:rPr>
        <w:t xml:space="preserve"> </w:t>
      </w:r>
      <w:r w:rsidR="00DE2319" w:rsidRPr="001341FA">
        <w:rPr>
          <w:rFonts w:cs="Times New Roman"/>
          <w:szCs w:val="28"/>
        </w:rPr>
        <w:t>письменный</w:t>
      </w:r>
      <w:r w:rsidR="00DE2319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>отказ, предусмотренный </w:t>
      </w:r>
      <w:hyperlink r:id="rId12" w:anchor="46" w:history="1">
        <w:r w:rsidRPr="0043253A">
          <w:rPr>
            <w:rStyle w:val="a3"/>
            <w:rFonts w:cs="Times New Roman"/>
            <w:color w:val="auto"/>
            <w:szCs w:val="28"/>
            <w:u w:val="none"/>
          </w:rPr>
          <w:t>пунктом 4.6</w:t>
        </w:r>
      </w:hyperlink>
      <w:r w:rsidR="008155E6">
        <w:rPr>
          <w:rStyle w:val="a3"/>
          <w:rFonts w:cs="Times New Roman"/>
          <w:color w:val="auto"/>
          <w:szCs w:val="28"/>
          <w:u w:val="none"/>
        </w:rPr>
        <w:t xml:space="preserve"> </w:t>
      </w:r>
      <w:bookmarkStart w:id="1" w:name="_GoBack"/>
      <w:bookmarkEnd w:id="1"/>
      <w:r w:rsidR="007C2C0B" w:rsidRPr="001341FA">
        <w:rPr>
          <w:rFonts w:cs="Times New Roman"/>
          <w:szCs w:val="28"/>
        </w:rPr>
        <w:t xml:space="preserve">раздела </w:t>
      </w:r>
      <w:r w:rsidR="007C2C0B" w:rsidRPr="001341FA">
        <w:rPr>
          <w:rFonts w:cs="Times New Roman"/>
          <w:szCs w:val="28"/>
          <w:lang w:val="en-US"/>
        </w:rPr>
        <w:t>IV</w:t>
      </w:r>
      <w:r w:rsidR="007C2C0B" w:rsidRPr="007C2C0B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 xml:space="preserve">настоящего </w:t>
      </w:r>
      <w:r w:rsidR="0043253A">
        <w:rPr>
          <w:rFonts w:cs="Times New Roman"/>
          <w:szCs w:val="28"/>
        </w:rPr>
        <w:t>Порядка</w:t>
      </w:r>
      <w:r w:rsidRPr="00700B5D">
        <w:rPr>
          <w:rFonts w:cs="Times New Roman"/>
          <w:szCs w:val="28"/>
        </w:rPr>
        <w:t>.</w:t>
      </w:r>
    </w:p>
    <w:p w:rsidR="00594587" w:rsidRDefault="00594587" w:rsidP="00B25892">
      <w:pPr>
        <w:rPr>
          <w:rFonts w:cs="Times New Roman"/>
          <w:szCs w:val="28"/>
        </w:rPr>
      </w:pPr>
    </w:p>
    <w:p w:rsidR="00594587" w:rsidRPr="00700B5D" w:rsidRDefault="00594587" w:rsidP="00B25892">
      <w:pPr>
        <w:rPr>
          <w:rFonts w:cs="Times New Roman"/>
          <w:szCs w:val="28"/>
        </w:rPr>
      </w:pPr>
      <w:r w:rsidRPr="001341FA">
        <w:rPr>
          <w:rFonts w:cs="Times New Roman"/>
          <w:szCs w:val="28"/>
        </w:rPr>
        <w:t xml:space="preserve">3.6. </w:t>
      </w:r>
      <w:proofErr w:type="gramStart"/>
      <w:r w:rsidRPr="001341FA">
        <w:rPr>
          <w:rFonts w:cs="Times New Roman"/>
          <w:szCs w:val="28"/>
        </w:rPr>
        <w:t>Заявитель несет ответственность за полное и надлежащее оформление</w:t>
      </w:r>
      <w:r w:rsidR="00DB2BAD" w:rsidRPr="001341FA">
        <w:rPr>
          <w:rFonts w:cs="Times New Roman"/>
          <w:szCs w:val="28"/>
        </w:rPr>
        <w:t xml:space="preserve"> заявления о выдаче сертификата о форс-мажоре, достоверность изложенных фактов в заявлении о выдаче сертификата о форс-мажоре, предоставленных документов и сведений, которые были бы достаточными для сви</w:t>
      </w:r>
      <w:r w:rsidR="00D1068D" w:rsidRPr="001341FA">
        <w:rPr>
          <w:rFonts w:cs="Times New Roman"/>
          <w:szCs w:val="28"/>
        </w:rPr>
        <w:t xml:space="preserve">детельствования обстоятельств </w:t>
      </w:r>
      <w:r w:rsidR="00285DD5" w:rsidRPr="001341FA">
        <w:rPr>
          <w:rFonts w:cs="Times New Roman"/>
          <w:szCs w:val="28"/>
        </w:rPr>
        <w:t>непреодолимой</w:t>
      </w:r>
      <w:r w:rsidR="00D1068D" w:rsidRPr="001341FA">
        <w:rPr>
          <w:rFonts w:cs="Times New Roman"/>
          <w:szCs w:val="28"/>
        </w:rPr>
        <w:t xml:space="preserve"> силы (форс-мажора), а также заверенных им копий в соответствии с действующим законодательством Луганской Народной Республики.</w:t>
      </w:r>
      <w:proofErr w:type="gramEnd"/>
    </w:p>
    <w:p w:rsidR="0043253A" w:rsidRDefault="0043253A" w:rsidP="00B25892">
      <w:pPr>
        <w:jc w:val="center"/>
        <w:rPr>
          <w:rFonts w:cs="Times New Roman"/>
          <w:szCs w:val="28"/>
        </w:rPr>
      </w:pPr>
    </w:p>
    <w:p w:rsidR="00323631" w:rsidRPr="00323631" w:rsidRDefault="00196428" w:rsidP="00256C99">
      <w:pPr>
        <w:pStyle w:val="a4"/>
        <w:numPr>
          <w:ilvl w:val="0"/>
          <w:numId w:val="3"/>
        </w:numPr>
        <w:ind w:left="0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Р</w:t>
      </w:r>
      <w:r w:rsidR="00DE593A" w:rsidRPr="00ED15DB">
        <w:rPr>
          <w:rFonts w:cs="Times New Roman"/>
          <w:b/>
          <w:szCs w:val="28"/>
        </w:rPr>
        <w:t>ассмотрени</w:t>
      </w:r>
      <w:r>
        <w:rPr>
          <w:rFonts w:cs="Times New Roman"/>
          <w:b/>
          <w:szCs w:val="28"/>
        </w:rPr>
        <w:t>е</w:t>
      </w:r>
      <w:r w:rsidR="00DE593A" w:rsidRPr="00ED15DB">
        <w:rPr>
          <w:rFonts w:cs="Times New Roman"/>
          <w:b/>
          <w:szCs w:val="28"/>
        </w:rPr>
        <w:t xml:space="preserve"> предоставленных заявителем</w:t>
      </w:r>
    </w:p>
    <w:p w:rsidR="00323631" w:rsidRPr="00323631" w:rsidRDefault="00196428" w:rsidP="00256C99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д</w:t>
      </w:r>
      <w:r w:rsidR="00DE593A" w:rsidRPr="00323631">
        <w:rPr>
          <w:rFonts w:cs="Times New Roman"/>
          <w:b/>
          <w:szCs w:val="28"/>
        </w:rPr>
        <w:t>окументов, условия оформления и выдачи</w:t>
      </w:r>
    </w:p>
    <w:p w:rsidR="00DE593A" w:rsidRPr="00323631" w:rsidRDefault="003E77BA" w:rsidP="00256C99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</w:t>
      </w:r>
      <w:r w:rsidR="00DE593A" w:rsidRPr="00323631">
        <w:rPr>
          <w:rFonts w:cs="Times New Roman"/>
          <w:b/>
          <w:szCs w:val="28"/>
        </w:rPr>
        <w:t>ертификата о форс-мажоре</w:t>
      </w:r>
    </w:p>
    <w:p w:rsidR="00B91DB3" w:rsidRDefault="00B91DB3" w:rsidP="00B25892">
      <w:pPr>
        <w:rPr>
          <w:rFonts w:cs="Times New Roman"/>
          <w:szCs w:val="28"/>
        </w:rPr>
      </w:pPr>
    </w:p>
    <w:p w:rsidR="00E80A53" w:rsidRPr="00700B5D" w:rsidRDefault="00DE593A" w:rsidP="00AA33D5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4.1. Решение о выдаче </w:t>
      </w:r>
      <w:hyperlink r:id="rId13" w:anchor="4" w:history="1">
        <w:r w:rsidR="003E77BA">
          <w:rPr>
            <w:rStyle w:val="a3"/>
            <w:rFonts w:cs="Times New Roman"/>
            <w:color w:val="auto"/>
            <w:szCs w:val="28"/>
            <w:u w:val="none"/>
          </w:rPr>
          <w:t>с</w:t>
        </w:r>
        <w:r w:rsidRPr="00B91DB3">
          <w:rPr>
            <w:rStyle w:val="a3"/>
            <w:rFonts w:cs="Times New Roman"/>
            <w:color w:val="auto"/>
            <w:szCs w:val="28"/>
            <w:u w:val="none"/>
          </w:rPr>
          <w:t>ертификата о форс-мажоре</w:t>
        </w:r>
      </w:hyperlink>
      <w:r>
        <w:rPr>
          <w:rFonts w:cs="Times New Roman"/>
          <w:szCs w:val="28"/>
        </w:rPr>
        <w:t> принимается ТПП</w:t>
      </w:r>
      <w:r w:rsidR="00B91DB3">
        <w:rPr>
          <w:rFonts w:cs="Times New Roman"/>
          <w:szCs w:val="28"/>
        </w:rPr>
        <w:t xml:space="preserve"> ЛНР</w:t>
      </w:r>
      <w:r w:rsidRPr="00700B5D">
        <w:rPr>
          <w:rFonts w:cs="Times New Roman"/>
          <w:szCs w:val="28"/>
        </w:rPr>
        <w:t xml:space="preserve"> в каждом конкретном случае, исходя из условий договора (контракта), документов и сведений, указанных в </w:t>
      </w:r>
      <w:hyperlink r:id="rId14" w:anchor="32" w:history="1">
        <w:r w:rsidRPr="00B91DB3">
          <w:rPr>
            <w:rStyle w:val="a3"/>
            <w:rFonts w:cs="Times New Roman"/>
            <w:color w:val="auto"/>
            <w:szCs w:val="28"/>
            <w:u w:val="none"/>
          </w:rPr>
          <w:t>пунктах 3.2</w:t>
        </w:r>
      </w:hyperlink>
      <w:r w:rsidRPr="00B91DB3">
        <w:rPr>
          <w:rFonts w:cs="Times New Roman"/>
          <w:szCs w:val="28"/>
        </w:rPr>
        <w:t xml:space="preserve"> и </w:t>
      </w:r>
      <w:hyperlink r:id="rId15" w:anchor="33" w:history="1">
        <w:r w:rsidRPr="00B91DB3">
          <w:rPr>
            <w:rStyle w:val="a3"/>
            <w:rFonts w:cs="Times New Roman"/>
            <w:color w:val="auto"/>
            <w:szCs w:val="28"/>
            <w:u w:val="none"/>
          </w:rPr>
          <w:t>3.3</w:t>
        </w:r>
      </w:hyperlink>
      <w:r w:rsidRPr="00700B5D">
        <w:rPr>
          <w:rFonts w:cs="Times New Roman"/>
          <w:szCs w:val="28"/>
        </w:rPr>
        <w:t xml:space="preserve"> </w:t>
      </w:r>
      <w:r w:rsidR="00A60F53" w:rsidRPr="00931C0D">
        <w:rPr>
          <w:rFonts w:cs="Times New Roman"/>
          <w:szCs w:val="28"/>
        </w:rPr>
        <w:t xml:space="preserve">раздела </w:t>
      </w:r>
      <w:r w:rsidR="00A60F53" w:rsidRPr="00931C0D">
        <w:rPr>
          <w:rFonts w:cs="Times New Roman"/>
          <w:szCs w:val="28"/>
          <w:lang w:val="en-US"/>
        </w:rPr>
        <w:t>III</w:t>
      </w:r>
      <w:r w:rsidR="00A60F53" w:rsidRPr="00DD4B58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>настоящего П</w:t>
      </w:r>
      <w:r w:rsidR="00B91DB3">
        <w:rPr>
          <w:rFonts w:cs="Times New Roman"/>
          <w:szCs w:val="28"/>
        </w:rPr>
        <w:t>орядка</w:t>
      </w:r>
      <w:r w:rsidRPr="00700B5D">
        <w:rPr>
          <w:rFonts w:cs="Times New Roman"/>
          <w:szCs w:val="28"/>
        </w:rPr>
        <w:t>. При этом определяется совокупность следующих признаков: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- наличие обязательств по </w:t>
      </w:r>
      <w:r w:rsidR="00B91DB3">
        <w:t>внешнеэкономическим договорам</w:t>
      </w:r>
      <w:r w:rsidR="00B91DB3" w:rsidRPr="00700B5D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>и срок их исполнения;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- наличие обстоятельств (событий), которые не могли быть </w:t>
      </w:r>
      <w:r w:rsidR="00A34BB4">
        <w:rPr>
          <w:rFonts w:cs="Times New Roman"/>
          <w:szCs w:val="28"/>
        </w:rPr>
        <w:t>объективно</w:t>
      </w:r>
      <w:r w:rsidRPr="00700B5D">
        <w:rPr>
          <w:rFonts w:cs="Times New Roman"/>
          <w:szCs w:val="28"/>
        </w:rPr>
        <w:t xml:space="preserve"> предвидены стороной договора (контракта), имеют чрезвычайный и непредотвратимый характер, а также документов, подтверждающих такие обстоятельства (события);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- причинно-следственная связь между наступившими обстоятельствами (событиями) и невозможностью полностью или частично выполнить обязательства по договору (контракту) с учетом срока исполнения таких обязательств;</w:t>
      </w: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- период, в течение которого действуют обстоятельства непреодолимой силы (форс-мажор);</w:t>
      </w:r>
    </w:p>
    <w:p w:rsidR="00DE593A" w:rsidRPr="00700B5D" w:rsidRDefault="00DE593A" w:rsidP="00B25892">
      <w:pPr>
        <w:ind w:firstLine="708"/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- другие факты, необходимые для выдачи </w:t>
      </w:r>
      <w:r w:rsidR="00394190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>ертификата о форс-мажоре.</w:t>
      </w:r>
    </w:p>
    <w:p w:rsidR="00AA1C29" w:rsidRDefault="00AA1C29" w:rsidP="00B25892">
      <w:pPr>
        <w:rPr>
          <w:rFonts w:cs="Times New Roman"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4.2. Рассмотрение предоставленных заяв</w:t>
      </w:r>
      <w:r>
        <w:rPr>
          <w:rFonts w:cs="Times New Roman"/>
          <w:szCs w:val="28"/>
        </w:rPr>
        <w:t xml:space="preserve">ителем сведений и </w:t>
      </w:r>
      <w:r w:rsidR="00F3468C">
        <w:rPr>
          <w:rFonts w:cs="Times New Roman"/>
          <w:szCs w:val="28"/>
        </w:rPr>
        <w:t>документов</w:t>
      </w:r>
      <w:r>
        <w:rPr>
          <w:rFonts w:cs="Times New Roman"/>
          <w:szCs w:val="28"/>
        </w:rPr>
        <w:t xml:space="preserve">, а </w:t>
      </w:r>
      <w:r w:rsidRPr="00700B5D">
        <w:rPr>
          <w:rFonts w:cs="Times New Roman"/>
          <w:szCs w:val="28"/>
        </w:rPr>
        <w:t xml:space="preserve">также оформление </w:t>
      </w:r>
      <w:r w:rsidR="00DC2F28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 xml:space="preserve">ертификата о форс-мажоре осуществляется в течение десяти рабочих дней </w:t>
      </w:r>
      <w:proofErr w:type="gramStart"/>
      <w:r w:rsidRPr="00700B5D">
        <w:rPr>
          <w:rFonts w:cs="Times New Roman"/>
          <w:szCs w:val="28"/>
        </w:rPr>
        <w:t>с даты регистрации</w:t>
      </w:r>
      <w:proofErr w:type="gramEnd"/>
      <w:r w:rsidRPr="00700B5D">
        <w:rPr>
          <w:rFonts w:cs="Times New Roman"/>
          <w:szCs w:val="28"/>
        </w:rPr>
        <w:t xml:space="preserve"> в ТПП </w:t>
      </w:r>
      <w:r w:rsidR="003E7232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 заявления, а также пред</w:t>
      </w:r>
      <w:r w:rsidR="008568F4">
        <w:rPr>
          <w:rFonts w:cs="Times New Roman"/>
          <w:szCs w:val="28"/>
        </w:rPr>
        <w:t>о</w:t>
      </w:r>
      <w:r w:rsidRPr="00700B5D">
        <w:rPr>
          <w:rFonts w:cs="Times New Roman"/>
          <w:szCs w:val="28"/>
        </w:rPr>
        <w:t>ставления документов, указанных в </w:t>
      </w:r>
      <w:hyperlink r:id="rId16" w:anchor="33" w:history="1">
        <w:r w:rsidRPr="00AA1C29">
          <w:rPr>
            <w:rStyle w:val="a3"/>
            <w:rFonts w:cs="Times New Roman"/>
            <w:color w:val="auto"/>
            <w:szCs w:val="28"/>
            <w:u w:val="none"/>
          </w:rPr>
          <w:t>пункте 3.3</w:t>
        </w:r>
      </w:hyperlink>
      <w:r w:rsidRPr="00700B5D">
        <w:rPr>
          <w:rFonts w:cs="Times New Roman"/>
          <w:szCs w:val="28"/>
        </w:rPr>
        <w:t> </w:t>
      </w:r>
      <w:r w:rsidR="00A60F53" w:rsidRPr="00931C0D">
        <w:rPr>
          <w:rFonts w:cs="Times New Roman"/>
          <w:szCs w:val="28"/>
        </w:rPr>
        <w:t xml:space="preserve">раздела </w:t>
      </w:r>
      <w:r w:rsidR="00A60F53" w:rsidRPr="00931C0D">
        <w:rPr>
          <w:rFonts w:cs="Times New Roman"/>
          <w:szCs w:val="28"/>
          <w:lang w:val="en-US"/>
        </w:rPr>
        <w:t>III</w:t>
      </w:r>
      <w:r w:rsidR="00A60F53" w:rsidRPr="00DD4B58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 xml:space="preserve">настоящего </w:t>
      </w:r>
      <w:r w:rsidR="00AA1C29">
        <w:rPr>
          <w:rFonts w:cs="Times New Roman"/>
          <w:szCs w:val="28"/>
        </w:rPr>
        <w:t>Порядка</w:t>
      </w:r>
      <w:r w:rsidRPr="00700B5D">
        <w:rPr>
          <w:rFonts w:cs="Times New Roman"/>
          <w:szCs w:val="28"/>
        </w:rPr>
        <w:t>.</w:t>
      </w:r>
    </w:p>
    <w:p w:rsidR="00DC2F28" w:rsidRDefault="00DC2F28" w:rsidP="00B25892">
      <w:pPr>
        <w:rPr>
          <w:rFonts w:cs="Times New Roman"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4.3. По результатам рассмотрения ТПП </w:t>
      </w:r>
      <w:r w:rsidR="00AA1C29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 предоставленного заявителем </w:t>
      </w:r>
      <w:r w:rsidR="00B96099" w:rsidRPr="001341FA">
        <w:rPr>
          <w:rFonts w:cs="Times New Roman"/>
          <w:szCs w:val="28"/>
        </w:rPr>
        <w:t>в полном объеме пакета</w:t>
      </w:r>
      <w:r w:rsidRPr="00700B5D">
        <w:rPr>
          <w:rFonts w:cs="Times New Roman"/>
          <w:szCs w:val="28"/>
        </w:rPr>
        <w:t xml:space="preserve"> документов оформляется и выдается </w:t>
      </w:r>
      <w:r w:rsidR="00DC2F28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>ертификат о</w:t>
      </w:r>
      <w:r w:rsidR="00AA1C29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>форс-мажоре.</w:t>
      </w:r>
    </w:p>
    <w:p w:rsidR="00AA1C29" w:rsidRDefault="00AA1C29" w:rsidP="00B25892">
      <w:pPr>
        <w:rPr>
          <w:rFonts w:cs="Times New Roman"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4.4. Сертификат о форс-мажоре оформляется на официальном бланке ТПП </w:t>
      </w:r>
      <w:r w:rsidR="005B7BF0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. При этом в </w:t>
      </w:r>
      <w:r w:rsidR="00EE4476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 xml:space="preserve">ертификате о форс-мажоре указываются реквизиты договора (контракта), наименование его сторон, место, время (период), в течение которого имели место обстоятельства непреодолимой силы </w:t>
      </w:r>
      <w:r w:rsidR="00DC2F28">
        <w:rPr>
          <w:rFonts w:cs="Times New Roman"/>
          <w:szCs w:val="28"/>
        </w:rPr>
        <w:t xml:space="preserve">          </w:t>
      </w:r>
      <w:r w:rsidRPr="00700B5D">
        <w:rPr>
          <w:rFonts w:cs="Times New Roman"/>
          <w:szCs w:val="28"/>
        </w:rPr>
        <w:t>(</w:t>
      </w:r>
      <w:hyperlink r:id="rId17" w:anchor="1" w:history="1">
        <w:r w:rsidRPr="005B7BF0">
          <w:rPr>
            <w:rStyle w:val="a3"/>
            <w:rFonts w:cs="Times New Roman"/>
            <w:color w:val="auto"/>
            <w:szCs w:val="28"/>
            <w:u w:val="none"/>
          </w:rPr>
          <w:t>форс-мажор</w:t>
        </w:r>
      </w:hyperlink>
      <w:r w:rsidRPr="005B7BF0">
        <w:rPr>
          <w:rFonts w:cs="Times New Roman"/>
          <w:szCs w:val="28"/>
        </w:rPr>
        <w:t>)</w:t>
      </w:r>
      <w:r w:rsidRPr="00700B5D">
        <w:rPr>
          <w:rFonts w:cs="Times New Roman"/>
          <w:szCs w:val="28"/>
        </w:rPr>
        <w:t>.</w:t>
      </w:r>
    </w:p>
    <w:p w:rsidR="005B7BF0" w:rsidRDefault="005B7BF0" w:rsidP="00B25892">
      <w:pPr>
        <w:rPr>
          <w:rFonts w:cs="Times New Roman"/>
          <w:szCs w:val="28"/>
        </w:rPr>
      </w:pPr>
    </w:p>
    <w:p w:rsidR="00DE593A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4.5. Сертификат о форс-мажоре оформляется на русском языке, подписывается руководителем ТПП </w:t>
      </w:r>
      <w:r w:rsidR="005B7BF0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 или лицом</w:t>
      </w:r>
      <w:r w:rsidR="00877FAD">
        <w:rPr>
          <w:rFonts w:cs="Times New Roman"/>
          <w:szCs w:val="28"/>
        </w:rPr>
        <w:t>,</w:t>
      </w:r>
      <w:r w:rsidRPr="00700B5D">
        <w:rPr>
          <w:rFonts w:cs="Times New Roman"/>
          <w:szCs w:val="28"/>
        </w:rPr>
        <w:t xml:space="preserve"> его замещающим, заверяется печатью ТПП </w:t>
      </w:r>
      <w:r w:rsidR="005B7BF0">
        <w:rPr>
          <w:rFonts w:cs="Times New Roman"/>
          <w:szCs w:val="28"/>
        </w:rPr>
        <w:t>ЛНР</w:t>
      </w:r>
      <w:r w:rsidR="00A27E6D" w:rsidRPr="001341FA">
        <w:rPr>
          <w:rFonts w:cs="Times New Roman"/>
          <w:szCs w:val="28"/>
        </w:rPr>
        <w:t>, регистрируется в соответствующем журнале</w:t>
      </w:r>
      <w:r w:rsidRPr="00700B5D">
        <w:rPr>
          <w:rFonts w:cs="Times New Roman"/>
          <w:szCs w:val="28"/>
        </w:rPr>
        <w:t xml:space="preserve"> и выдается заявителю в оригинале с одной удостоверенной копией.</w:t>
      </w:r>
    </w:p>
    <w:p w:rsidR="00073153" w:rsidRPr="001B2E2E" w:rsidRDefault="00073153" w:rsidP="00B25892">
      <w:pPr>
        <w:rPr>
          <w:rFonts w:cs="Times New Roman"/>
          <w:szCs w:val="28"/>
          <w:highlight w:val="yellow"/>
        </w:rPr>
      </w:pPr>
      <w:r w:rsidRPr="001341FA">
        <w:rPr>
          <w:rFonts w:cs="Times New Roman"/>
          <w:szCs w:val="28"/>
        </w:rPr>
        <w:t>В случае потери, порчи или повреждения оригинала сертификата о форс-мажоре, зая</w:t>
      </w:r>
      <w:r w:rsidR="00BB3619" w:rsidRPr="001341FA">
        <w:rPr>
          <w:rFonts w:cs="Times New Roman"/>
          <w:szCs w:val="28"/>
        </w:rPr>
        <w:t>витель имеет право письменно обратиться в ТПП ЛНР за получением его дубликата.</w:t>
      </w:r>
    </w:p>
    <w:p w:rsidR="00BB3619" w:rsidRPr="001341FA" w:rsidRDefault="00A916BC" w:rsidP="00B25892">
      <w:pPr>
        <w:rPr>
          <w:rFonts w:cs="Times New Roman"/>
          <w:szCs w:val="28"/>
        </w:rPr>
      </w:pPr>
      <w:r w:rsidRPr="001341FA">
        <w:rPr>
          <w:rFonts w:cs="Times New Roman"/>
          <w:szCs w:val="28"/>
        </w:rPr>
        <w:lastRenderedPageBreak/>
        <w:t>ТПП ЛНР, получив заявление о выдаче дубликата сертификата о форс-мажоре, в течение трех рабочих дней выдает соответствующий дубликат.</w:t>
      </w:r>
    </w:p>
    <w:p w:rsidR="00A916BC" w:rsidRDefault="00A916BC" w:rsidP="00B25892">
      <w:pPr>
        <w:rPr>
          <w:rFonts w:cs="Times New Roman"/>
          <w:szCs w:val="28"/>
        </w:rPr>
      </w:pPr>
      <w:r w:rsidRPr="001341FA">
        <w:rPr>
          <w:rFonts w:cs="Times New Roman"/>
          <w:szCs w:val="28"/>
        </w:rPr>
        <w:t>На дубликате</w:t>
      </w:r>
      <w:r w:rsidR="00DA2941" w:rsidRPr="001341FA">
        <w:rPr>
          <w:rFonts w:cs="Times New Roman"/>
          <w:szCs w:val="28"/>
        </w:rPr>
        <w:t xml:space="preserve"> сертификата о форс-мажоре делается </w:t>
      </w:r>
      <w:r w:rsidR="00406C04" w:rsidRPr="001341FA">
        <w:rPr>
          <w:rFonts w:cs="Times New Roman"/>
          <w:szCs w:val="28"/>
        </w:rPr>
        <w:t>отметка,</w:t>
      </w:r>
      <w:r w:rsidR="00DA2941" w:rsidRPr="001341FA">
        <w:rPr>
          <w:rFonts w:cs="Times New Roman"/>
          <w:szCs w:val="28"/>
        </w:rPr>
        <w:t xml:space="preserve"> о том, что он является дубликатом оригинала сертификата о форс-мажоре.</w:t>
      </w:r>
    </w:p>
    <w:p w:rsidR="001B2E2E" w:rsidRDefault="001B2E2E" w:rsidP="00B25892">
      <w:pPr>
        <w:rPr>
          <w:rFonts w:cs="Times New Roman"/>
          <w:szCs w:val="28"/>
        </w:rPr>
      </w:pPr>
    </w:p>
    <w:p w:rsidR="00DE593A" w:rsidRPr="00700B5D" w:rsidRDefault="00DE593A" w:rsidP="008568F4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4.6. В случае если по результатам рассмотрения предоставленного заявителем комплекта документов, в том числе после направления запроса, предусмотренного </w:t>
      </w:r>
      <w:hyperlink r:id="rId18" w:anchor="35" w:history="1">
        <w:r w:rsidRPr="00422BA3">
          <w:rPr>
            <w:rStyle w:val="a3"/>
            <w:rFonts w:cs="Times New Roman"/>
            <w:color w:val="auto"/>
            <w:szCs w:val="28"/>
            <w:u w:val="none"/>
          </w:rPr>
          <w:t>пунктом 3.5</w:t>
        </w:r>
      </w:hyperlink>
      <w:r w:rsidRPr="00700B5D">
        <w:rPr>
          <w:rFonts w:cs="Times New Roman"/>
          <w:szCs w:val="28"/>
        </w:rPr>
        <w:t xml:space="preserve"> раздела 3 настоящего </w:t>
      </w:r>
      <w:r w:rsidR="00422BA3">
        <w:rPr>
          <w:rFonts w:cs="Times New Roman"/>
          <w:szCs w:val="28"/>
        </w:rPr>
        <w:t>Порядка</w:t>
      </w:r>
      <w:r w:rsidRPr="00700B5D">
        <w:rPr>
          <w:rFonts w:cs="Times New Roman"/>
          <w:szCs w:val="28"/>
        </w:rPr>
        <w:t xml:space="preserve">, не представляется возможным засвидетельствовать обстоятельства непреодолимой силы (форс-мажор) или основания для этого отсутствуют, ТПП </w:t>
      </w:r>
      <w:r w:rsidR="00422BA3">
        <w:rPr>
          <w:rFonts w:cs="Times New Roman"/>
          <w:szCs w:val="28"/>
        </w:rPr>
        <w:t xml:space="preserve">ЛНР </w:t>
      </w:r>
      <w:r w:rsidRPr="00700B5D">
        <w:rPr>
          <w:rFonts w:cs="Times New Roman"/>
          <w:szCs w:val="28"/>
        </w:rPr>
        <w:t xml:space="preserve">в течение десяти рабочих дней направляет заявителю мотивированный письменный отказ в выдаче </w:t>
      </w:r>
      <w:r w:rsidR="00EE4476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>ертификата о форс-мажоре.</w:t>
      </w:r>
    </w:p>
    <w:p w:rsidR="00422BA3" w:rsidRDefault="00422BA3" w:rsidP="00B25892">
      <w:pPr>
        <w:rPr>
          <w:rFonts w:cs="Times New Roman"/>
          <w:szCs w:val="28"/>
        </w:rPr>
      </w:pPr>
    </w:p>
    <w:p w:rsidR="00DE593A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4.7. В случае истребования ТПП </w:t>
      </w:r>
      <w:r w:rsidR="00422BA3">
        <w:rPr>
          <w:rFonts w:cs="Times New Roman"/>
          <w:szCs w:val="28"/>
        </w:rPr>
        <w:t>ЛНР</w:t>
      </w:r>
      <w:r w:rsidRPr="00700B5D">
        <w:rPr>
          <w:rFonts w:cs="Times New Roman"/>
          <w:szCs w:val="28"/>
        </w:rPr>
        <w:t xml:space="preserve"> дополнительных документов в порядке, предусмотренном </w:t>
      </w:r>
      <w:hyperlink r:id="rId19" w:anchor="35" w:history="1">
        <w:r w:rsidRPr="00C05C0E">
          <w:rPr>
            <w:rStyle w:val="a3"/>
            <w:color w:val="auto"/>
            <w:u w:val="none"/>
          </w:rPr>
          <w:t>пунктом 3.5</w:t>
        </w:r>
      </w:hyperlink>
      <w:r w:rsidRPr="001341FA">
        <w:rPr>
          <w:rFonts w:cs="Times New Roman"/>
          <w:szCs w:val="28"/>
        </w:rPr>
        <w:t xml:space="preserve"> </w:t>
      </w:r>
      <w:r w:rsidR="004021FF" w:rsidRPr="001341FA">
        <w:rPr>
          <w:rFonts w:cs="Times New Roman"/>
          <w:szCs w:val="28"/>
        </w:rPr>
        <w:t xml:space="preserve">раздела </w:t>
      </w:r>
      <w:r w:rsidR="004021FF" w:rsidRPr="001341FA">
        <w:rPr>
          <w:rFonts w:cs="Times New Roman"/>
          <w:szCs w:val="28"/>
          <w:lang w:val="en-US"/>
        </w:rPr>
        <w:t>III</w:t>
      </w:r>
      <w:r w:rsidR="004021FF" w:rsidRPr="00700B5D">
        <w:rPr>
          <w:rFonts w:cs="Times New Roman"/>
          <w:szCs w:val="28"/>
        </w:rPr>
        <w:t xml:space="preserve"> </w:t>
      </w:r>
      <w:r w:rsidRPr="00700B5D">
        <w:rPr>
          <w:rFonts w:cs="Times New Roman"/>
          <w:szCs w:val="28"/>
        </w:rPr>
        <w:t>настоящего По</w:t>
      </w:r>
      <w:r w:rsidR="00C05C0E">
        <w:rPr>
          <w:rFonts w:cs="Times New Roman"/>
          <w:szCs w:val="28"/>
        </w:rPr>
        <w:t>рядка</w:t>
      </w:r>
      <w:r w:rsidRPr="00700B5D">
        <w:rPr>
          <w:rFonts w:cs="Times New Roman"/>
          <w:szCs w:val="28"/>
        </w:rPr>
        <w:t xml:space="preserve">, срок оформления </w:t>
      </w:r>
      <w:r w:rsidR="00EE4476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>ертификата о форс-мажоре или мотивированного отказа продлевается на срок предоставления заявителем указанных документов</w:t>
      </w:r>
      <w:r w:rsidR="004021FF" w:rsidRPr="005C440C">
        <w:rPr>
          <w:rFonts w:cs="Times New Roman"/>
          <w:szCs w:val="28"/>
        </w:rPr>
        <w:t>, но не более чем на десять рабочих дней</w:t>
      </w:r>
      <w:r w:rsidRPr="005C440C">
        <w:rPr>
          <w:rFonts w:cs="Times New Roman"/>
          <w:szCs w:val="28"/>
        </w:rPr>
        <w:t>.</w:t>
      </w:r>
    </w:p>
    <w:p w:rsidR="00325579" w:rsidRDefault="00325579" w:rsidP="00B25892">
      <w:pPr>
        <w:rPr>
          <w:rFonts w:cs="Times New Roman"/>
          <w:szCs w:val="28"/>
        </w:rPr>
      </w:pPr>
    </w:p>
    <w:p w:rsidR="00325579" w:rsidRPr="009371AA" w:rsidRDefault="00325579" w:rsidP="00B25892">
      <w:r w:rsidRPr="009371AA">
        <w:t xml:space="preserve">4.8. За оформление и выдачу сертификата о форс-мажоре взимается плата в соответствии с тарифами, устанавливаемыми ТПП </w:t>
      </w:r>
      <w:r w:rsidR="00993896" w:rsidRPr="009371AA">
        <w:t>ЛНР</w:t>
      </w:r>
      <w:r w:rsidRPr="009371AA">
        <w:t>.</w:t>
      </w:r>
    </w:p>
    <w:p w:rsidR="00325579" w:rsidRPr="00325579" w:rsidRDefault="00325579" w:rsidP="00B25892">
      <w:r w:rsidRPr="009371AA">
        <w:t xml:space="preserve">За рассмотрение предоставленного заявления и прилагаемых к нему документов, а также оформление мотивированного отказа в выдаче </w:t>
      </w:r>
      <w:r w:rsidR="00993896" w:rsidRPr="009371AA">
        <w:t>с</w:t>
      </w:r>
      <w:r w:rsidRPr="009371AA">
        <w:t>ертификата о форс-мажоре, предусмотренного </w:t>
      </w:r>
      <w:hyperlink r:id="rId20" w:anchor="46" w:history="1">
        <w:r w:rsidRPr="00423373">
          <w:rPr>
            <w:rStyle w:val="a3"/>
            <w:color w:val="auto"/>
            <w:u w:val="none"/>
          </w:rPr>
          <w:t>пунктом 4.6</w:t>
        </w:r>
      </w:hyperlink>
      <w:r w:rsidRPr="009371AA">
        <w:t xml:space="preserve"> По</w:t>
      </w:r>
      <w:r w:rsidR="00993896" w:rsidRPr="009371AA">
        <w:t>рядка</w:t>
      </w:r>
      <w:r w:rsidR="00C53FCF">
        <w:t>,</w:t>
      </w:r>
      <w:r w:rsidR="00C53FCF" w:rsidRPr="00C53FCF">
        <w:t xml:space="preserve"> </w:t>
      </w:r>
      <w:r w:rsidR="00C53FCF" w:rsidRPr="009371AA">
        <w:t>а также</w:t>
      </w:r>
      <w:r w:rsidR="00C53FCF">
        <w:t xml:space="preserve"> </w:t>
      </w:r>
      <w:r w:rsidR="00C53FCF" w:rsidRPr="006B2286">
        <w:t>за консультирование по вопросам свидетельствования обстоятельств непреодолимой силы</w:t>
      </w:r>
      <w:r w:rsidR="009D17E7">
        <w:t>, плата не взи</w:t>
      </w:r>
      <w:r w:rsidRPr="009371AA">
        <w:t>мается.</w:t>
      </w:r>
    </w:p>
    <w:p w:rsidR="00C05C0E" w:rsidRPr="00700B5D" w:rsidRDefault="00C05C0E" w:rsidP="00B25892">
      <w:pPr>
        <w:rPr>
          <w:rFonts w:cs="Times New Roman"/>
          <w:szCs w:val="28"/>
        </w:rPr>
      </w:pPr>
    </w:p>
    <w:p w:rsidR="00DE593A" w:rsidRPr="00700B5D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>4.</w:t>
      </w:r>
      <w:r w:rsidR="00325579">
        <w:rPr>
          <w:rFonts w:cs="Times New Roman"/>
          <w:szCs w:val="28"/>
        </w:rPr>
        <w:t>9</w:t>
      </w:r>
      <w:r w:rsidRPr="00700B5D">
        <w:rPr>
          <w:rFonts w:cs="Times New Roman"/>
          <w:szCs w:val="28"/>
        </w:rPr>
        <w:t xml:space="preserve">. Копии выданных </w:t>
      </w:r>
      <w:r w:rsidR="00EE4476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 xml:space="preserve">ертификатов о форс-мажоре, а также документы, связанные с их выдачей, хранятся в ТПП </w:t>
      </w:r>
      <w:r w:rsidR="000A5691">
        <w:rPr>
          <w:rFonts w:cs="Times New Roman"/>
          <w:szCs w:val="28"/>
        </w:rPr>
        <w:t>ЛНР</w:t>
      </w:r>
      <w:r w:rsidR="00013C9E">
        <w:rPr>
          <w:rFonts w:cs="Times New Roman"/>
          <w:szCs w:val="28"/>
        </w:rPr>
        <w:t xml:space="preserve"> </w:t>
      </w:r>
      <w:r w:rsidR="00013C9E" w:rsidRPr="008D4F29">
        <w:rPr>
          <w:rFonts w:cs="Times New Roman"/>
          <w:szCs w:val="28"/>
        </w:rPr>
        <w:t>в течение пяти лет</w:t>
      </w:r>
      <w:r w:rsidRPr="00700B5D">
        <w:rPr>
          <w:rFonts w:cs="Times New Roman"/>
          <w:szCs w:val="28"/>
        </w:rPr>
        <w:t>.</w:t>
      </w:r>
    </w:p>
    <w:p w:rsidR="00DE593A" w:rsidRDefault="00DE593A" w:rsidP="00B25892">
      <w:pPr>
        <w:rPr>
          <w:rFonts w:cs="Times New Roman"/>
          <w:szCs w:val="28"/>
        </w:rPr>
      </w:pPr>
      <w:r w:rsidRPr="00700B5D">
        <w:rPr>
          <w:rFonts w:cs="Times New Roman"/>
          <w:szCs w:val="28"/>
        </w:rPr>
        <w:t xml:space="preserve">По истечении указанного срока хранения копии </w:t>
      </w:r>
      <w:r w:rsidR="00EE4476">
        <w:rPr>
          <w:rFonts w:cs="Times New Roman"/>
          <w:szCs w:val="28"/>
        </w:rPr>
        <w:t>с</w:t>
      </w:r>
      <w:r w:rsidRPr="00700B5D">
        <w:rPr>
          <w:rFonts w:cs="Times New Roman"/>
          <w:szCs w:val="28"/>
        </w:rPr>
        <w:t xml:space="preserve">ертификатов </w:t>
      </w:r>
      <w:r w:rsidR="000A5691">
        <w:rPr>
          <w:rFonts w:cs="Times New Roman"/>
          <w:szCs w:val="28"/>
        </w:rPr>
        <w:t xml:space="preserve">          </w:t>
      </w:r>
      <w:r w:rsidR="003B480A">
        <w:rPr>
          <w:rFonts w:cs="Times New Roman"/>
          <w:szCs w:val="28"/>
        </w:rPr>
        <w:t xml:space="preserve"> </w:t>
      </w:r>
      <w:r w:rsidR="000A5691">
        <w:rPr>
          <w:rFonts w:cs="Times New Roman"/>
          <w:szCs w:val="28"/>
        </w:rPr>
        <w:t xml:space="preserve">       </w:t>
      </w:r>
      <w:r w:rsidRPr="00700B5D">
        <w:rPr>
          <w:rFonts w:cs="Times New Roman"/>
          <w:szCs w:val="28"/>
        </w:rPr>
        <w:t>о форс-мажоре и документы, связанные с их выдачей, подлежат уничтожению</w:t>
      </w:r>
      <w:r w:rsidR="008A5A61">
        <w:rPr>
          <w:rFonts w:cs="Times New Roman"/>
          <w:szCs w:val="28"/>
        </w:rPr>
        <w:t xml:space="preserve"> согласно действующе</w:t>
      </w:r>
      <w:r w:rsidR="00532F5D">
        <w:rPr>
          <w:rFonts w:cs="Times New Roman"/>
          <w:szCs w:val="28"/>
        </w:rPr>
        <w:t>му</w:t>
      </w:r>
      <w:r w:rsidR="008A5A61">
        <w:rPr>
          <w:rFonts w:cs="Times New Roman"/>
          <w:szCs w:val="28"/>
        </w:rPr>
        <w:t xml:space="preserve"> законодательств</w:t>
      </w:r>
      <w:r w:rsidR="00532F5D">
        <w:rPr>
          <w:rFonts w:cs="Times New Roman"/>
          <w:szCs w:val="28"/>
        </w:rPr>
        <w:t>у</w:t>
      </w:r>
      <w:r w:rsidR="008A5A61">
        <w:rPr>
          <w:rFonts w:cs="Times New Roman"/>
          <w:szCs w:val="28"/>
        </w:rPr>
        <w:t xml:space="preserve"> Луганской Народной Республики</w:t>
      </w:r>
      <w:r w:rsidRPr="00700B5D">
        <w:rPr>
          <w:rFonts w:cs="Times New Roman"/>
          <w:szCs w:val="28"/>
        </w:rPr>
        <w:t>.</w:t>
      </w:r>
    </w:p>
    <w:p w:rsidR="001A2139" w:rsidRDefault="001A2139" w:rsidP="00B25892">
      <w:pPr>
        <w:rPr>
          <w:rFonts w:cs="Times New Roman"/>
          <w:szCs w:val="28"/>
        </w:rPr>
      </w:pPr>
    </w:p>
    <w:p w:rsidR="00E72294" w:rsidRDefault="00E72294" w:rsidP="007213AB">
      <w:pPr>
        <w:ind w:firstLine="0"/>
      </w:pPr>
    </w:p>
    <w:p w:rsidR="00272AA1" w:rsidRDefault="00272AA1" w:rsidP="00B25892"/>
    <w:p w:rsidR="001B37D4" w:rsidRDefault="00196428" w:rsidP="00B25892">
      <w:pPr>
        <w:ind w:firstLine="0"/>
      </w:pPr>
      <w:r>
        <w:t xml:space="preserve">Исполняющий обязанности </w:t>
      </w:r>
    </w:p>
    <w:p w:rsidR="001B37D4" w:rsidRDefault="00196428" w:rsidP="00B25892">
      <w:pPr>
        <w:ind w:firstLine="0"/>
      </w:pPr>
      <w:r>
        <w:t xml:space="preserve">Министра Совета Министров </w:t>
      </w:r>
    </w:p>
    <w:p w:rsidR="00196428" w:rsidRDefault="00196428" w:rsidP="00B25892">
      <w:pPr>
        <w:ind w:firstLine="0"/>
      </w:pPr>
      <w:r>
        <w:t xml:space="preserve">Луганской Народной Республики </w:t>
      </w:r>
      <w:r w:rsidR="001B37D4">
        <w:tab/>
      </w:r>
      <w:r w:rsidR="001B37D4">
        <w:tab/>
      </w:r>
      <w:r w:rsidR="001B37D4">
        <w:tab/>
      </w:r>
      <w:r w:rsidR="001B37D4">
        <w:tab/>
      </w:r>
      <w:r w:rsidR="001B37D4">
        <w:tab/>
        <w:t xml:space="preserve">     </w:t>
      </w:r>
      <w:r w:rsidR="001B37D4">
        <w:tab/>
        <w:t xml:space="preserve">        </w:t>
      </w:r>
      <w:r>
        <w:t xml:space="preserve">Е. В. </w:t>
      </w:r>
      <w:proofErr w:type="spellStart"/>
      <w:r>
        <w:t>Реус</w:t>
      </w:r>
      <w:proofErr w:type="spellEnd"/>
    </w:p>
    <w:sectPr w:rsidR="00196428" w:rsidSect="00D70575">
      <w:headerReference w:type="default" r:id="rId2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5B" w:rsidRDefault="00876F5B" w:rsidP="00D70575">
      <w:r>
        <w:separator/>
      </w:r>
    </w:p>
  </w:endnote>
  <w:endnote w:type="continuationSeparator" w:id="0">
    <w:p w:rsidR="00876F5B" w:rsidRDefault="00876F5B" w:rsidP="00D7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5B" w:rsidRDefault="00876F5B" w:rsidP="00D70575">
      <w:r>
        <w:separator/>
      </w:r>
    </w:p>
  </w:footnote>
  <w:footnote w:type="continuationSeparator" w:id="0">
    <w:p w:rsidR="00876F5B" w:rsidRDefault="00876F5B" w:rsidP="00D7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38244"/>
      <w:docPartObj>
        <w:docPartGallery w:val="Page Numbers (Top of Page)"/>
        <w:docPartUnique/>
      </w:docPartObj>
    </w:sdtPr>
    <w:sdtEndPr/>
    <w:sdtContent>
      <w:p w:rsidR="00827984" w:rsidRDefault="00790CC5" w:rsidP="00D7057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7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80E"/>
    <w:multiLevelType w:val="hybridMultilevel"/>
    <w:tmpl w:val="A51485FA"/>
    <w:lvl w:ilvl="0" w:tplc="D0B65C8A">
      <w:start w:val="4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9162C9"/>
    <w:multiLevelType w:val="hybridMultilevel"/>
    <w:tmpl w:val="A51485FA"/>
    <w:lvl w:ilvl="0" w:tplc="D0B65C8A">
      <w:start w:val="4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DF085B"/>
    <w:multiLevelType w:val="hybridMultilevel"/>
    <w:tmpl w:val="5DA61430"/>
    <w:lvl w:ilvl="0" w:tplc="D05ACB36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7D74D69"/>
    <w:multiLevelType w:val="hybridMultilevel"/>
    <w:tmpl w:val="26947AD6"/>
    <w:lvl w:ilvl="0" w:tplc="7736C9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93A"/>
    <w:rsid w:val="000004B8"/>
    <w:rsid w:val="00003C2D"/>
    <w:rsid w:val="00011564"/>
    <w:rsid w:val="00011F95"/>
    <w:rsid w:val="000135E2"/>
    <w:rsid w:val="00013C9E"/>
    <w:rsid w:val="00020249"/>
    <w:rsid w:val="000208FE"/>
    <w:rsid w:val="000215F7"/>
    <w:rsid w:val="000254E5"/>
    <w:rsid w:val="000273EE"/>
    <w:rsid w:val="00027C26"/>
    <w:rsid w:val="00031103"/>
    <w:rsid w:val="000322C4"/>
    <w:rsid w:val="000401EF"/>
    <w:rsid w:val="000402F9"/>
    <w:rsid w:val="00047EFF"/>
    <w:rsid w:val="00050646"/>
    <w:rsid w:val="00050E14"/>
    <w:rsid w:val="00053D92"/>
    <w:rsid w:val="000546E0"/>
    <w:rsid w:val="00055192"/>
    <w:rsid w:val="0005561D"/>
    <w:rsid w:val="00060990"/>
    <w:rsid w:val="00063A58"/>
    <w:rsid w:val="0006572A"/>
    <w:rsid w:val="000660DC"/>
    <w:rsid w:val="00066131"/>
    <w:rsid w:val="00073153"/>
    <w:rsid w:val="00073295"/>
    <w:rsid w:val="00074471"/>
    <w:rsid w:val="00077031"/>
    <w:rsid w:val="0008571E"/>
    <w:rsid w:val="00085A3A"/>
    <w:rsid w:val="00086EA9"/>
    <w:rsid w:val="0009508B"/>
    <w:rsid w:val="000955C3"/>
    <w:rsid w:val="000960D9"/>
    <w:rsid w:val="000964B5"/>
    <w:rsid w:val="00096C3B"/>
    <w:rsid w:val="00097E43"/>
    <w:rsid w:val="00097E53"/>
    <w:rsid w:val="000A24C6"/>
    <w:rsid w:val="000A3B8C"/>
    <w:rsid w:val="000A5691"/>
    <w:rsid w:val="000A5E63"/>
    <w:rsid w:val="000B3C5C"/>
    <w:rsid w:val="000B4472"/>
    <w:rsid w:val="000B4AE1"/>
    <w:rsid w:val="000B569F"/>
    <w:rsid w:val="000C2CA5"/>
    <w:rsid w:val="000C2EF0"/>
    <w:rsid w:val="000C5DBB"/>
    <w:rsid w:val="000C65AA"/>
    <w:rsid w:val="000D0E2C"/>
    <w:rsid w:val="000D1296"/>
    <w:rsid w:val="000D37B7"/>
    <w:rsid w:val="000D6962"/>
    <w:rsid w:val="000E010E"/>
    <w:rsid w:val="000E6BE6"/>
    <w:rsid w:val="000E7A37"/>
    <w:rsid w:val="000F583F"/>
    <w:rsid w:val="000F5D03"/>
    <w:rsid w:val="001019CD"/>
    <w:rsid w:val="001039BD"/>
    <w:rsid w:val="0010491C"/>
    <w:rsid w:val="0011357E"/>
    <w:rsid w:val="00115C32"/>
    <w:rsid w:val="00122C86"/>
    <w:rsid w:val="0012486D"/>
    <w:rsid w:val="0012506A"/>
    <w:rsid w:val="00126EB9"/>
    <w:rsid w:val="00127054"/>
    <w:rsid w:val="00131A3C"/>
    <w:rsid w:val="00131C80"/>
    <w:rsid w:val="00131FB1"/>
    <w:rsid w:val="001341FA"/>
    <w:rsid w:val="0013477D"/>
    <w:rsid w:val="00134798"/>
    <w:rsid w:val="00135838"/>
    <w:rsid w:val="001400DD"/>
    <w:rsid w:val="0014688A"/>
    <w:rsid w:val="00147346"/>
    <w:rsid w:val="00147851"/>
    <w:rsid w:val="00151A9F"/>
    <w:rsid w:val="00151DB1"/>
    <w:rsid w:val="00156127"/>
    <w:rsid w:val="001604F3"/>
    <w:rsid w:val="00160F9E"/>
    <w:rsid w:val="00163DF0"/>
    <w:rsid w:val="00165537"/>
    <w:rsid w:val="00167B86"/>
    <w:rsid w:val="00171AD8"/>
    <w:rsid w:val="001732F6"/>
    <w:rsid w:val="00173EFC"/>
    <w:rsid w:val="0017492D"/>
    <w:rsid w:val="00177433"/>
    <w:rsid w:val="00180965"/>
    <w:rsid w:val="00180D42"/>
    <w:rsid w:val="00182010"/>
    <w:rsid w:val="00187318"/>
    <w:rsid w:val="0018737D"/>
    <w:rsid w:val="0019080F"/>
    <w:rsid w:val="00196428"/>
    <w:rsid w:val="001969CA"/>
    <w:rsid w:val="001A05EC"/>
    <w:rsid w:val="001A2139"/>
    <w:rsid w:val="001B24E4"/>
    <w:rsid w:val="001B2701"/>
    <w:rsid w:val="001B2E2E"/>
    <w:rsid w:val="001B37D4"/>
    <w:rsid w:val="001B554D"/>
    <w:rsid w:val="001B7A56"/>
    <w:rsid w:val="001C09FE"/>
    <w:rsid w:val="001C4AC0"/>
    <w:rsid w:val="001D24E2"/>
    <w:rsid w:val="001E33C3"/>
    <w:rsid w:val="001E39F4"/>
    <w:rsid w:val="001E546C"/>
    <w:rsid w:val="001E56DE"/>
    <w:rsid w:val="001E62DB"/>
    <w:rsid w:val="001E695C"/>
    <w:rsid w:val="001E7BC1"/>
    <w:rsid w:val="001F3908"/>
    <w:rsid w:val="00202315"/>
    <w:rsid w:val="00204AA2"/>
    <w:rsid w:val="00206ADF"/>
    <w:rsid w:val="00211076"/>
    <w:rsid w:val="00211361"/>
    <w:rsid w:val="00215211"/>
    <w:rsid w:val="00215769"/>
    <w:rsid w:val="002161E5"/>
    <w:rsid w:val="00217803"/>
    <w:rsid w:val="00217C74"/>
    <w:rsid w:val="00233384"/>
    <w:rsid w:val="00233D89"/>
    <w:rsid w:val="00235FD6"/>
    <w:rsid w:val="00236106"/>
    <w:rsid w:val="002416DD"/>
    <w:rsid w:val="002430CC"/>
    <w:rsid w:val="00244605"/>
    <w:rsid w:val="0024714E"/>
    <w:rsid w:val="00247442"/>
    <w:rsid w:val="002518AA"/>
    <w:rsid w:val="002557D1"/>
    <w:rsid w:val="00255B9E"/>
    <w:rsid w:val="00256C03"/>
    <w:rsid w:val="00256C99"/>
    <w:rsid w:val="00256D55"/>
    <w:rsid w:val="0025760E"/>
    <w:rsid w:val="00260521"/>
    <w:rsid w:val="00263881"/>
    <w:rsid w:val="002642D8"/>
    <w:rsid w:val="00266E94"/>
    <w:rsid w:val="002702C9"/>
    <w:rsid w:val="00270413"/>
    <w:rsid w:val="00272AA1"/>
    <w:rsid w:val="00275B61"/>
    <w:rsid w:val="00277065"/>
    <w:rsid w:val="00280242"/>
    <w:rsid w:val="002836C4"/>
    <w:rsid w:val="00283E32"/>
    <w:rsid w:val="00285DD5"/>
    <w:rsid w:val="00286EF8"/>
    <w:rsid w:val="0029117A"/>
    <w:rsid w:val="00292FC8"/>
    <w:rsid w:val="00293739"/>
    <w:rsid w:val="00293B14"/>
    <w:rsid w:val="002941D9"/>
    <w:rsid w:val="00295978"/>
    <w:rsid w:val="002A25D6"/>
    <w:rsid w:val="002A28EC"/>
    <w:rsid w:val="002A49D0"/>
    <w:rsid w:val="002A70DA"/>
    <w:rsid w:val="002B0A09"/>
    <w:rsid w:val="002B1177"/>
    <w:rsid w:val="002B20C0"/>
    <w:rsid w:val="002B2F4E"/>
    <w:rsid w:val="002B3190"/>
    <w:rsid w:val="002B3A18"/>
    <w:rsid w:val="002B7B5D"/>
    <w:rsid w:val="002C3105"/>
    <w:rsid w:val="002C395D"/>
    <w:rsid w:val="002D3BF6"/>
    <w:rsid w:val="002E08B2"/>
    <w:rsid w:val="002E2897"/>
    <w:rsid w:val="002E47F1"/>
    <w:rsid w:val="002E6065"/>
    <w:rsid w:val="002F0B8B"/>
    <w:rsid w:val="002F0DA6"/>
    <w:rsid w:val="002F4762"/>
    <w:rsid w:val="0031094D"/>
    <w:rsid w:val="00313F7B"/>
    <w:rsid w:val="00316C38"/>
    <w:rsid w:val="003173BF"/>
    <w:rsid w:val="003206EC"/>
    <w:rsid w:val="00323631"/>
    <w:rsid w:val="00323D86"/>
    <w:rsid w:val="00324D2B"/>
    <w:rsid w:val="00324D6C"/>
    <w:rsid w:val="00325579"/>
    <w:rsid w:val="00327443"/>
    <w:rsid w:val="00335CFA"/>
    <w:rsid w:val="0033605E"/>
    <w:rsid w:val="003367FA"/>
    <w:rsid w:val="00337232"/>
    <w:rsid w:val="00337E6F"/>
    <w:rsid w:val="00341AF9"/>
    <w:rsid w:val="00343EFD"/>
    <w:rsid w:val="003442EF"/>
    <w:rsid w:val="00344F80"/>
    <w:rsid w:val="00345A8E"/>
    <w:rsid w:val="0035487F"/>
    <w:rsid w:val="00355DF6"/>
    <w:rsid w:val="003563E4"/>
    <w:rsid w:val="00360A93"/>
    <w:rsid w:val="00363299"/>
    <w:rsid w:val="0036329B"/>
    <w:rsid w:val="0036375B"/>
    <w:rsid w:val="00364B5A"/>
    <w:rsid w:val="003705F7"/>
    <w:rsid w:val="00370DDA"/>
    <w:rsid w:val="00372F50"/>
    <w:rsid w:val="00376D0A"/>
    <w:rsid w:val="00382F8F"/>
    <w:rsid w:val="00386811"/>
    <w:rsid w:val="003909C2"/>
    <w:rsid w:val="003939BF"/>
    <w:rsid w:val="00394190"/>
    <w:rsid w:val="00394B92"/>
    <w:rsid w:val="00395DD4"/>
    <w:rsid w:val="003966CD"/>
    <w:rsid w:val="00397562"/>
    <w:rsid w:val="0039780E"/>
    <w:rsid w:val="003A14DC"/>
    <w:rsid w:val="003A6B89"/>
    <w:rsid w:val="003B0749"/>
    <w:rsid w:val="003B15B1"/>
    <w:rsid w:val="003B16A4"/>
    <w:rsid w:val="003B21C8"/>
    <w:rsid w:val="003B347A"/>
    <w:rsid w:val="003B3BAA"/>
    <w:rsid w:val="003B480A"/>
    <w:rsid w:val="003B5D1E"/>
    <w:rsid w:val="003B6285"/>
    <w:rsid w:val="003B7B1E"/>
    <w:rsid w:val="003C10B5"/>
    <w:rsid w:val="003C1B0E"/>
    <w:rsid w:val="003D1DD8"/>
    <w:rsid w:val="003D3FAF"/>
    <w:rsid w:val="003D4F23"/>
    <w:rsid w:val="003D7748"/>
    <w:rsid w:val="003E1A73"/>
    <w:rsid w:val="003E4E4D"/>
    <w:rsid w:val="003E7232"/>
    <w:rsid w:val="003E77BA"/>
    <w:rsid w:val="003F29CA"/>
    <w:rsid w:val="004021FF"/>
    <w:rsid w:val="004054B0"/>
    <w:rsid w:val="00406C04"/>
    <w:rsid w:val="00407369"/>
    <w:rsid w:val="0040741F"/>
    <w:rsid w:val="004079A6"/>
    <w:rsid w:val="00407BDC"/>
    <w:rsid w:val="0041659B"/>
    <w:rsid w:val="00416B29"/>
    <w:rsid w:val="0042017B"/>
    <w:rsid w:val="004218DA"/>
    <w:rsid w:val="00422BA3"/>
    <w:rsid w:val="00422D67"/>
    <w:rsid w:val="00423069"/>
    <w:rsid w:val="00423373"/>
    <w:rsid w:val="00424048"/>
    <w:rsid w:val="00426544"/>
    <w:rsid w:val="00426C8C"/>
    <w:rsid w:val="00427679"/>
    <w:rsid w:val="00427760"/>
    <w:rsid w:val="00430041"/>
    <w:rsid w:val="00431815"/>
    <w:rsid w:val="00431AC7"/>
    <w:rsid w:val="0043253A"/>
    <w:rsid w:val="00437078"/>
    <w:rsid w:val="00442662"/>
    <w:rsid w:val="00443112"/>
    <w:rsid w:val="00444354"/>
    <w:rsid w:val="004462ED"/>
    <w:rsid w:val="00446AFB"/>
    <w:rsid w:val="004529C7"/>
    <w:rsid w:val="00453738"/>
    <w:rsid w:val="00457EC5"/>
    <w:rsid w:val="00461B7F"/>
    <w:rsid w:val="00462A54"/>
    <w:rsid w:val="00462F04"/>
    <w:rsid w:val="00462F4C"/>
    <w:rsid w:val="00465505"/>
    <w:rsid w:val="00466089"/>
    <w:rsid w:val="004701AB"/>
    <w:rsid w:val="00470492"/>
    <w:rsid w:val="0047262F"/>
    <w:rsid w:val="00472AF4"/>
    <w:rsid w:val="004739F7"/>
    <w:rsid w:val="004740E5"/>
    <w:rsid w:val="004741F5"/>
    <w:rsid w:val="004812D3"/>
    <w:rsid w:val="004824E6"/>
    <w:rsid w:val="004847A1"/>
    <w:rsid w:val="00484C6B"/>
    <w:rsid w:val="00490C78"/>
    <w:rsid w:val="00494BB2"/>
    <w:rsid w:val="004972D0"/>
    <w:rsid w:val="004A0EB4"/>
    <w:rsid w:val="004A2668"/>
    <w:rsid w:val="004A37EB"/>
    <w:rsid w:val="004A47D4"/>
    <w:rsid w:val="004A52BC"/>
    <w:rsid w:val="004A7EE7"/>
    <w:rsid w:val="004B160A"/>
    <w:rsid w:val="004B1D24"/>
    <w:rsid w:val="004B6449"/>
    <w:rsid w:val="004B6792"/>
    <w:rsid w:val="004B7347"/>
    <w:rsid w:val="004B7A32"/>
    <w:rsid w:val="004C1B96"/>
    <w:rsid w:val="004C3B72"/>
    <w:rsid w:val="004C4695"/>
    <w:rsid w:val="004C78BB"/>
    <w:rsid w:val="004D030A"/>
    <w:rsid w:val="004D107E"/>
    <w:rsid w:val="004D1795"/>
    <w:rsid w:val="004D24FB"/>
    <w:rsid w:val="004D2944"/>
    <w:rsid w:val="004D3D75"/>
    <w:rsid w:val="004D6746"/>
    <w:rsid w:val="004E29E0"/>
    <w:rsid w:val="004E7D5A"/>
    <w:rsid w:val="004E7E95"/>
    <w:rsid w:val="004F007C"/>
    <w:rsid w:val="004F23C5"/>
    <w:rsid w:val="004F2B2C"/>
    <w:rsid w:val="004F2F8B"/>
    <w:rsid w:val="004F5137"/>
    <w:rsid w:val="0050359F"/>
    <w:rsid w:val="005037DA"/>
    <w:rsid w:val="005059E0"/>
    <w:rsid w:val="005065D7"/>
    <w:rsid w:val="00506C85"/>
    <w:rsid w:val="0051039D"/>
    <w:rsid w:val="005117F0"/>
    <w:rsid w:val="00523CE6"/>
    <w:rsid w:val="00524427"/>
    <w:rsid w:val="00524D3A"/>
    <w:rsid w:val="005266E0"/>
    <w:rsid w:val="00532F5D"/>
    <w:rsid w:val="00537309"/>
    <w:rsid w:val="00544D43"/>
    <w:rsid w:val="0054787E"/>
    <w:rsid w:val="005521E5"/>
    <w:rsid w:val="0055380B"/>
    <w:rsid w:val="00553D66"/>
    <w:rsid w:val="005542A3"/>
    <w:rsid w:val="005542BF"/>
    <w:rsid w:val="00554A13"/>
    <w:rsid w:val="005561B7"/>
    <w:rsid w:val="00557901"/>
    <w:rsid w:val="00557BE7"/>
    <w:rsid w:val="00562797"/>
    <w:rsid w:val="005700DF"/>
    <w:rsid w:val="00574BAE"/>
    <w:rsid w:val="00574C1D"/>
    <w:rsid w:val="00577195"/>
    <w:rsid w:val="005779D3"/>
    <w:rsid w:val="00587C90"/>
    <w:rsid w:val="00592901"/>
    <w:rsid w:val="00592CE6"/>
    <w:rsid w:val="00593A43"/>
    <w:rsid w:val="00594438"/>
    <w:rsid w:val="00594587"/>
    <w:rsid w:val="00594963"/>
    <w:rsid w:val="005949CA"/>
    <w:rsid w:val="00594FFB"/>
    <w:rsid w:val="005A1104"/>
    <w:rsid w:val="005A3908"/>
    <w:rsid w:val="005A39F1"/>
    <w:rsid w:val="005A5AE9"/>
    <w:rsid w:val="005A6ACB"/>
    <w:rsid w:val="005B1C11"/>
    <w:rsid w:val="005B4A6B"/>
    <w:rsid w:val="005B69B5"/>
    <w:rsid w:val="005B7BF0"/>
    <w:rsid w:val="005B7F45"/>
    <w:rsid w:val="005C08E4"/>
    <w:rsid w:val="005C0B22"/>
    <w:rsid w:val="005C11C1"/>
    <w:rsid w:val="005C1337"/>
    <w:rsid w:val="005C26DB"/>
    <w:rsid w:val="005C2F19"/>
    <w:rsid w:val="005C3204"/>
    <w:rsid w:val="005C440C"/>
    <w:rsid w:val="005C5024"/>
    <w:rsid w:val="005D1F36"/>
    <w:rsid w:val="005D2315"/>
    <w:rsid w:val="005D4BC3"/>
    <w:rsid w:val="005D59B1"/>
    <w:rsid w:val="005D5F6E"/>
    <w:rsid w:val="005D66AA"/>
    <w:rsid w:val="005D6BF5"/>
    <w:rsid w:val="005D7EF7"/>
    <w:rsid w:val="005E077B"/>
    <w:rsid w:val="005E21FE"/>
    <w:rsid w:val="005E2D43"/>
    <w:rsid w:val="005E3153"/>
    <w:rsid w:val="005E365E"/>
    <w:rsid w:val="005E41E7"/>
    <w:rsid w:val="005E4F8D"/>
    <w:rsid w:val="005F02BD"/>
    <w:rsid w:val="005F1709"/>
    <w:rsid w:val="005F18F8"/>
    <w:rsid w:val="005F3A9B"/>
    <w:rsid w:val="005F3D1D"/>
    <w:rsid w:val="005F6914"/>
    <w:rsid w:val="005F6B71"/>
    <w:rsid w:val="00601759"/>
    <w:rsid w:val="00601D31"/>
    <w:rsid w:val="0060263E"/>
    <w:rsid w:val="00603137"/>
    <w:rsid w:val="00605282"/>
    <w:rsid w:val="00606D84"/>
    <w:rsid w:val="00613725"/>
    <w:rsid w:val="00614D38"/>
    <w:rsid w:val="006152AB"/>
    <w:rsid w:val="00622A5D"/>
    <w:rsid w:val="00624CF9"/>
    <w:rsid w:val="00626669"/>
    <w:rsid w:val="0063054A"/>
    <w:rsid w:val="00630DCA"/>
    <w:rsid w:val="006327A2"/>
    <w:rsid w:val="0063680E"/>
    <w:rsid w:val="006378DD"/>
    <w:rsid w:val="006403A9"/>
    <w:rsid w:val="00640C25"/>
    <w:rsid w:val="0064124D"/>
    <w:rsid w:val="00642A1B"/>
    <w:rsid w:val="006466CF"/>
    <w:rsid w:val="0065033E"/>
    <w:rsid w:val="0065090A"/>
    <w:rsid w:val="00654836"/>
    <w:rsid w:val="00655543"/>
    <w:rsid w:val="00655DC1"/>
    <w:rsid w:val="0065610C"/>
    <w:rsid w:val="00656DFD"/>
    <w:rsid w:val="00657BF4"/>
    <w:rsid w:val="006659A8"/>
    <w:rsid w:val="00666E51"/>
    <w:rsid w:val="00666E9E"/>
    <w:rsid w:val="0067177C"/>
    <w:rsid w:val="0067228D"/>
    <w:rsid w:val="00672639"/>
    <w:rsid w:val="006729D8"/>
    <w:rsid w:val="00675357"/>
    <w:rsid w:val="00676EFE"/>
    <w:rsid w:val="00681A7A"/>
    <w:rsid w:val="0068242C"/>
    <w:rsid w:val="00683992"/>
    <w:rsid w:val="00692626"/>
    <w:rsid w:val="0069381A"/>
    <w:rsid w:val="00693FBC"/>
    <w:rsid w:val="006948AC"/>
    <w:rsid w:val="006969E6"/>
    <w:rsid w:val="006A0C07"/>
    <w:rsid w:val="006A1116"/>
    <w:rsid w:val="006A168D"/>
    <w:rsid w:val="006A169B"/>
    <w:rsid w:val="006A1F01"/>
    <w:rsid w:val="006A2CEF"/>
    <w:rsid w:val="006A3E70"/>
    <w:rsid w:val="006A3FD2"/>
    <w:rsid w:val="006A41C5"/>
    <w:rsid w:val="006A568E"/>
    <w:rsid w:val="006A6E92"/>
    <w:rsid w:val="006B09A1"/>
    <w:rsid w:val="006B1A37"/>
    <w:rsid w:val="006B2286"/>
    <w:rsid w:val="006C1C60"/>
    <w:rsid w:val="006C45FC"/>
    <w:rsid w:val="006C4F13"/>
    <w:rsid w:val="006C54C3"/>
    <w:rsid w:val="006C6DB5"/>
    <w:rsid w:val="006D065F"/>
    <w:rsid w:val="006D449F"/>
    <w:rsid w:val="006D478E"/>
    <w:rsid w:val="006D5E97"/>
    <w:rsid w:val="006D70A6"/>
    <w:rsid w:val="006D72F4"/>
    <w:rsid w:val="006E041D"/>
    <w:rsid w:val="006E22C7"/>
    <w:rsid w:val="006E4D5A"/>
    <w:rsid w:val="006F18C5"/>
    <w:rsid w:val="006F2148"/>
    <w:rsid w:val="006F367F"/>
    <w:rsid w:val="006F3DB7"/>
    <w:rsid w:val="006F4935"/>
    <w:rsid w:val="006F796C"/>
    <w:rsid w:val="007023A9"/>
    <w:rsid w:val="00704212"/>
    <w:rsid w:val="007200BE"/>
    <w:rsid w:val="00720C3B"/>
    <w:rsid w:val="007213AB"/>
    <w:rsid w:val="00721EB9"/>
    <w:rsid w:val="00725EB9"/>
    <w:rsid w:val="00730D02"/>
    <w:rsid w:val="00732284"/>
    <w:rsid w:val="00732D6A"/>
    <w:rsid w:val="00734155"/>
    <w:rsid w:val="00737CE6"/>
    <w:rsid w:val="00744200"/>
    <w:rsid w:val="00752827"/>
    <w:rsid w:val="007534A9"/>
    <w:rsid w:val="0075488E"/>
    <w:rsid w:val="00755131"/>
    <w:rsid w:val="007560DE"/>
    <w:rsid w:val="00760C09"/>
    <w:rsid w:val="00765779"/>
    <w:rsid w:val="00770772"/>
    <w:rsid w:val="0077664B"/>
    <w:rsid w:val="00780CFA"/>
    <w:rsid w:val="00782177"/>
    <w:rsid w:val="0078226A"/>
    <w:rsid w:val="00787F76"/>
    <w:rsid w:val="00790CC5"/>
    <w:rsid w:val="00796793"/>
    <w:rsid w:val="007971EB"/>
    <w:rsid w:val="007A15A8"/>
    <w:rsid w:val="007A24AA"/>
    <w:rsid w:val="007A26E7"/>
    <w:rsid w:val="007A347F"/>
    <w:rsid w:val="007A43D7"/>
    <w:rsid w:val="007A61C5"/>
    <w:rsid w:val="007B31CF"/>
    <w:rsid w:val="007B3264"/>
    <w:rsid w:val="007B609E"/>
    <w:rsid w:val="007B7B1D"/>
    <w:rsid w:val="007C0CB7"/>
    <w:rsid w:val="007C2998"/>
    <w:rsid w:val="007C2C0B"/>
    <w:rsid w:val="007C37CE"/>
    <w:rsid w:val="007C58CF"/>
    <w:rsid w:val="007C7D6E"/>
    <w:rsid w:val="007D1092"/>
    <w:rsid w:val="007D1168"/>
    <w:rsid w:val="007D16A2"/>
    <w:rsid w:val="007D256E"/>
    <w:rsid w:val="007D522B"/>
    <w:rsid w:val="007D6603"/>
    <w:rsid w:val="007D6FC3"/>
    <w:rsid w:val="007E3310"/>
    <w:rsid w:val="007E3814"/>
    <w:rsid w:val="007E3CE6"/>
    <w:rsid w:val="007E4211"/>
    <w:rsid w:val="007E678E"/>
    <w:rsid w:val="007F1D76"/>
    <w:rsid w:val="007F4E3B"/>
    <w:rsid w:val="007F682E"/>
    <w:rsid w:val="00800610"/>
    <w:rsid w:val="008019B8"/>
    <w:rsid w:val="00804175"/>
    <w:rsid w:val="00806BFB"/>
    <w:rsid w:val="00806F73"/>
    <w:rsid w:val="0080727F"/>
    <w:rsid w:val="00810635"/>
    <w:rsid w:val="00810FFE"/>
    <w:rsid w:val="008113F4"/>
    <w:rsid w:val="008155E6"/>
    <w:rsid w:val="00817E56"/>
    <w:rsid w:val="00817FCE"/>
    <w:rsid w:val="0082363A"/>
    <w:rsid w:val="00826D9C"/>
    <w:rsid w:val="00827984"/>
    <w:rsid w:val="0083203E"/>
    <w:rsid w:val="00836642"/>
    <w:rsid w:val="00837B2E"/>
    <w:rsid w:val="00840F19"/>
    <w:rsid w:val="00846E7A"/>
    <w:rsid w:val="00856662"/>
    <w:rsid w:val="0085688E"/>
    <w:rsid w:val="008568F4"/>
    <w:rsid w:val="0086487C"/>
    <w:rsid w:val="0086586C"/>
    <w:rsid w:val="00871F6E"/>
    <w:rsid w:val="008751ED"/>
    <w:rsid w:val="0087533E"/>
    <w:rsid w:val="00876F5B"/>
    <w:rsid w:val="00877A7F"/>
    <w:rsid w:val="00877FAD"/>
    <w:rsid w:val="008807ED"/>
    <w:rsid w:val="00881CA0"/>
    <w:rsid w:val="008826F3"/>
    <w:rsid w:val="0088622E"/>
    <w:rsid w:val="0089107A"/>
    <w:rsid w:val="008922CC"/>
    <w:rsid w:val="00892F47"/>
    <w:rsid w:val="00895395"/>
    <w:rsid w:val="00897090"/>
    <w:rsid w:val="00897F07"/>
    <w:rsid w:val="008A0610"/>
    <w:rsid w:val="008A0E5C"/>
    <w:rsid w:val="008A1583"/>
    <w:rsid w:val="008A18C2"/>
    <w:rsid w:val="008A2257"/>
    <w:rsid w:val="008A4493"/>
    <w:rsid w:val="008A5A61"/>
    <w:rsid w:val="008B0E1B"/>
    <w:rsid w:val="008B23DB"/>
    <w:rsid w:val="008B5FB6"/>
    <w:rsid w:val="008B7639"/>
    <w:rsid w:val="008B7BDA"/>
    <w:rsid w:val="008B7DBB"/>
    <w:rsid w:val="008C1809"/>
    <w:rsid w:val="008C1BD3"/>
    <w:rsid w:val="008C2C73"/>
    <w:rsid w:val="008C5AD9"/>
    <w:rsid w:val="008C6F72"/>
    <w:rsid w:val="008D0F5B"/>
    <w:rsid w:val="008D2756"/>
    <w:rsid w:val="008D417B"/>
    <w:rsid w:val="008D417C"/>
    <w:rsid w:val="008D4F29"/>
    <w:rsid w:val="008D6A2D"/>
    <w:rsid w:val="008E1AE7"/>
    <w:rsid w:val="008E5685"/>
    <w:rsid w:val="008E72B5"/>
    <w:rsid w:val="008F002C"/>
    <w:rsid w:val="008F0573"/>
    <w:rsid w:val="008F27C0"/>
    <w:rsid w:val="008F6293"/>
    <w:rsid w:val="00900CF7"/>
    <w:rsid w:val="00901ABB"/>
    <w:rsid w:val="00904941"/>
    <w:rsid w:val="0090579D"/>
    <w:rsid w:val="0091011D"/>
    <w:rsid w:val="009119E4"/>
    <w:rsid w:val="00912328"/>
    <w:rsid w:val="00914514"/>
    <w:rsid w:val="00914C60"/>
    <w:rsid w:val="0091523C"/>
    <w:rsid w:val="00916CC6"/>
    <w:rsid w:val="00917DE8"/>
    <w:rsid w:val="0092091A"/>
    <w:rsid w:val="009221EA"/>
    <w:rsid w:val="00922322"/>
    <w:rsid w:val="00922CCA"/>
    <w:rsid w:val="0092520D"/>
    <w:rsid w:val="00927448"/>
    <w:rsid w:val="00931C0D"/>
    <w:rsid w:val="0093268F"/>
    <w:rsid w:val="00934B1F"/>
    <w:rsid w:val="009371AA"/>
    <w:rsid w:val="00941B3A"/>
    <w:rsid w:val="00941ED8"/>
    <w:rsid w:val="0094201D"/>
    <w:rsid w:val="00943453"/>
    <w:rsid w:val="00947523"/>
    <w:rsid w:val="00952739"/>
    <w:rsid w:val="0096395D"/>
    <w:rsid w:val="009669D7"/>
    <w:rsid w:val="00967570"/>
    <w:rsid w:val="00970558"/>
    <w:rsid w:val="00973231"/>
    <w:rsid w:val="00973269"/>
    <w:rsid w:val="00973699"/>
    <w:rsid w:val="009778CF"/>
    <w:rsid w:val="009815D0"/>
    <w:rsid w:val="00983F02"/>
    <w:rsid w:val="0098759F"/>
    <w:rsid w:val="009907A2"/>
    <w:rsid w:val="009909CE"/>
    <w:rsid w:val="00991088"/>
    <w:rsid w:val="00992BEF"/>
    <w:rsid w:val="00992E91"/>
    <w:rsid w:val="00993896"/>
    <w:rsid w:val="00994A9F"/>
    <w:rsid w:val="00994CA4"/>
    <w:rsid w:val="00995EA8"/>
    <w:rsid w:val="00996D0C"/>
    <w:rsid w:val="009A0E16"/>
    <w:rsid w:val="009A31E0"/>
    <w:rsid w:val="009A6A5A"/>
    <w:rsid w:val="009A7521"/>
    <w:rsid w:val="009B043F"/>
    <w:rsid w:val="009B0515"/>
    <w:rsid w:val="009B0F41"/>
    <w:rsid w:val="009B1755"/>
    <w:rsid w:val="009B232E"/>
    <w:rsid w:val="009B275A"/>
    <w:rsid w:val="009B45AB"/>
    <w:rsid w:val="009C03FB"/>
    <w:rsid w:val="009C1BBC"/>
    <w:rsid w:val="009C1F99"/>
    <w:rsid w:val="009C2BA7"/>
    <w:rsid w:val="009C69A6"/>
    <w:rsid w:val="009C7357"/>
    <w:rsid w:val="009D17E7"/>
    <w:rsid w:val="009D2EFD"/>
    <w:rsid w:val="009E581B"/>
    <w:rsid w:val="009E5A68"/>
    <w:rsid w:val="009E6EB1"/>
    <w:rsid w:val="009E767A"/>
    <w:rsid w:val="009F2BA5"/>
    <w:rsid w:val="009F48AF"/>
    <w:rsid w:val="009F5019"/>
    <w:rsid w:val="009F5A31"/>
    <w:rsid w:val="00A00E41"/>
    <w:rsid w:val="00A02056"/>
    <w:rsid w:val="00A024EE"/>
    <w:rsid w:val="00A02748"/>
    <w:rsid w:val="00A02C12"/>
    <w:rsid w:val="00A07A29"/>
    <w:rsid w:val="00A07BBA"/>
    <w:rsid w:val="00A07C1D"/>
    <w:rsid w:val="00A149AE"/>
    <w:rsid w:val="00A16AE6"/>
    <w:rsid w:val="00A244C3"/>
    <w:rsid w:val="00A25365"/>
    <w:rsid w:val="00A26489"/>
    <w:rsid w:val="00A27E6D"/>
    <w:rsid w:val="00A30B00"/>
    <w:rsid w:val="00A30D4D"/>
    <w:rsid w:val="00A31560"/>
    <w:rsid w:val="00A33A23"/>
    <w:rsid w:val="00A34BB4"/>
    <w:rsid w:val="00A407DF"/>
    <w:rsid w:val="00A43EB2"/>
    <w:rsid w:val="00A475A9"/>
    <w:rsid w:val="00A514DE"/>
    <w:rsid w:val="00A5177A"/>
    <w:rsid w:val="00A52546"/>
    <w:rsid w:val="00A55783"/>
    <w:rsid w:val="00A5666F"/>
    <w:rsid w:val="00A578AD"/>
    <w:rsid w:val="00A60841"/>
    <w:rsid w:val="00A60F53"/>
    <w:rsid w:val="00A62F87"/>
    <w:rsid w:val="00A6301E"/>
    <w:rsid w:val="00A63F67"/>
    <w:rsid w:val="00A6639C"/>
    <w:rsid w:val="00A700D8"/>
    <w:rsid w:val="00A7403F"/>
    <w:rsid w:val="00A7733F"/>
    <w:rsid w:val="00A816E7"/>
    <w:rsid w:val="00A82084"/>
    <w:rsid w:val="00A83FE5"/>
    <w:rsid w:val="00A8708F"/>
    <w:rsid w:val="00A87D83"/>
    <w:rsid w:val="00A916BC"/>
    <w:rsid w:val="00A926F6"/>
    <w:rsid w:val="00A94E37"/>
    <w:rsid w:val="00A9523E"/>
    <w:rsid w:val="00A95E5B"/>
    <w:rsid w:val="00A961A3"/>
    <w:rsid w:val="00A96D6D"/>
    <w:rsid w:val="00AA1C29"/>
    <w:rsid w:val="00AA33D5"/>
    <w:rsid w:val="00AA3E03"/>
    <w:rsid w:val="00AB2C14"/>
    <w:rsid w:val="00AB61E1"/>
    <w:rsid w:val="00AB7BE7"/>
    <w:rsid w:val="00AC11F5"/>
    <w:rsid w:val="00AC69C4"/>
    <w:rsid w:val="00AC7F89"/>
    <w:rsid w:val="00AD4CBF"/>
    <w:rsid w:val="00AD4E8E"/>
    <w:rsid w:val="00AD589D"/>
    <w:rsid w:val="00AD72B8"/>
    <w:rsid w:val="00AF60AB"/>
    <w:rsid w:val="00AF6F21"/>
    <w:rsid w:val="00AF7B57"/>
    <w:rsid w:val="00B00B42"/>
    <w:rsid w:val="00B01206"/>
    <w:rsid w:val="00B01D71"/>
    <w:rsid w:val="00B02A79"/>
    <w:rsid w:val="00B03DEB"/>
    <w:rsid w:val="00B04EAF"/>
    <w:rsid w:val="00B0548B"/>
    <w:rsid w:val="00B061A6"/>
    <w:rsid w:val="00B07FF5"/>
    <w:rsid w:val="00B1257A"/>
    <w:rsid w:val="00B13C81"/>
    <w:rsid w:val="00B13F53"/>
    <w:rsid w:val="00B144D9"/>
    <w:rsid w:val="00B176CD"/>
    <w:rsid w:val="00B21524"/>
    <w:rsid w:val="00B2366C"/>
    <w:rsid w:val="00B24EA4"/>
    <w:rsid w:val="00B25892"/>
    <w:rsid w:val="00B25956"/>
    <w:rsid w:val="00B25FAA"/>
    <w:rsid w:val="00B26C43"/>
    <w:rsid w:val="00B3047E"/>
    <w:rsid w:val="00B33F34"/>
    <w:rsid w:val="00B37C64"/>
    <w:rsid w:val="00B407D0"/>
    <w:rsid w:val="00B40D41"/>
    <w:rsid w:val="00B4187F"/>
    <w:rsid w:val="00B46564"/>
    <w:rsid w:val="00B46668"/>
    <w:rsid w:val="00B4711B"/>
    <w:rsid w:val="00B50464"/>
    <w:rsid w:val="00B5296F"/>
    <w:rsid w:val="00B5429B"/>
    <w:rsid w:val="00B5521C"/>
    <w:rsid w:val="00B55E8A"/>
    <w:rsid w:val="00B61D16"/>
    <w:rsid w:val="00B626F3"/>
    <w:rsid w:val="00B6405A"/>
    <w:rsid w:val="00B65712"/>
    <w:rsid w:val="00B66BBF"/>
    <w:rsid w:val="00B66EC6"/>
    <w:rsid w:val="00B67B3A"/>
    <w:rsid w:val="00B67C46"/>
    <w:rsid w:val="00B75E54"/>
    <w:rsid w:val="00B77094"/>
    <w:rsid w:val="00B8143F"/>
    <w:rsid w:val="00B818DA"/>
    <w:rsid w:val="00B8192E"/>
    <w:rsid w:val="00B81CF6"/>
    <w:rsid w:val="00B834F8"/>
    <w:rsid w:val="00B83C65"/>
    <w:rsid w:val="00B84B48"/>
    <w:rsid w:val="00B86608"/>
    <w:rsid w:val="00B8680F"/>
    <w:rsid w:val="00B879E2"/>
    <w:rsid w:val="00B904E7"/>
    <w:rsid w:val="00B91A64"/>
    <w:rsid w:val="00B91D76"/>
    <w:rsid w:val="00B91DB3"/>
    <w:rsid w:val="00B9246E"/>
    <w:rsid w:val="00B93313"/>
    <w:rsid w:val="00B93E2B"/>
    <w:rsid w:val="00B946F0"/>
    <w:rsid w:val="00B95E4D"/>
    <w:rsid w:val="00B96099"/>
    <w:rsid w:val="00BA23F5"/>
    <w:rsid w:val="00BA4034"/>
    <w:rsid w:val="00BA4C78"/>
    <w:rsid w:val="00BA6918"/>
    <w:rsid w:val="00BB03BB"/>
    <w:rsid w:val="00BB3619"/>
    <w:rsid w:val="00BB3717"/>
    <w:rsid w:val="00BB63A9"/>
    <w:rsid w:val="00BC0A81"/>
    <w:rsid w:val="00BC744A"/>
    <w:rsid w:val="00BD08B7"/>
    <w:rsid w:val="00BD11B9"/>
    <w:rsid w:val="00BD5C10"/>
    <w:rsid w:val="00BE0833"/>
    <w:rsid w:val="00BE190B"/>
    <w:rsid w:val="00BE1F48"/>
    <w:rsid w:val="00BE20A5"/>
    <w:rsid w:val="00BE2A6E"/>
    <w:rsid w:val="00BE4410"/>
    <w:rsid w:val="00BE4C8F"/>
    <w:rsid w:val="00BE6F71"/>
    <w:rsid w:val="00BE79BE"/>
    <w:rsid w:val="00BF0431"/>
    <w:rsid w:val="00BF2C53"/>
    <w:rsid w:val="00BF3F96"/>
    <w:rsid w:val="00BF4A43"/>
    <w:rsid w:val="00BF61D8"/>
    <w:rsid w:val="00BF716B"/>
    <w:rsid w:val="00BF719F"/>
    <w:rsid w:val="00C03021"/>
    <w:rsid w:val="00C03D93"/>
    <w:rsid w:val="00C05C0E"/>
    <w:rsid w:val="00C069CA"/>
    <w:rsid w:val="00C152D8"/>
    <w:rsid w:val="00C17EEB"/>
    <w:rsid w:val="00C21378"/>
    <w:rsid w:val="00C23856"/>
    <w:rsid w:val="00C24B0F"/>
    <w:rsid w:val="00C2556A"/>
    <w:rsid w:val="00C27097"/>
    <w:rsid w:val="00C32F80"/>
    <w:rsid w:val="00C33082"/>
    <w:rsid w:val="00C336E4"/>
    <w:rsid w:val="00C339EB"/>
    <w:rsid w:val="00C341DF"/>
    <w:rsid w:val="00C35652"/>
    <w:rsid w:val="00C41531"/>
    <w:rsid w:val="00C417D8"/>
    <w:rsid w:val="00C4279D"/>
    <w:rsid w:val="00C44414"/>
    <w:rsid w:val="00C45311"/>
    <w:rsid w:val="00C45C27"/>
    <w:rsid w:val="00C53FCF"/>
    <w:rsid w:val="00C57D4F"/>
    <w:rsid w:val="00C60C2A"/>
    <w:rsid w:val="00C65528"/>
    <w:rsid w:val="00C666F6"/>
    <w:rsid w:val="00C76DCE"/>
    <w:rsid w:val="00C770F5"/>
    <w:rsid w:val="00C82FAD"/>
    <w:rsid w:val="00C83E92"/>
    <w:rsid w:val="00C92B21"/>
    <w:rsid w:val="00C93305"/>
    <w:rsid w:val="00C939E8"/>
    <w:rsid w:val="00C943BE"/>
    <w:rsid w:val="00CA4207"/>
    <w:rsid w:val="00CA45CA"/>
    <w:rsid w:val="00CA48E9"/>
    <w:rsid w:val="00CB2444"/>
    <w:rsid w:val="00CC07A1"/>
    <w:rsid w:val="00CC3B2C"/>
    <w:rsid w:val="00CC3C43"/>
    <w:rsid w:val="00CC3E92"/>
    <w:rsid w:val="00CC511B"/>
    <w:rsid w:val="00CD441E"/>
    <w:rsid w:val="00CD7A03"/>
    <w:rsid w:val="00CE315D"/>
    <w:rsid w:val="00CF02D2"/>
    <w:rsid w:val="00CF04A6"/>
    <w:rsid w:val="00CF0A2C"/>
    <w:rsid w:val="00CF7536"/>
    <w:rsid w:val="00CF7C7B"/>
    <w:rsid w:val="00D0151F"/>
    <w:rsid w:val="00D01A13"/>
    <w:rsid w:val="00D04E2E"/>
    <w:rsid w:val="00D050B0"/>
    <w:rsid w:val="00D051F0"/>
    <w:rsid w:val="00D0529E"/>
    <w:rsid w:val="00D06467"/>
    <w:rsid w:val="00D07FFD"/>
    <w:rsid w:val="00D10224"/>
    <w:rsid w:val="00D1068D"/>
    <w:rsid w:val="00D12B46"/>
    <w:rsid w:val="00D13CDE"/>
    <w:rsid w:val="00D1631A"/>
    <w:rsid w:val="00D20E2E"/>
    <w:rsid w:val="00D2137B"/>
    <w:rsid w:val="00D21C20"/>
    <w:rsid w:val="00D21FE7"/>
    <w:rsid w:val="00D22D04"/>
    <w:rsid w:val="00D23C8C"/>
    <w:rsid w:val="00D258F3"/>
    <w:rsid w:val="00D31CFA"/>
    <w:rsid w:val="00D332C5"/>
    <w:rsid w:val="00D4269F"/>
    <w:rsid w:val="00D432AF"/>
    <w:rsid w:val="00D47AC8"/>
    <w:rsid w:val="00D5044B"/>
    <w:rsid w:val="00D54CCE"/>
    <w:rsid w:val="00D56EDC"/>
    <w:rsid w:val="00D56F55"/>
    <w:rsid w:val="00D62005"/>
    <w:rsid w:val="00D636B6"/>
    <w:rsid w:val="00D70575"/>
    <w:rsid w:val="00D713B2"/>
    <w:rsid w:val="00D75AC6"/>
    <w:rsid w:val="00D8507A"/>
    <w:rsid w:val="00D855B0"/>
    <w:rsid w:val="00D87F7D"/>
    <w:rsid w:val="00D91013"/>
    <w:rsid w:val="00D977F7"/>
    <w:rsid w:val="00DA2941"/>
    <w:rsid w:val="00DB0D76"/>
    <w:rsid w:val="00DB138B"/>
    <w:rsid w:val="00DB19DF"/>
    <w:rsid w:val="00DB2BAD"/>
    <w:rsid w:val="00DB5B83"/>
    <w:rsid w:val="00DB639F"/>
    <w:rsid w:val="00DC053B"/>
    <w:rsid w:val="00DC2EC6"/>
    <w:rsid w:val="00DC2F28"/>
    <w:rsid w:val="00DD0733"/>
    <w:rsid w:val="00DD4B58"/>
    <w:rsid w:val="00DE2319"/>
    <w:rsid w:val="00DE3772"/>
    <w:rsid w:val="00DE593A"/>
    <w:rsid w:val="00DF587D"/>
    <w:rsid w:val="00E0136E"/>
    <w:rsid w:val="00E05C00"/>
    <w:rsid w:val="00E1582E"/>
    <w:rsid w:val="00E23D31"/>
    <w:rsid w:val="00E26875"/>
    <w:rsid w:val="00E273B2"/>
    <w:rsid w:val="00E30678"/>
    <w:rsid w:val="00E31535"/>
    <w:rsid w:val="00E32133"/>
    <w:rsid w:val="00E34382"/>
    <w:rsid w:val="00E34A7A"/>
    <w:rsid w:val="00E36728"/>
    <w:rsid w:val="00E370ED"/>
    <w:rsid w:val="00E41187"/>
    <w:rsid w:val="00E43EC6"/>
    <w:rsid w:val="00E47B16"/>
    <w:rsid w:val="00E50BA4"/>
    <w:rsid w:val="00E549F8"/>
    <w:rsid w:val="00E572CE"/>
    <w:rsid w:val="00E57578"/>
    <w:rsid w:val="00E60A83"/>
    <w:rsid w:val="00E617BA"/>
    <w:rsid w:val="00E66A05"/>
    <w:rsid w:val="00E66A36"/>
    <w:rsid w:val="00E67552"/>
    <w:rsid w:val="00E67E94"/>
    <w:rsid w:val="00E7006A"/>
    <w:rsid w:val="00E72294"/>
    <w:rsid w:val="00E72B3A"/>
    <w:rsid w:val="00E80A53"/>
    <w:rsid w:val="00E80C1C"/>
    <w:rsid w:val="00E829DF"/>
    <w:rsid w:val="00E8319C"/>
    <w:rsid w:val="00E831D7"/>
    <w:rsid w:val="00E91DA8"/>
    <w:rsid w:val="00E9335F"/>
    <w:rsid w:val="00E933B2"/>
    <w:rsid w:val="00E935EC"/>
    <w:rsid w:val="00E96218"/>
    <w:rsid w:val="00EA0429"/>
    <w:rsid w:val="00EA3944"/>
    <w:rsid w:val="00EA7861"/>
    <w:rsid w:val="00EB1163"/>
    <w:rsid w:val="00EB37A2"/>
    <w:rsid w:val="00EB504C"/>
    <w:rsid w:val="00EC00A5"/>
    <w:rsid w:val="00EC2519"/>
    <w:rsid w:val="00EC36A6"/>
    <w:rsid w:val="00EC56BD"/>
    <w:rsid w:val="00EC62F6"/>
    <w:rsid w:val="00ED15DB"/>
    <w:rsid w:val="00ED1831"/>
    <w:rsid w:val="00ED2B04"/>
    <w:rsid w:val="00ED2EE4"/>
    <w:rsid w:val="00ED3E00"/>
    <w:rsid w:val="00ED41C5"/>
    <w:rsid w:val="00ED569D"/>
    <w:rsid w:val="00EE01F3"/>
    <w:rsid w:val="00EE2CA3"/>
    <w:rsid w:val="00EE2DE5"/>
    <w:rsid w:val="00EE4476"/>
    <w:rsid w:val="00EE6014"/>
    <w:rsid w:val="00EF0C21"/>
    <w:rsid w:val="00EF6405"/>
    <w:rsid w:val="00F01A3B"/>
    <w:rsid w:val="00F04368"/>
    <w:rsid w:val="00F04550"/>
    <w:rsid w:val="00F055DF"/>
    <w:rsid w:val="00F07900"/>
    <w:rsid w:val="00F112F1"/>
    <w:rsid w:val="00F11DDE"/>
    <w:rsid w:val="00F13F36"/>
    <w:rsid w:val="00F179A4"/>
    <w:rsid w:val="00F202BE"/>
    <w:rsid w:val="00F217EC"/>
    <w:rsid w:val="00F2261E"/>
    <w:rsid w:val="00F230AB"/>
    <w:rsid w:val="00F232FA"/>
    <w:rsid w:val="00F260F1"/>
    <w:rsid w:val="00F27107"/>
    <w:rsid w:val="00F276AD"/>
    <w:rsid w:val="00F314E4"/>
    <w:rsid w:val="00F3468C"/>
    <w:rsid w:val="00F37250"/>
    <w:rsid w:val="00F423AD"/>
    <w:rsid w:val="00F42441"/>
    <w:rsid w:val="00F42703"/>
    <w:rsid w:val="00F440EB"/>
    <w:rsid w:val="00F52D4B"/>
    <w:rsid w:val="00F55D01"/>
    <w:rsid w:val="00F5684A"/>
    <w:rsid w:val="00F602A8"/>
    <w:rsid w:val="00F608A6"/>
    <w:rsid w:val="00F60E24"/>
    <w:rsid w:val="00F62B2E"/>
    <w:rsid w:val="00F63035"/>
    <w:rsid w:val="00F64203"/>
    <w:rsid w:val="00F66F6B"/>
    <w:rsid w:val="00F71D8F"/>
    <w:rsid w:val="00F736C4"/>
    <w:rsid w:val="00F73DA3"/>
    <w:rsid w:val="00F747A5"/>
    <w:rsid w:val="00F7574F"/>
    <w:rsid w:val="00F77DD1"/>
    <w:rsid w:val="00F801D9"/>
    <w:rsid w:val="00F82D2E"/>
    <w:rsid w:val="00F83F72"/>
    <w:rsid w:val="00F84CA6"/>
    <w:rsid w:val="00F8528C"/>
    <w:rsid w:val="00F85B2D"/>
    <w:rsid w:val="00F864C7"/>
    <w:rsid w:val="00F86C51"/>
    <w:rsid w:val="00F92674"/>
    <w:rsid w:val="00F92B60"/>
    <w:rsid w:val="00F93981"/>
    <w:rsid w:val="00F94B8E"/>
    <w:rsid w:val="00FA1A06"/>
    <w:rsid w:val="00FA2B08"/>
    <w:rsid w:val="00FA5C1D"/>
    <w:rsid w:val="00FB10F7"/>
    <w:rsid w:val="00FB11B0"/>
    <w:rsid w:val="00FB37A9"/>
    <w:rsid w:val="00FB43A4"/>
    <w:rsid w:val="00FC6B00"/>
    <w:rsid w:val="00FD0B7F"/>
    <w:rsid w:val="00FD19C9"/>
    <w:rsid w:val="00FD2652"/>
    <w:rsid w:val="00FD3D06"/>
    <w:rsid w:val="00FD5E13"/>
    <w:rsid w:val="00FD7613"/>
    <w:rsid w:val="00FE16F9"/>
    <w:rsid w:val="00FE2E95"/>
    <w:rsid w:val="00FE3064"/>
    <w:rsid w:val="00FE3ED7"/>
    <w:rsid w:val="00FF0577"/>
    <w:rsid w:val="00FF51A1"/>
    <w:rsid w:val="00FF5E49"/>
    <w:rsid w:val="00FF6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9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017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05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0575"/>
  </w:style>
  <w:style w:type="paragraph" w:styleId="a7">
    <w:name w:val="footer"/>
    <w:basedOn w:val="a"/>
    <w:link w:val="a8"/>
    <w:uiPriority w:val="99"/>
    <w:semiHidden/>
    <w:unhideWhenUsed/>
    <w:rsid w:val="00D705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0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.ru/products/ipo/prime/doc/71210610/" TargetMode="External"/><Relationship Id="rId18" Type="http://schemas.openxmlformats.org/officeDocument/2006/relationships/hyperlink" Target="http://www.garant.ru/products/ipo/prime/doc/71210610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garant.ru/products/ipo/prime/doc/71210610/" TargetMode="External"/><Relationship Id="rId17" Type="http://schemas.openxmlformats.org/officeDocument/2006/relationships/hyperlink" Target="http://www.garant.ru/products/ipo/prime/doc/7121061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products/ipo/prime/doc/71210610/" TargetMode="External"/><Relationship Id="rId20" Type="http://schemas.openxmlformats.org/officeDocument/2006/relationships/hyperlink" Target="http://www.garant.ru/products/ipo/prime/doc/7121061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21061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rant.ru/products/ipo/prime/doc/7121061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arant.ru/products/ipo/prime/doc/71210610/" TargetMode="External"/><Relationship Id="rId19" Type="http://schemas.openxmlformats.org/officeDocument/2006/relationships/hyperlink" Target="http://www.garant.ru/products/ipo/prime/doc/7121061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1210610/" TargetMode="External"/><Relationship Id="rId14" Type="http://schemas.openxmlformats.org/officeDocument/2006/relationships/hyperlink" Target="http://www.garant.ru/products/ipo/prime/doc/7121061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F8CF-1143-4096-B28D-296B0BFC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Mintorg-001</dc:creator>
  <cp:lastModifiedBy>MER</cp:lastModifiedBy>
  <cp:revision>16</cp:revision>
  <cp:lastPrinted>2018-04-11T08:24:00Z</cp:lastPrinted>
  <dcterms:created xsi:type="dcterms:W3CDTF">2018-03-20T07:10:00Z</dcterms:created>
  <dcterms:modified xsi:type="dcterms:W3CDTF">2018-04-11T08:24:00Z</dcterms:modified>
</cp:coreProperties>
</file>