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24" w:rsidRPr="001C4824" w:rsidRDefault="001C4824" w:rsidP="007B0FF5">
      <w:pPr>
        <w:spacing w:after="0" w:line="240" w:lineRule="auto"/>
        <w:ind w:left="5102"/>
        <w:jc w:val="both"/>
        <w:rPr>
          <w:rFonts w:ascii="Times New Roman" w:hAnsi="Times New Roman" w:cs="Times New Roman"/>
          <w:sz w:val="28"/>
          <w:szCs w:val="28"/>
        </w:rPr>
      </w:pPr>
      <w:r w:rsidRPr="001C4824">
        <w:rPr>
          <w:rFonts w:ascii="Times New Roman" w:hAnsi="Times New Roman" w:cs="Times New Roman"/>
          <w:sz w:val="28"/>
          <w:szCs w:val="28"/>
        </w:rPr>
        <w:t>УТВЕРЖДЕНЫ</w:t>
      </w:r>
    </w:p>
    <w:p w:rsidR="001C4824" w:rsidRDefault="001C4824" w:rsidP="007B0FF5">
      <w:pPr>
        <w:spacing w:after="0" w:line="240" w:lineRule="auto"/>
        <w:ind w:left="5102"/>
        <w:jc w:val="both"/>
        <w:rPr>
          <w:rFonts w:ascii="Times New Roman" w:hAnsi="Times New Roman" w:cs="Times New Roman"/>
          <w:sz w:val="28"/>
          <w:szCs w:val="28"/>
        </w:rPr>
      </w:pPr>
      <w:r w:rsidRPr="001C4824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Луганской Народной Республики </w:t>
      </w:r>
      <w:r w:rsidR="00B4718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B4718B" w:rsidRPr="00B4718B">
        <w:rPr>
          <w:rFonts w:ascii="Times New Roman" w:hAnsi="Times New Roman" w:cs="Times New Roman"/>
          <w:sz w:val="28"/>
          <w:szCs w:val="28"/>
        </w:rPr>
        <w:t>от  «24» октября 2017 года № 696/17</w:t>
      </w:r>
    </w:p>
    <w:p w:rsidR="001C4824" w:rsidRDefault="001C4824" w:rsidP="001C4824">
      <w:pPr>
        <w:spacing w:after="0"/>
        <w:ind w:left="5102"/>
        <w:jc w:val="both"/>
        <w:rPr>
          <w:rFonts w:ascii="Times New Roman" w:hAnsi="Times New Roman" w:cs="Times New Roman"/>
          <w:sz w:val="28"/>
          <w:szCs w:val="28"/>
        </w:rPr>
      </w:pPr>
    </w:p>
    <w:p w:rsidR="001C4824" w:rsidRPr="001C4824" w:rsidRDefault="001C4824" w:rsidP="001C4824">
      <w:pPr>
        <w:spacing w:after="0"/>
        <w:ind w:left="5102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Pr="001C4824" w:rsidRDefault="00606BE5" w:rsidP="007B0FF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E957D9" w:rsidRPr="001C4824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E957D9" w:rsidRDefault="00E957D9" w:rsidP="007B0FF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824">
        <w:rPr>
          <w:rFonts w:ascii="Times New Roman" w:hAnsi="Times New Roman" w:cs="Times New Roman"/>
          <w:b/>
          <w:sz w:val="28"/>
          <w:szCs w:val="28"/>
        </w:rPr>
        <w:t xml:space="preserve">регистрации, изготовления </w:t>
      </w:r>
      <w:proofErr w:type="spellStart"/>
      <w:r w:rsidRPr="001C4824">
        <w:rPr>
          <w:rFonts w:ascii="Times New Roman" w:hAnsi="Times New Roman" w:cs="Times New Roman"/>
          <w:b/>
          <w:sz w:val="28"/>
          <w:szCs w:val="28"/>
        </w:rPr>
        <w:t>именников</w:t>
      </w:r>
      <w:proofErr w:type="spellEnd"/>
      <w:r w:rsidRPr="001C4824">
        <w:rPr>
          <w:rFonts w:ascii="Times New Roman" w:hAnsi="Times New Roman" w:cs="Times New Roman"/>
          <w:b/>
          <w:sz w:val="28"/>
          <w:szCs w:val="28"/>
        </w:rPr>
        <w:t>, а также постановки и уничтожения их оттисков</w:t>
      </w:r>
      <w:r w:rsidR="001C4824">
        <w:rPr>
          <w:rFonts w:ascii="Times New Roman" w:hAnsi="Times New Roman" w:cs="Times New Roman"/>
          <w:b/>
          <w:sz w:val="28"/>
          <w:szCs w:val="28"/>
        </w:rPr>
        <w:t xml:space="preserve"> на территории Луганской Народной Республики</w:t>
      </w:r>
    </w:p>
    <w:p w:rsidR="001C4824" w:rsidRPr="001C4824" w:rsidRDefault="001C4824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4D8A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1. Настоящие Правила </w:t>
      </w:r>
      <w:r w:rsidR="001C4824">
        <w:rPr>
          <w:rFonts w:ascii="Times New Roman" w:hAnsi="Times New Roman" w:cs="Times New Roman"/>
          <w:sz w:val="28"/>
          <w:szCs w:val="28"/>
        </w:rPr>
        <w:t xml:space="preserve">регистрации, изготовления </w:t>
      </w:r>
      <w:proofErr w:type="spellStart"/>
      <w:r w:rsidR="001C4824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="001C4824">
        <w:rPr>
          <w:rFonts w:ascii="Times New Roman" w:hAnsi="Times New Roman" w:cs="Times New Roman"/>
          <w:sz w:val="28"/>
          <w:szCs w:val="28"/>
        </w:rPr>
        <w:t xml:space="preserve">, а также постановки и уничтожения их оттисков на территории Луганской Народной Республики (далее – Правила) </w:t>
      </w:r>
      <w:r w:rsidRPr="00E957D9">
        <w:rPr>
          <w:rFonts w:ascii="Times New Roman" w:hAnsi="Times New Roman" w:cs="Times New Roman"/>
          <w:sz w:val="28"/>
          <w:szCs w:val="28"/>
        </w:rPr>
        <w:t xml:space="preserve">определяют порядок регистрации, изготовления </w:t>
      </w:r>
      <w:proofErr w:type="spellStart"/>
      <w:proofErr w:type="gram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, а также постановки и уничтожения их оттисков на производимых (ремонтируемых) юридическими лицами и </w:t>
      </w:r>
      <w:r w:rsidR="001C4824">
        <w:rPr>
          <w:rFonts w:ascii="Times New Roman" w:hAnsi="Times New Roman" w:cs="Times New Roman"/>
          <w:sz w:val="28"/>
          <w:szCs w:val="28"/>
        </w:rPr>
        <w:t>физическими лицами</w:t>
      </w:r>
      <w:r w:rsidR="002F7A1B">
        <w:rPr>
          <w:rFonts w:ascii="Times New Roman" w:hAnsi="Times New Roman" w:cs="Times New Roman"/>
          <w:sz w:val="28"/>
          <w:szCs w:val="28"/>
        </w:rPr>
        <w:t xml:space="preserve"> – </w:t>
      </w:r>
      <w:r w:rsidR="001C4824">
        <w:rPr>
          <w:rFonts w:ascii="Times New Roman" w:hAnsi="Times New Roman" w:cs="Times New Roman"/>
          <w:sz w:val="28"/>
          <w:szCs w:val="28"/>
        </w:rPr>
        <w:t xml:space="preserve">предпринимателями (далее – субъекты хозяйствования) </w:t>
      </w:r>
      <w:r w:rsidRPr="00E957D9">
        <w:rPr>
          <w:rFonts w:ascii="Times New Roman" w:hAnsi="Times New Roman" w:cs="Times New Roman"/>
          <w:sz w:val="28"/>
          <w:szCs w:val="28"/>
        </w:rPr>
        <w:t>ювелирных и других изделиях из драгоценных металлов.</w:t>
      </w:r>
      <w:proofErr w:type="gramEnd"/>
    </w:p>
    <w:p w:rsidR="007B0FF5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2. </w:t>
      </w:r>
      <w:r w:rsidR="001C4824">
        <w:rPr>
          <w:rFonts w:ascii="Times New Roman" w:hAnsi="Times New Roman" w:cs="Times New Roman"/>
          <w:sz w:val="28"/>
          <w:szCs w:val="28"/>
        </w:rPr>
        <w:t>Субъекты хозяйствования</w:t>
      </w:r>
      <w:r w:rsidRPr="00E957D9">
        <w:rPr>
          <w:rFonts w:ascii="Times New Roman" w:hAnsi="Times New Roman" w:cs="Times New Roman"/>
          <w:sz w:val="28"/>
          <w:szCs w:val="28"/>
        </w:rPr>
        <w:t xml:space="preserve">, осуществляющие производство (ремонт) ювелирных и других изделий из драгоценных металлов (далее </w:t>
      </w:r>
      <w:r w:rsidR="002F7A1B">
        <w:rPr>
          <w:rFonts w:ascii="Times New Roman" w:hAnsi="Times New Roman" w:cs="Times New Roman"/>
          <w:sz w:val="28"/>
          <w:szCs w:val="28"/>
        </w:rPr>
        <w:t>–</w:t>
      </w:r>
      <w:r w:rsidRPr="00E957D9">
        <w:rPr>
          <w:rFonts w:ascii="Times New Roman" w:hAnsi="Times New Roman" w:cs="Times New Roman"/>
          <w:sz w:val="28"/>
          <w:szCs w:val="28"/>
        </w:rPr>
        <w:t xml:space="preserve"> изготовитель), регистрируют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именники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и ставят их оттиски на производимых (ремонтируемых) ими ювелирных и других изделиях из драгоценных металлов в порядке, установленном настоящими Правилами.</w:t>
      </w:r>
    </w:p>
    <w:p w:rsidR="007B0FF5" w:rsidRPr="00E957D9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P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3. Регистрацию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1C4824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E957D9"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="001C4824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="002F7A1B">
        <w:rPr>
          <w:rFonts w:ascii="Times New Roman" w:hAnsi="Times New Roman" w:cs="Times New Roman"/>
          <w:sz w:val="28"/>
          <w:szCs w:val="28"/>
        </w:rPr>
        <w:t>«</w:t>
      </w:r>
      <w:r w:rsidR="001C4824">
        <w:rPr>
          <w:rFonts w:ascii="Times New Roman" w:hAnsi="Times New Roman" w:cs="Times New Roman"/>
          <w:sz w:val="28"/>
          <w:szCs w:val="28"/>
        </w:rPr>
        <w:t>Пробирная палата Луганской Народной Республики</w:t>
      </w:r>
      <w:r w:rsidR="002F7A1B">
        <w:rPr>
          <w:rFonts w:ascii="Times New Roman" w:hAnsi="Times New Roman" w:cs="Times New Roman"/>
          <w:sz w:val="28"/>
          <w:szCs w:val="28"/>
        </w:rPr>
        <w:t>»</w:t>
      </w:r>
      <w:r w:rsidR="001C4824">
        <w:rPr>
          <w:rFonts w:ascii="Times New Roman" w:hAnsi="Times New Roman" w:cs="Times New Roman"/>
          <w:sz w:val="28"/>
          <w:szCs w:val="28"/>
        </w:rPr>
        <w:t xml:space="preserve"> (далее – ГУ ЛНР «Пробирная палата ЛНР»</w:t>
      </w:r>
      <w:r w:rsidR="00A203A2">
        <w:rPr>
          <w:rFonts w:ascii="Times New Roman" w:hAnsi="Times New Roman" w:cs="Times New Roman"/>
          <w:sz w:val="28"/>
          <w:szCs w:val="28"/>
        </w:rPr>
        <w:t>)</w:t>
      </w:r>
      <w:r w:rsidRPr="00E957D9">
        <w:rPr>
          <w:rFonts w:ascii="Times New Roman" w:hAnsi="Times New Roman" w:cs="Times New Roman"/>
          <w:sz w:val="28"/>
          <w:szCs w:val="28"/>
        </w:rPr>
        <w:t>.</w:t>
      </w: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Порядок ведения реестра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утверждается Министерством финансов </w:t>
      </w:r>
      <w:r w:rsidR="001C482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E957D9">
        <w:rPr>
          <w:rFonts w:ascii="Times New Roman" w:hAnsi="Times New Roman" w:cs="Times New Roman"/>
          <w:sz w:val="28"/>
          <w:szCs w:val="28"/>
        </w:rPr>
        <w:t>.</w:t>
      </w:r>
    </w:p>
    <w:p w:rsidR="007B0FF5" w:rsidRPr="00E957D9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P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4. Для регистрации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изготовитель представляет в </w:t>
      </w:r>
      <w:r w:rsidR="001C4824">
        <w:rPr>
          <w:rFonts w:ascii="Times New Roman" w:hAnsi="Times New Roman" w:cs="Times New Roman"/>
          <w:sz w:val="28"/>
          <w:szCs w:val="28"/>
        </w:rPr>
        <w:t>ГУ ЛНР «Пробирная палата ЛНР</w:t>
      </w:r>
      <w:r w:rsidR="004C2C6F">
        <w:rPr>
          <w:rFonts w:ascii="Times New Roman" w:hAnsi="Times New Roman" w:cs="Times New Roman"/>
          <w:sz w:val="28"/>
          <w:szCs w:val="28"/>
        </w:rPr>
        <w:t>»</w:t>
      </w:r>
      <w:r w:rsidR="002F7A1B">
        <w:rPr>
          <w:rFonts w:ascii="Times New Roman" w:hAnsi="Times New Roman" w:cs="Times New Roman"/>
          <w:sz w:val="28"/>
          <w:szCs w:val="28"/>
        </w:rPr>
        <w:t>,</w:t>
      </w:r>
      <w:r w:rsidR="001C4824">
        <w:rPr>
          <w:rFonts w:ascii="Times New Roman" w:hAnsi="Times New Roman" w:cs="Times New Roman"/>
          <w:sz w:val="28"/>
          <w:szCs w:val="28"/>
        </w:rPr>
        <w:t xml:space="preserve"> </w:t>
      </w:r>
      <w:r w:rsidRPr="00E957D9">
        <w:rPr>
          <w:rFonts w:ascii="Times New Roman" w:hAnsi="Times New Roman" w:cs="Times New Roman"/>
          <w:sz w:val="28"/>
          <w:szCs w:val="28"/>
        </w:rPr>
        <w:t>в котором изготовитель состоит на специаль</w:t>
      </w:r>
      <w:r w:rsidR="00481F89">
        <w:rPr>
          <w:rFonts w:ascii="Times New Roman" w:hAnsi="Times New Roman" w:cs="Times New Roman"/>
          <w:sz w:val="28"/>
          <w:szCs w:val="28"/>
        </w:rPr>
        <w:t>ном учете</w:t>
      </w:r>
      <w:r w:rsidRPr="00E957D9">
        <w:rPr>
          <w:rFonts w:ascii="Times New Roman" w:hAnsi="Times New Roman" w:cs="Times New Roman"/>
          <w:sz w:val="28"/>
          <w:szCs w:val="28"/>
        </w:rPr>
        <w:t xml:space="preserve">, заявление в произвольной форме и оттиск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>, проставленный на полированной пластинке.</w:t>
      </w:r>
    </w:p>
    <w:p w:rsidR="00E957D9" w:rsidRP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будет проставляться разными методами (механическим, электроискровым, лазерным), на полированной пластинке проставляется каждый оттиск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>.</w:t>
      </w:r>
    </w:p>
    <w:p w:rsidR="00E957D9" w:rsidRP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Образцы оттисков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должны быть четкими, недеформированными и содержать все элементы (знаки).</w:t>
      </w: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E957D9">
        <w:rPr>
          <w:rFonts w:ascii="Times New Roman" w:hAnsi="Times New Roman" w:cs="Times New Roman"/>
          <w:sz w:val="28"/>
          <w:szCs w:val="28"/>
        </w:rPr>
        <w:t xml:space="preserve">В случае некачественного изготовления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(нечеткий, деформированный или содержащий не все э</w:t>
      </w:r>
      <w:r w:rsidR="00481F89">
        <w:rPr>
          <w:rFonts w:ascii="Times New Roman" w:hAnsi="Times New Roman" w:cs="Times New Roman"/>
          <w:sz w:val="28"/>
          <w:szCs w:val="28"/>
        </w:rPr>
        <w:t>лементы (знаки)</w:t>
      </w:r>
      <w:r w:rsidR="002F7A1B">
        <w:rPr>
          <w:rFonts w:ascii="Times New Roman" w:hAnsi="Times New Roman" w:cs="Times New Roman"/>
          <w:sz w:val="28"/>
          <w:szCs w:val="28"/>
        </w:rPr>
        <w:t>,</w:t>
      </w:r>
      <w:r w:rsidR="00E94D8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81F89">
        <w:rPr>
          <w:rFonts w:ascii="Times New Roman" w:hAnsi="Times New Roman" w:cs="Times New Roman"/>
          <w:sz w:val="28"/>
          <w:szCs w:val="28"/>
        </w:rPr>
        <w:t xml:space="preserve"> ГУ ЛНР «Пробирная плата ЛНР» </w:t>
      </w:r>
      <w:r w:rsidRPr="00E957D9">
        <w:rPr>
          <w:rFonts w:ascii="Times New Roman" w:hAnsi="Times New Roman" w:cs="Times New Roman"/>
          <w:sz w:val="28"/>
          <w:szCs w:val="28"/>
        </w:rPr>
        <w:t>вправе отказать в его регистрации.</w:t>
      </w:r>
      <w:proofErr w:type="gramEnd"/>
    </w:p>
    <w:p w:rsidR="007B0FF5" w:rsidRPr="00E957D9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P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6. Изготовление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</w:t>
      </w:r>
      <w:r w:rsidR="00481F8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481F89">
        <w:rPr>
          <w:rFonts w:ascii="Times New Roman" w:hAnsi="Times New Roman" w:cs="Times New Roman"/>
          <w:sz w:val="28"/>
          <w:szCs w:val="28"/>
        </w:rPr>
        <w:t xml:space="preserve"> осуществляется изготовителем</w:t>
      </w:r>
      <w:r w:rsidR="00A45365">
        <w:rPr>
          <w:rFonts w:ascii="Times New Roman" w:hAnsi="Times New Roman" w:cs="Times New Roman"/>
          <w:sz w:val="28"/>
          <w:szCs w:val="28"/>
        </w:rPr>
        <w:t xml:space="preserve"> </w:t>
      </w:r>
      <w:r w:rsidR="00A45365" w:rsidRPr="00A45365">
        <w:rPr>
          <w:rFonts w:ascii="Times New Roman" w:hAnsi="Times New Roman" w:cs="Times New Roman"/>
          <w:sz w:val="28"/>
          <w:szCs w:val="28"/>
        </w:rPr>
        <w:t xml:space="preserve">или по его обращению </w:t>
      </w:r>
      <w:r w:rsidR="00A45365">
        <w:rPr>
          <w:rFonts w:ascii="Times New Roman" w:hAnsi="Times New Roman" w:cs="Times New Roman"/>
          <w:sz w:val="28"/>
          <w:szCs w:val="28"/>
        </w:rPr>
        <w:t>ГУ ЛНР «Пробирная палата ЛНР»</w:t>
      </w:r>
      <w:r w:rsidR="00481F89">
        <w:rPr>
          <w:rFonts w:ascii="Times New Roman" w:hAnsi="Times New Roman" w:cs="Times New Roman"/>
          <w:sz w:val="28"/>
          <w:szCs w:val="28"/>
        </w:rPr>
        <w:t>.</w:t>
      </w: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содержит шифр, присвоенный изготовителю</w:t>
      </w:r>
      <w:r w:rsidR="006A007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957D9">
        <w:rPr>
          <w:rFonts w:ascii="Times New Roman" w:hAnsi="Times New Roman" w:cs="Times New Roman"/>
          <w:sz w:val="28"/>
          <w:szCs w:val="28"/>
        </w:rPr>
        <w:t xml:space="preserve"> </w:t>
      </w:r>
      <w:r w:rsidR="00481F89">
        <w:rPr>
          <w:rFonts w:ascii="Times New Roman" w:hAnsi="Times New Roman" w:cs="Times New Roman"/>
          <w:sz w:val="28"/>
          <w:szCs w:val="28"/>
        </w:rPr>
        <w:t>ГУ ЛНР «Пробирная палата ЛНР»</w:t>
      </w:r>
      <w:r w:rsidRPr="00E957D9">
        <w:rPr>
          <w:rFonts w:ascii="Times New Roman" w:hAnsi="Times New Roman" w:cs="Times New Roman"/>
          <w:sz w:val="28"/>
          <w:szCs w:val="28"/>
        </w:rPr>
        <w:t xml:space="preserve">, содержащий в зашифрованном виде информацию о годе изготовления изделия, данные о постановке изготовителя на специальный учет и </w:t>
      </w:r>
      <w:r w:rsidR="002F7A1B">
        <w:rPr>
          <w:rFonts w:ascii="Times New Roman" w:hAnsi="Times New Roman" w:cs="Times New Roman"/>
          <w:sz w:val="28"/>
          <w:szCs w:val="28"/>
        </w:rPr>
        <w:t xml:space="preserve">об </w:t>
      </w:r>
      <w:r w:rsidRPr="00E957D9">
        <w:rPr>
          <w:rFonts w:ascii="Times New Roman" w:hAnsi="Times New Roman" w:cs="Times New Roman"/>
          <w:sz w:val="28"/>
          <w:szCs w:val="28"/>
        </w:rPr>
        <w:t>изготовителе изделия.</w:t>
      </w:r>
    </w:p>
    <w:p w:rsidR="007B0FF5" w:rsidRPr="00E957D9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P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действует в течение календарного года, в котором был зарегистрирован.</w:t>
      </w: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По окончании срока действия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он подлежит уничтожению изготовителем.</w:t>
      </w:r>
    </w:p>
    <w:p w:rsidR="007B0FF5" w:rsidRPr="00E957D9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84">
        <w:rPr>
          <w:rFonts w:ascii="Times New Roman" w:hAnsi="Times New Roman" w:cs="Times New Roman"/>
          <w:sz w:val="28"/>
          <w:szCs w:val="28"/>
        </w:rPr>
        <w:t xml:space="preserve">8. Допускается изготовление </w:t>
      </w:r>
      <w:r w:rsidR="00483284" w:rsidRPr="00483284">
        <w:rPr>
          <w:rFonts w:ascii="Times New Roman" w:hAnsi="Times New Roman" w:cs="Times New Roman"/>
          <w:sz w:val="28"/>
          <w:szCs w:val="28"/>
        </w:rPr>
        <w:t>ГУ ЛНР «Пробирная палата ЛНР»</w:t>
      </w:r>
      <w:r w:rsidRPr="00483284">
        <w:rPr>
          <w:rFonts w:ascii="Times New Roman" w:hAnsi="Times New Roman" w:cs="Times New Roman"/>
          <w:sz w:val="28"/>
          <w:szCs w:val="28"/>
        </w:rPr>
        <w:t xml:space="preserve"> государственных пробирных клейм, совмещенных с </w:t>
      </w:r>
      <w:proofErr w:type="spellStart"/>
      <w:r w:rsidRPr="00483284">
        <w:rPr>
          <w:rFonts w:ascii="Times New Roman" w:hAnsi="Times New Roman" w:cs="Times New Roman"/>
          <w:sz w:val="28"/>
          <w:szCs w:val="28"/>
        </w:rPr>
        <w:t>именниками</w:t>
      </w:r>
      <w:proofErr w:type="spellEnd"/>
      <w:r w:rsidRPr="00483284">
        <w:rPr>
          <w:rFonts w:ascii="Times New Roman" w:hAnsi="Times New Roman" w:cs="Times New Roman"/>
          <w:sz w:val="28"/>
          <w:szCs w:val="28"/>
        </w:rPr>
        <w:t>, предназначенных для клеймения ювелирных и других изделий из драгоценных металлов.</w:t>
      </w:r>
    </w:p>
    <w:p w:rsidR="007B0FF5" w:rsidRPr="00E957D9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9. </w:t>
      </w:r>
      <w:r w:rsidR="00483284">
        <w:rPr>
          <w:rFonts w:ascii="Times New Roman" w:hAnsi="Times New Roman" w:cs="Times New Roman"/>
          <w:sz w:val="28"/>
          <w:szCs w:val="28"/>
        </w:rPr>
        <w:t>ГУ ЛНР «Пробирная палата ЛНР»</w:t>
      </w:r>
      <w:r w:rsidRPr="00E957D9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483284">
        <w:rPr>
          <w:rFonts w:ascii="Times New Roman" w:hAnsi="Times New Roman" w:cs="Times New Roman"/>
          <w:sz w:val="28"/>
          <w:szCs w:val="28"/>
        </w:rPr>
        <w:t xml:space="preserve">ет </w:t>
      </w:r>
      <w:r w:rsidRPr="00E957D9">
        <w:rPr>
          <w:rFonts w:ascii="Times New Roman" w:hAnsi="Times New Roman" w:cs="Times New Roman"/>
          <w:sz w:val="28"/>
          <w:szCs w:val="28"/>
        </w:rPr>
        <w:t xml:space="preserve">постановку на ювелирные и другие изделия из драгоценных металлов оттисков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>, изготовленных электроискровым методом, по обращению изготовителя.</w:t>
      </w:r>
    </w:p>
    <w:p w:rsidR="007B0FF5" w:rsidRPr="00E957D9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10. Оттиск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именника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должен быть четким, недеформированным и содержать все элементы (знаки).</w:t>
      </w:r>
    </w:p>
    <w:p w:rsidR="007B0FF5" w:rsidRPr="00E957D9" w:rsidRDefault="007B0FF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7D9">
        <w:rPr>
          <w:rFonts w:ascii="Times New Roman" w:hAnsi="Times New Roman" w:cs="Times New Roman"/>
          <w:sz w:val="28"/>
          <w:szCs w:val="28"/>
        </w:rPr>
        <w:t xml:space="preserve">11. Выявленные в ходе проведения экспертизы оттиски фальшивых </w:t>
      </w:r>
      <w:proofErr w:type="spellStart"/>
      <w:r w:rsidRPr="00E957D9">
        <w:rPr>
          <w:rFonts w:ascii="Times New Roman" w:hAnsi="Times New Roman" w:cs="Times New Roman"/>
          <w:sz w:val="28"/>
          <w:szCs w:val="28"/>
        </w:rPr>
        <w:t>именников</w:t>
      </w:r>
      <w:proofErr w:type="spellEnd"/>
      <w:r w:rsidRPr="00E957D9">
        <w:rPr>
          <w:rFonts w:ascii="Times New Roman" w:hAnsi="Times New Roman" w:cs="Times New Roman"/>
          <w:sz w:val="28"/>
          <w:szCs w:val="28"/>
        </w:rPr>
        <w:t xml:space="preserve"> на ювелирных и других изделиях из драгоценных металлов подлежат уничтожению </w:t>
      </w:r>
      <w:r w:rsidR="00483284">
        <w:rPr>
          <w:rFonts w:ascii="Times New Roman" w:hAnsi="Times New Roman" w:cs="Times New Roman"/>
          <w:sz w:val="28"/>
          <w:szCs w:val="28"/>
        </w:rPr>
        <w:t>ГУ ЛНР «Пробирная палата ЛНР»</w:t>
      </w:r>
      <w:r w:rsidRPr="00E957D9">
        <w:rPr>
          <w:rFonts w:ascii="Times New Roman" w:hAnsi="Times New Roman" w:cs="Times New Roman"/>
          <w:sz w:val="28"/>
          <w:szCs w:val="28"/>
        </w:rPr>
        <w:t xml:space="preserve"> по обращению изготовителя.</w:t>
      </w:r>
    </w:p>
    <w:p w:rsidR="00483284" w:rsidRDefault="00483284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BE5" w:rsidRDefault="00606BE5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C6F" w:rsidRDefault="00483284" w:rsidP="007B0FF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4C2C6F" w:rsidRDefault="004C2C6F" w:rsidP="007B0FF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83284">
        <w:rPr>
          <w:rFonts w:ascii="Times New Roman" w:hAnsi="Times New Roman" w:cs="Times New Roman"/>
          <w:sz w:val="28"/>
          <w:szCs w:val="28"/>
        </w:rPr>
        <w:t>инистра</w:t>
      </w:r>
      <w:r>
        <w:rPr>
          <w:rFonts w:ascii="Times New Roman" w:hAnsi="Times New Roman" w:cs="Times New Roman"/>
          <w:sz w:val="28"/>
          <w:szCs w:val="28"/>
        </w:rPr>
        <w:t xml:space="preserve"> Совета Министров </w:t>
      </w:r>
    </w:p>
    <w:p w:rsidR="004C2C6F" w:rsidRPr="00E957D9" w:rsidRDefault="004C2C6F" w:rsidP="007B0FF5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                                                     Н.</w:t>
      </w:r>
      <w:r w:rsidR="00606B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</w:t>
      </w:r>
      <w:r w:rsidR="00606B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Хоршева</w:t>
      </w:r>
      <w:proofErr w:type="spellEnd"/>
    </w:p>
    <w:p w:rsidR="00E957D9" w:rsidRPr="00E957D9" w:rsidRDefault="00E957D9" w:rsidP="00606BE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1848" w:rsidRDefault="00F31848" w:rsidP="00606BE5">
      <w:pPr>
        <w:spacing w:after="0"/>
        <w:ind w:firstLine="709"/>
        <w:jc w:val="both"/>
      </w:pPr>
    </w:p>
    <w:sectPr w:rsidR="00F31848" w:rsidSect="0048328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68" w:rsidRDefault="00551068" w:rsidP="00733699">
      <w:pPr>
        <w:spacing w:after="0" w:line="240" w:lineRule="auto"/>
      </w:pPr>
      <w:r>
        <w:separator/>
      </w:r>
    </w:p>
  </w:endnote>
  <w:endnote w:type="continuationSeparator" w:id="0">
    <w:p w:rsidR="00551068" w:rsidRDefault="00551068" w:rsidP="0073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68" w:rsidRDefault="00551068" w:rsidP="00733699">
      <w:pPr>
        <w:spacing w:after="0" w:line="240" w:lineRule="auto"/>
      </w:pPr>
      <w:r>
        <w:separator/>
      </w:r>
    </w:p>
  </w:footnote>
  <w:footnote w:type="continuationSeparator" w:id="0">
    <w:p w:rsidR="00551068" w:rsidRDefault="00551068" w:rsidP="00733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695082"/>
      <w:docPartObj>
        <w:docPartGallery w:val="Page Numbers (Top of Page)"/>
        <w:docPartUnique/>
      </w:docPartObj>
    </w:sdtPr>
    <w:sdtEndPr/>
    <w:sdtContent>
      <w:p w:rsidR="00483284" w:rsidRDefault="004832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18B">
          <w:rPr>
            <w:noProof/>
          </w:rPr>
          <w:t>2</w:t>
        </w:r>
        <w:r>
          <w:fldChar w:fldCharType="end"/>
        </w:r>
      </w:p>
    </w:sdtContent>
  </w:sdt>
  <w:p w:rsidR="00733699" w:rsidRDefault="007336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D9"/>
    <w:rsid w:val="00133B43"/>
    <w:rsid w:val="001C4824"/>
    <w:rsid w:val="002F7A1B"/>
    <w:rsid w:val="00481F89"/>
    <w:rsid w:val="00483284"/>
    <w:rsid w:val="004C2C6F"/>
    <w:rsid w:val="00551068"/>
    <w:rsid w:val="00606BE5"/>
    <w:rsid w:val="006A007A"/>
    <w:rsid w:val="00733699"/>
    <w:rsid w:val="007B0FF5"/>
    <w:rsid w:val="007B521C"/>
    <w:rsid w:val="009412F0"/>
    <w:rsid w:val="00A203A2"/>
    <w:rsid w:val="00A45365"/>
    <w:rsid w:val="00B4718B"/>
    <w:rsid w:val="00D73081"/>
    <w:rsid w:val="00E94D8A"/>
    <w:rsid w:val="00E957D9"/>
    <w:rsid w:val="00F3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3699"/>
  </w:style>
  <w:style w:type="paragraph" w:styleId="a5">
    <w:name w:val="footer"/>
    <w:basedOn w:val="a"/>
    <w:link w:val="a6"/>
    <w:uiPriority w:val="99"/>
    <w:unhideWhenUsed/>
    <w:rsid w:val="00733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3699"/>
  </w:style>
  <w:style w:type="paragraph" w:styleId="a7">
    <w:name w:val="Balloon Text"/>
    <w:basedOn w:val="a"/>
    <w:link w:val="a8"/>
    <w:uiPriority w:val="99"/>
    <w:semiHidden/>
    <w:unhideWhenUsed/>
    <w:rsid w:val="00733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69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B0F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3699"/>
  </w:style>
  <w:style w:type="paragraph" w:styleId="a5">
    <w:name w:val="footer"/>
    <w:basedOn w:val="a"/>
    <w:link w:val="a6"/>
    <w:uiPriority w:val="99"/>
    <w:unhideWhenUsed/>
    <w:rsid w:val="00733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3699"/>
  </w:style>
  <w:style w:type="paragraph" w:styleId="a7">
    <w:name w:val="Balloon Text"/>
    <w:basedOn w:val="a"/>
    <w:link w:val="a8"/>
    <w:uiPriority w:val="99"/>
    <w:semiHidden/>
    <w:unhideWhenUsed/>
    <w:rsid w:val="00733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69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B0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FFA00-5192-44CF-B377-78CDCD19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cp:lastPrinted>2017-10-02T12:12:00Z</cp:lastPrinted>
  <dcterms:created xsi:type="dcterms:W3CDTF">2017-08-01T13:02:00Z</dcterms:created>
  <dcterms:modified xsi:type="dcterms:W3CDTF">2017-10-25T14:59:00Z</dcterms:modified>
</cp:coreProperties>
</file>