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379" w:rsidRDefault="00262766" w:rsidP="006E305E">
      <w:pPr>
        <w:ind w:left="4962" w:hanging="4962"/>
      </w:pPr>
      <w:r>
        <w:t xml:space="preserve">  </w:t>
      </w:r>
      <w:r w:rsidR="006E305E">
        <w:t xml:space="preserve">                                                               </w:t>
      </w:r>
      <w:r w:rsidR="001F2768">
        <w:t xml:space="preserve">      </w:t>
      </w:r>
      <w:r w:rsidR="00B60379">
        <w:t>УТВЕРЖДЕН</w:t>
      </w:r>
    </w:p>
    <w:p w:rsidR="00B60379" w:rsidRDefault="00B60379" w:rsidP="00B60379">
      <w:r>
        <w:t xml:space="preserve">                                                                       постановлением Совета Министров </w:t>
      </w:r>
    </w:p>
    <w:p w:rsidR="00B60379" w:rsidRDefault="00B60379" w:rsidP="00B60379">
      <w:r>
        <w:t xml:space="preserve">                                                                       Луганской Народной Республики</w:t>
      </w:r>
    </w:p>
    <w:p w:rsidR="00B60379" w:rsidRDefault="00B60379" w:rsidP="00B60379">
      <w:r>
        <w:t xml:space="preserve">                                                                       </w:t>
      </w:r>
      <w:r w:rsidR="009B7108">
        <w:t xml:space="preserve">от «25» апреля 2017 года № </w:t>
      </w:r>
      <w:bookmarkStart w:id="0" w:name="_GoBack"/>
      <w:bookmarkEnd w:id="0"/>
      <w:r w:rsidR="009B7108">
        <w:t>209/17</w:t>
      </w:r>
    </w:p>
    <w:p w:rsidR="001F2768" w:rsidRPr="001F2768" w:rsidRDefault="00B60379" w:rsidP="001F2768">
      <w:r>
        <w:t xml:space="preserve"> </w:t>
      </w:r>
    </w:p>
    <w:p w:rsidR="00273D64" w:rsidRDefault="00273D64" w:rsidP="001F2768">
      <w:pPr>
        <w:jc w:val="center"/>
        <w:rPr>
          <w:b/>
          <w:lang w:eastAsia="ru-RU"/>
        </w:rPr>
      </w:pPr>
    </w:p>
    <w:p w:rsidR="00273D64" w:rsidRDefault="00273D64" w:rsidP="001F2768">
      <w:pPr>
        <w:jc w:val="center"/>
        <w:rPr>
          <w:b/>
          <w:lang w:eastAsia="ru-RU"/>
        </w:rPr>
      </w:pPr>
    </w:p>
    <w:p w:rsidR="00273D64" w:rsidRDefault="00273D64" w:rsidP="001F2768">
      <w:pPr>
        <w:jc w:val="center"/>
        <w:rPr>
          <w:b/>
          <w:lang w:eastAsia="ru-RU"/>
        </w:rPr>
      </w:pPr>
    </w:p>
    <w:p w:rsidR="00273D64" w:rsidRDefault="00273D64" w:rsidP="001F2768">
      <w:pPr>
        <w:jc w:val="center"/>
        <w:rPr>
          <w:b/>
          <w:lang w:eastAsia="ru-RU"/>
        </w:rPr>
      </w:pPr>
    </w:p>
    <w:p w:rsidR="001F2768" w:rsidRPr="001F2768" w:rsidRDefault="001F2768" w:rsidP="001F2768">
      <w:pPr>
        <w:jc w:val="center"/>
        <w:rPr>
          <w:b/>
          <w:lang w:eastAsia="ru-RU"/>
        </w:rPr>
      </w:pPr>
      <w:r w:rsidRPr="001F2768">
        <w:rPr>
          <w:b/>
          <w:lang w:eastAsia="ru-RU"/>
        </w:rPr>
        <w:t>ПОРЯДОК</w:t>
      </w:r>
    </w:p>
    <w:p w:rsidR="001F2768" w:rsidRDefault="001F2768" w:rsidP="001F2768">
      <w:pPr>
        <w:jc w:val="center"/>
        <w:rPr>
          <w:b/>
          <w:lang w:eastAsia="ru-RU"/>
        </w:rPr>
      </w:pPr>
      <w:r w:rsidRPr="001F2768">
        <w:rPr>
          <w:b/>
          <w:lang w:eastAsia="ru-RU"/>
        </w:rPr>
        <w:t xml:space="preserve"> определения наличия наркотических средств или психотропных веществ в организме человека при проведении медицинского освидетельствования на состояние опьянения лица, которое управляет транспортным средством</w:t>
      </w:r>
    </w:p>
    <w:p w:rsidR="00273D64" w:rsidRDefault="00273D64" w:rsidP="001F2768">
      <w:pPr>
        <w:jc w:val="center"/>
        <w:rPr>
          <w:b/>
          <w:lang w:eastAsia="ru-RU"/>
        </w:rPr>
      </w:pPr>
    </w:p>
    <w:p w:rsidR="00273D64" w:rsidRPr="001F2768" w:rsidRDefault="00273D64" w:rsidP="001F2768">
      <w:pPr>
        <w:jc w:val="center"/>
      </w:pPr>
    </w:p>
    <w:p w:rsidR="001F2768" w:rsidRPr="001F2768" w:rsidRDefault="001F2768" w:rsidP="001F2768"/>
    <w:p w:rsidR="001F2768" w:rsidRPr="001F2768" w:rsidRDefault="001F2768" w:rsidP="001F2768">
      <w:pPr>
        <w:jc w:val="both"/>
      </w:pPr>
      <w:r w:rsidRPr="001F2768">
        <w:tab/>
        <w:t>1. Настоящий Порядок устанавливает правила определения наличия наркотических средств, психотропных веществ или лекарст</w:t>
      </w:r>
      <w:r w:rsidR="00E01D66">
        <w:t xml:space="preserve">венных препаратов, снижающих </w:t>
      </w:r>
      <w:r w:rsidRPr="001F2768">
        <w:t xml:space="preserve"> внимание и скорость реакции, в организме человека при проведении медицинского освидетельствования на состояние опьянения лица, которое управляет транспортным средством.</w:t>
      </w:r>
    </w:p>
    <w:p w:rsidR="001F2768" w:rsidRPr="001F2768" w:rsidRDefault="001F2768" w:rsidP="001F2768">
      <w:pPr>
        <w:jc w:val="both"/>
      </w:pPr>
      <w:r w:rsidRPr="001F2768">
        <w:tab/>
        <w:t>2. Определение наличия</w:t>
      </w:r>
      <w:r w:rsidR="00446BA6">
        <w:t xml:space="preserve"> наркотических средств, </w:t>
      </w:r>
      <w:r w:rsidRPr="001F2768">
        <w:t>психотропных веществ или лекарственных препаратов,</w:t>
      </w:r>
      <w:r w:rsidR="00273D64">
        <w:t xml:space="preserve"> в организме человека, </w:t>
      </w:r>
      <w:r w:rsidRPr="001F2768">
        <w:t xml:space="preserve"> снижающих его внимание и скорос</w:t>
      </w:r>
      <w:r w:rsidR="00273D64">
        <w:t xml:space="preserve">ть реакции, </w:t>
      </w:r>
      <w:r w:rsidRPr="001F2768">
        <w:t xml:space="preserve"> проводится на основании направления на химико-токсикологические исследования, выданного медицинским</w:t>
      </w:r>
      <w:r w:rsidR="00E01D66">
        <w:t xml:space="preserve"> </w:t>
      </w:r>
      <w:r w:rsidRPr="001F2768">
        <w:t>работником, осуществляющим медицинское освидетельствование на состояние опьянения лица, которое управляет транспортным средством.</w:t>
      </w:r>
    </w:p>
    <w:p w:rsidR="001F2768" w:rsidRPr="001F2768" w:rsidRDefault="001F2768" w:rsidP="001F2768">
      <w:pPr>
        <w:jc w:val="both"/>
      </w:pPr>
      <w:r w:rsidRPr="001F2768">
        <w:tab/>
        <w:t>3. Определение н</w:t>
      </w:r>
      <w:r w:rsidR="00446BA6">
        <w:t>аличия наркотических средств,</w:t>
      </w:r>
      <w:r w:rsidRPr="001F2768">
        <w:t xml:space="preserve"> психотропных веществ или лекарст</w:t>
      </w:r>
      <w:r w:rsidR="00273D64">
        <w:t>венных препаратов, снижающих</w:t>
      </w:r>
      <w:r w:rsidRPr="001F2768">
        <w:t xml:space="preserve"> внимание и скорость реакции, осуществляется в химико-токсикологических лабораториях государственных учреждений здравоохранения, имеющих лицензию (специальное разрешение) на осуществление данного вида медицинской деятельности.</w:t>
      </w:r>
    </w:p>
    <w:p w:rsidR="001F2768" w:rsidRPr="001F2768" w:rsidRDefault="001F2768" w:rsidP="001F2768">
      <w:pPr>
        <w:jc w:val="both"/>
      </w:pPr>
      <w:r w:rsidRPr="001F2768">
        <w:tab/>
        <w:t>4. Результаты химико-токсикологических исследований при определении наличия наркотических средств, психотропных веществ или лекарст</w:t>
      </w:r>
      <w:r w:rsidR="00E01D66">
        <w:t>венных препаратов, снижающих</w:t>
      </w:r>
      <w:r w:rsidRPr="001F2768">
        <w:t xml:space="preserve"> внимание и скорость реакции, оформляются справкой о результатах химико-токсикологических исследований, форма и </w:t>
      </w:r>
      <w:proofErr w:type="gramStart"/>
      <w:r w:rsidRPr="001F2768">
        <w:t>инструкция</w:t>
      </w:r>
      <w:proofErr w:type="gramEnd"/>
      <w:r w:rsidRPr="001F2768">
        <w:t xml:space="preserve"> по заполнению которой утверждаются Министерством здравоохранения Луганской Народной Республики.</w:t>
      </w:r>
    </w:p>
    <w:p w:rsidR="001F2768" w:rsidRPr="001F2768" w:rsidRDefault="001F2768" w:rsidP="001F2768">
      <w:pPr>
        <w:jc w:val="both"/>
      </w:pPr>
      <w:r w:rsidRPr="001F2768">
        <w:tab/>
        <w:t>5. Справка о результатах химико-токсикологических исследований приобщается ко второму экземпляру акта медицинского освидетельствования на состояние опьянения лица, которое управляет транспортным средством.</w:t>
      </w:r>
    </w:p>
    <w:p w:rsidR="001F2768" w:rsidRPr="001F2768" w:rsidRDefault="001F2768" w:rsidP="001F2768">
      <w:pPr>
        <w:jc w:val="both"/>
      </w:pPr>
      <w:r w:rsidRPr="001F2768">
        <w:tab/>
        <w:t xml:space="preserve">6. Порядок проведения химико-токсикологических исследований, формы отчетности, сроки проведения химико-токсикологических </w:t>
      </w:r>
      <w:r w:rsidRPr="001F2768">
        <w:lastRenderedPageBreak/>
        <w:t>исследований, а также порядок организационно-методического обеспечения проведения химико-токсикологических исследований определяются Министерством здравоохранения Луганской Народной Республики.</w:t>
      </w:r>
    </w:p>
    <w:p w:rsidR="001F2768" w:rsidRPr="001F2768" w:rsidRDefault="001F2768" w:rsidP="001F2768">
      <w:pPr>
        <w:jc w:val="both"/>
      </w:pPr>
    </w:p>
    <w:p w:rsidR="001F2768" w:rsidRDefault="001F2768" w:rsidP="001F2768">
      <w:pPr>
        <w:jc w:val="both"/>
      </w:pPr>
      <w:r w:rsidRPr="001F2768">
        <w:t xml:space="preserve"> </w:t>
      </w:r>
    </w:p>
    <w:p w:rsidR="00E01D66" w:rsidRPr="001F2768" w:rsidRDefault="00E01D66" w:rsidP="001F2768">
      <w:pPr>
        <w:jc w:val="both"/>
      </w:pPr>
    </w:p>
    <w:p w:rsidR="001F2768" w:rsidRPr="001F2768" w:rsidRDefault="001F2768" w:rsidP="001F2768">
      <w:proofErr w:type="gramStart"/>
      <w:r w:rsidRPr="001F2768">
        <w:t>Исполняющий</w:t>
      </w:r>
      <w:proofErr w:type="gramEnd"/>
      <w:r w:rsidRPr="001F2768">
        <w:t xml:space="preserve"> обязанности </w:t>
      </w:r>
    </w:p>
    <w:p w:rsidR="001F2768" w:rsidRPr="001F2768" w:rsidRDefault="001F2768" w:rsidP="001F2768">
      <w:r w:rsidRPr="001F2768">
        <w:t>Министра Совета Министров</w:t>
      </w:r>
    </w:p>
    <w:p w:rsidR="001F2768" w:rsidRPr="001F2768" w:rsidRDefault="001F2768" w:rsidP="001F2768">
      <w:r w:rsidRPr="001F2768">
        <w:t xml:space="preserve">Луганской Народной Республики            </w:t>
      </w:r>
      <w:r w:rsidR="00273D64">
        <w:t xml:space="preserve">                              </w:t>
      </w:r>
      <w:r w:rsidRPr="001F2768">
        <w:t xml:space="preserve">        Н.</w:t>
      </w:r>
      <w:r w:rsidR="00273D64">
        <w:t xml:space="preserve"> </w:t>
      </w:r>
      <w:r w:rsidRPr="001F2768">
        <w:t xml:space="preserve">И. </w:t>
      </w:r>
      <w:proofErr w:type="spellStart"/>
      <w:r w:rsidRPr="001F2768">
        <w:t>Хоршева</w:t>
      </w:r>
      <w:proofErr w:type="spellEnd"/>
    </w:p>
    <w:p w:rsidR="00B60379" w:rsidRDefault="00B60379" w:rsidP="00B60379">
      <w:pPr>
        <w:jc w:val="both"/>
      </w:pPr>
    </w:p>
    <w:sectPr w:rsidR="00B60379" w:rsidSect="00E01D6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2A4" w:rsidRDefault="00FB62A4" w:rsidP="00E01D66">
      <w:r>
        <w:separator/>
      </w:r>
    </w:p>
  </w:endnote>
  <w:endnote w:type="continuationSeparator" w:id="0">
    <w:p w:rsidR="00FB62A4" w:rsidRDefault="00FB62A4" w:rsidP="00E0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2A4" w:rsidRDefault="00FB62A4" w:rsidP="00E01D66">
      <w:r>
        <w:separator/>
      </w:r>
    </w:p>
  </w:footnote>
  <w:footnote w:type="continuationSeparator" w:id="0">
    <w:p w:rsidR="00FB62A4" w:rsidRDefault="00FB62A4" w:rsidP="00E01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0230556"/>
      <w:docPartObj>
        <w:docPartGallery w:val="Page Numbers (Top of Page)"/>
        <w:docPartUnique/>
      </w:docPartObj>
    </w:sdtPr>
    <w:sdtEndPr/>
    <w:sdtContent>
      <w:p w:rsidR="00E01D66" w:rsidRDefault="00E01D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108">
          <w:rPr>
            <w:noProof/>
          </w:rPr>
          <w:t>2</w:t>
        </w:r>
        <w:r>
          <w:fldChar w:fldCharType="end"/>
        </w:r>
      </w:p>
    </w:sdtContent>
  </w:sdt>
  <w:p w:rsidR="00E01D66" w:rsidRDefault="00E01D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9B7"/>
    <w:rsid w:val="001B49B7"/>
    <w:rsid w:val="001F2768"/>
    <w:rsid w:val="00262766"/>
    <w:rsid w:val="00273D64"/>
    <w:rsid w:val="00325530"/>
    <w:rsid w:val="004038CB"/>
    <w:rsid w:val="0040698E"/>
    <w:rsid w:val="00446BA6"/>
    <w:rsid w:val="00451832"/>
    <w:rsid w:val="00577265"/>
    <w:rsid w:val="006C365A"/>
    <w:rsid w:val="006E305E"/>
    <w:rsid w:val="00843221"/>
    <w:rsid w:val="008877AA"/>
    <w:rsid w:val="009B7108"/>
    <w:rsid w:val="00B60379"/>
    <w:rsid w:val="00CA2A24"/>
    <w:rsid w:val="00DC592F"/>
    <w:rsid w:val="00E01D66"/>
    <w:rsid w:val="00FB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37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D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1D66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E01D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01D66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37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D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1D66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E01D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01D66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Dmitriy</cp:lastModifiedBy>
  <cp:revision>15</cp:revision>
  <cp:lastPrinted>2017-04-07T11:04:00Z</cp:lastPrinted>
  <dcterms:created xsi:type="dcterms:W3CDTF">2016-11-29T10:47:00Z</dcterms:created>
  <dcterms:modified xsi:type="dcterms:W3CDTF">2017-04-25T15:41:00Z</dcterms:modified>
</cp:coreProperties>
</file>