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96" w:rsidRPr="00761D76" w:rsidRDefault="0078620E" w:rsidP="00F220E6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761D7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Приложение №1</w:t>
      </w:r>
      <w:r w:rsidR="00F220E6" w:rsidRPr="00761D7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gramStart"/>
      <w:r w:rsidR="00F220E6" w:rsidRPr="00761D7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к</w:t>
      </w:r>
      <w:proofErr w:type="gramEnd"/>
    </w:p>
    <w:p w:rsidR="00F220E6" w:rsidRPr="00761D76" w:rsidRDefault="00F220E6" w:rsidP="00F220E6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761D7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постановлению Совета Министров</w:t>
      </w:r>
    </w:p>
    <w:p w:rsidR="00F220E6" w:rsidRPr="00761D76" w:rsidRDefault="00F220E6" w:rsidP="00F220E6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761D76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Луганской Народной Республики</w:t>
      </w:r>
    </w:p>
    <w:p w:rsidR="00B57F01" w:rsidRPr="00761D76" w:rsidRDefault="00A5728D" w:rsidP="00A5728D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color w:val="262626" w:themeColor="text1" w:themeTint="D9"/>
          <w:sz w:val="28"/>
          <w:szCs w:val="28"/>
        </w:rPr>
        <w:t>от 19 января 2016 года №22</w:t>
      </w:r>
    </w:p>
    <w:p w:rsidR="00F220E6" w:rsidRPr="00761D76" w:rsidRDefault="00F220E6" w:rsidP="00F220E6">
      <w:pPr>
        <w:spacing w:after="0" w:line="240" w:lineRule="auto"/>
        <w:ind w:left="4820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78620E" w:rsidRPr="00761D76" w:rsidRDefault="00B57F01" w:rsidP="00B57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761D76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ПЕРЕЧЕНЬ </w:t>
      </w:r>
    </w:p>
    <w:p w:rsidR="0078620E" w:rsidRPr="00761D76" w:rsidRDefault="0078620E" w:rsidP="0078620E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761D76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платных услуг</w:t>
      </w:r>
      <w:r w:rsidR="00B57F01" w:rsidRPr="00761D76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,</w:t>
      </w:r>
      <w:r w:rsidRPr="00761D76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B57F01" w:rsidRPr="00761D76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предоставляемых </w:t>
      </w:r>
    </w:p>
    <w:p w:rsidR="00B57F01" w:rsidRPr="00761D76" w:rsidRDefault="0078620E" w:rsidP="005F2C84">
      <w:pPr>
        <w:spacing w:after="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761D76">
        <w:rPr>
          <w:rFonts w:ascii="Times New Roman" w:hAnsi="Times New Roman"/>
          <w:b/>
          <w:color w:val="262626" w:themeColor="text1" w:themeTint="D9"/>
          <w:sz w:val="28"/>
          <w:szCs w:val="28"/>
        </w:rPr>
        <w:t>Государственной службой</w:t>
      </w:r>
      <w:r w:rsidR="00F220E6" w:rsidRPr="00761D76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ветеринарной медицины Луганской Народной Республики</w:t>
      </w:r>
    </w:p>
    <w:p w:rsidR="00B57F01" w:rsidRPr="00761D76" w:rsidRDefault="00B57F01" w:rsidP="00B57F01">
      <w:pPr>
        <w:spacing w:after="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</w:p>
    <w:tbl>
      <w:tblPr>
        <w:tblW w:w="95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8722"/>
      </w:tblGrid>
      <w:tr w:rsidR="00761D76" w:rsidRPr="00761D76" w:rsidTr="00A22515">
        <w:trPr>
          <w:trHeight w:val="154"/>
        </w:trPr>
        <w:tc>
          <w:tcPr>
            <w:tcW w:w="9557" w:type="dxa"/>
            <w:gridSpan w:val="2"/>
            <w:vAlign w:val="center"/>
          </w:tcPr>
          <w:p w:rsidR="0078620E" w:rsidRPr="00761D76" w:rsidRDefault="0078620E" w:rsidP="0078620E">
            <w:pPr>
              <w:spacing w:after="260" w:line="260" w:lineRule="atLeast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bookmarkStart w:id="1" w:name="IV._Послуги,_пов’язані_з_проведенням_екс"/>
            <w:bookmarkEnd w:id="1"/>
            <w:r w:rsidRPr="00761D76"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  <w:t>Управление государственного ветеринарно-санитарного контроля и надзора на государственной границе и транспорте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78620E" w:rsidRPr="00761D76" w:rsidRDefault="0078620E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8722" w:type="dxa"/>
            <w:vAlign w:val="center"/>
          </w:tcPr>
          <w:p w:rsidR="0078620E" w:rsidRPr="00761D76" w:rsidRDefault="0078620E" w:rsidP="00302E7E">
            <w:pPr>
              <w:spacing w:after="0" w:line="240" w:lineRule="atLeast"/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Услуги, связанные с проведением экспортно-импортных операций объектов государственного ветеринарно-санитарного контроля и надзора, проверки ветеринарно-санитарного состояния транспортных средств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Клинический осмотр животных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Крупный рогатый скот, лошади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11-20 голов 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21-50 голов 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51-100 голов 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 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Свиньи: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голов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1-20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1-50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1-100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Мелкий рогатый скот: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1-20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1-50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1-100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Мелкие животные (пушные звери, кролики, собаки, коты и т.д.):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голов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1-20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1-50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1-100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(групповой)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Дикие, зоопарке, экзотические и цирковые животные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Приматы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Птица домашняя (куры, гуси, утки, индюки и т.д.):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 голова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100 голов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за каждые последующие 100 голов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Суточный молодняк разных видов птицы и инкубационные яйца: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1000 гол. (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>ш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т.)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1001 до 10000 гол. (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>ш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т.)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10000 гол. (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>ш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т.)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Товарные яйца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3600 шт.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3601 до 18000 шт.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18001 до 36000 шт.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36001 до 360000 шт.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360000 шт.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Птицы (попугаи, голуби древесные, боевые и другие)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Страусы:</w:t>
            </w:r>
          </w:p>
        </w:tc>
      </w:tr>
      <w:tr w:rsidR="00761D76" w:rsidRPr="00761D76" w:rsidTr="00596C7A">
        <w:trPr>
          <w:trHeight w:val="17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молодняк: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1-10 голов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10 голов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uk-UA" w:eastAsia="ru-RU"/>
              </w:rPr>
              <w:t xml:space="preserve"> (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взрослые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Пресмыкающиеся (змеи, ящерицы, черепахи, крокодилы и т.п.), земноводные (лягушки, саламандры и т.д.)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Пчелы, шмели, пауки, насекомые, жуки, бабочки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Живая рыба, в том числе аквариумная, оплодотворенная икра, раки, моллюски, другие гидробионты для разведения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Грызуны и лабораторные животные (мыши, крысы, хомяки, морских свинок и т.д.)</w:t>
            </w:r>
          </w:p>
        </w:tc>
      </w:tr>
      <w:tr w:rsidR="00761D76" w:rsidRPr="00761D76" w:rsidTr="00596C7A">
        <w:trPr>
          <w:trHeight w:val="327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Ветеринарно-санитарный осмотр пищевых продуктов, кормов и других объектов государственного ветеринарно-санитарного контроля и надзора</w:t>
            </w:r>
          </w:p>
        </w:tc>
      </w:tr>
      <w:tr w:rsidR="00761D76" w:rsidRPr="00761D76" w:rsidTr="00596C7A">
        <w:trPr>
          <w:trHeight w:val="429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Ветеринарно-санитарный осмотр пищевых продуктов, в том числе необработанных продуктов животного происхождения</w:t>
            </w:r>
            <w:r w:rsidR="006C3C3E"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,</w:t>
            </w: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при проведении расширенного ветеринарно-санитарного контроля:</w:t>
            </w:r>
          </w:p>
        </w:tc>
      </w:tr>
      <w:tr w:rsidR="00761D76" w:rsidRPr="00761D76" w:rsidTr="00596C7A">
        <w:trPr>
          <w:trHeight w:val="145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 тонны</w:t>
            </w:r>
          </w:p>
        </w:tc>
      </w:tr>
      <w:tr w:rsidR="00761D76" w:rsidRPr="00761D76" w:rsidTr="00302E7E">
        <w:trPr>
          <w:trHeight w:val="26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20 тонн</w:t>
            </w:r>
          </w:p>
        </w:tc>
      </w:tr>
      <w:tr w:rsidR="00761D76" w:rsidRPr="00761D76" w:rsidTr="00596C7A">
        <w:trPr>
          <w:trHeight w:val="75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50 тонн</w:t>
            </w:r>
          </w:p>
        </w:tc>
      </w:tr>
      <w:tr w:rsidR="00761D76" w:rsidRPr="00761D76" w:rsidTr="00596C7A">
        <w:trPr>
          <w:trHeight w:val="159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100 тонн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200 тонн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1000 тонн</w:t>
            </w:r>
          </w:p>
        </w:tc>
      </w:tr>
      <w:tr w:rsidR="00761D76" w:rsidRPr="00761D76" w:rsidTr="00596C7A">
        <w:trPr>
          <w:trHeight w:val="15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2000 тонн</w:t>
            </w:r>
          </w:p>
        </w:tc>
      </w:tr>
      <w:tr w:rsidR="00761D76" w:rsidRPr="00761D76" w:rsidTr="00596C7A">
        <w:trPr>
          <w:trHeight w:val="146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3000 тонн</w:t>
            </w:r>
          </w:p>
        </w:tc>
      </w:tr>
      <w:tr w:rsidR="00761D76" w:rsidRPr="00761D76" w:rsidTr="00596C7A">
        <w:trPr>
          <w:trHeight w:val="97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4000 тонн</w:t>
            </w:r>
          </w:p>
        </w:tc>
      </w:tr>
      <w:tr w:rsidR="00761D76" w:rsidRPr="00761D76" w:rsidTr="00596C7A">
        <w:trPr>
          <w:trHeight w:val="64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5000 тонн</w:t>
            </w:r>
          </w:p>
        </w:tc>
      </w:tr>
      <w:tr w:rsidR="00761D76" w:rsidRPr="00761D76" w:rsidTr="00596C7A">
        <w:trPr>
          <w:trHeight w:val="130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5000 тонн</w:t>
            </w:r>
          </w:p>
        </w:tc>
      </w:tr>
      <w:tr w:rsidR="00761D76" w:rsidRPr="00761D76" w:rsidTr="00596C7A">
        <w:trPr>
          <w:trHeight w:val="340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6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6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Ветеринарно-санитарный осмотр кормов и других объектов государственного ветеринарно-санитарного контроля и надзора при проведении расширенного ветеринарно-санитарного контроля:</w:t>
            </w:r>
          </w:p>
        </w:tc>
      </w:tr>
      <w:tr w:rsidR="00761D76" w:rsidRPr="00761D76" w:rsidTr="00596C7A">
        <w:trPr>
          <w:trHeight w:val="115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 тонны</w:t>
            </w:r>
          </w:p>
        </w:tc>
      </w:tr>
      <w:tr w:rsidR="00761D76" w:rsidRPr="00761D76" w:rsidTr="00596C7A">
        <w:trPr>
          <w:trHeight w:val="125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20 тонн</w:t>
            </w:r>
          </w:p>
        </w:tc>
      </w:tr>
      <w:tr w:rsidR="00761D76" w:rsidRPr="00761D76" w:rsidTr="00596C7A">
        <w:trPr>
          <w:trHeight w:val="142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50 тонн</w:t>
            </w:r>
          </w:p>
        </w:tc>
      </w:tr>
      <w:tr w:rsidR="00761D76" w:rsidRPr="00761D76" w:rsidTr="00596C7A">
        <w:trPr>
          <w:trHeight w:val="159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100 тонн</w:t>
            </w:r>
          </w:p>
        </w:tc>
      </w:tr>
      <w:tr w:rsidR="00761D76" w:rsidRPr="00761D76" w:rsidTr="00596C7A">
        <w:trPr>
          <w:trHeight w:val="109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200 тонн</w:t>
            </w:r>
          </w:p>
        </w:tc>
      </w:tr>
      <w:tr w:rsidR="00761D76" w:rsidRPr="00761D76" w:rsidTr="00596C7A">
        <w:trPr>
          <w:trHeight w:val="119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1000 тонн</w:t>
            </w:r>
          </w:p>
        </w:tc>
      </w:tr>
      <w:tr w:rsidR="00761D76" w:rsidRPr="00761D76" w:rsidTr="00596C7A">
        <w:trPr>
          <w:trHeight w:val="142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1000 тонн</w:t>
            </w:r>
          </w:p>
        </w:tc>
      </w:tr>
      <w:tr w:rsidR="00761D76" w:rsidRPr="00761D76" w:rsidTr="00596C7A">
        <w:trPr>
          <w:trHeight w:val="219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Инспекция ветеринарно-санитарного состояния транспортных средств и их составляющих:</w:t>
            </w:r>
          </w:p>
        </w:tc>
      </w:tr>
      <w:tr w:rsidR="00761D76" w:rsidRPr="00761D76" w:rsidTr="00596C7A">
        <w:trPr>
          <w:trHeight w:val="112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автомобиля, автоприцепа</w:t>
            </w:r>
          </w:p>
        </w:tc>
      </w:tr>
      <w:tr w:rsidR="00761D76" w:rsidRPr="00761D76" w:rsidTr="00596C7A">
        <w:trPr>
          <w:trHeight w:val="128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контейнера</w:t>
            </w:r>
          </w:p>
        </w:tc>
      </w:tr>
      <w:tr w:rsidR="00761D76" w:rsidRPr="00761D76" w:rsidTr="00596C7A">
        <w:trPr>
          <w:trHeight w:val="139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вагона</w:t>
            </w:r>
          </w:p>
        </w:tc>
      </w:tr>
      <w:tr w:rsidR="00761D76" w:rsidRPr="00761D76" w:rsidTr="00596C7A">
        <w:trPr>
          <w:trHeight w:val="156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баржи, лихтера</w:t>
            </w:r>
          </w:p>
        </w:tc>
      </w:tr>
      <w:tr w:rsidR="00761D76" w:rsidRPr="00761D76" w:rsidTr="00596C7A">
        <w:trPr>
          <w:trHeight w:val="100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самолета</w:t>
            </w:r>
          </w:p>
        </w:tc>
      </w:tr>
      <w:tr w:rsidR="00761D76" w:rsidRPr="00761D76" w:rsidTr="00596C7A">
        <w:trPr>
          <w:trHeight w:val="143"/>
        </w:trPr>
        <w:tc>
          <w:tcPr>
            <w:tcW w:w="835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B57F01" w:rsidRPr="00761D76" w:rsidRDefault="00B57F01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морского судна</w:t>
            </w:r>
          </w:p>
        </w:tc>
      </w:tr>
      <w:tr w:rsidR="005F2C84" w:rsidRPr="00761D76" w:rsidTr="00596C7A">
        <w:trPr>
          <w:trHeight w:val="143"/>
        </w:trPr>
        <w:tc>
          <w:tcPr>
            <w:tcW w:w="835" w:type="dxa"/>
            <w:vAlign w:val="center"/>
          </w:tcPr>
          <w:p w:rsidR="005F2C84" w:rsidRPr="00761D76" w:rsidRDefault="005F2C84" w:rsidP="00302E7E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22" w:type="dxa"/>
            <w:vAlign w:val="center"/>
          </w:tcPr>
          <w:p w:rsidR="005F2C84" w:rsidRPr="00761D76" w:rsidRDefault="005F2C84" w:rsidP="00302E7E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761D76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Выдача ветеринарного свидетельства  (сертификата)</w:t>
            </w:r>
          </w:p>
        </w:tc>
      </w:tr>
    </w:tbl>
    <w:p w:rsidR="004E1D3D" w:rsidRPr="00761D76" w:rsidRDefault="004E1D3D">
      <w:pPr>
        <w:rPr>
          <w:color w:val="262626" w:themeColor="text1" w:themeTint="D9"/>
        </w:rPr>
      </w:pPr>
    </w:p>
    <w:p w:rsidR="004E1D3D" w:rsidRPr="00761D76" w:rsidRDefault="004E1D3D" w:rsidP="004E1D3D">
      <w:pPr>
        <w:pStyle w:val="a9"/>
        <w:spacing w:before="0" w:beforeAutospacing="0" w:after="0" w:afterAutospacing="0"/>
        <w:jc w:val="both"/>
        <w:rPr>
          <w:color w:val="262626" w:themeColor="text1" w:themeTint="D9"/>
          <w:sz w:val="28"/>
          <w:szCs w:val="28"/>
        </w:rPr>
      </w:pPr>
      <w:r w:rsidRPr="00761D76">
        <w:rPr>
          <w:color w:val="262626" w:themeColor="text1" w:themeTint="D9"/>
          <w:sz w:val="28"/>
          <w:szCs w:val="28"/>
        </w:rPr>
        <w:t>Первый заместитель</w:t>
      </w:r>
    </w:p>
    <w:p w:rsidR="004E1D3D" w:rsidRPr="00761D76" w:rsidRDefault="004E1D3D" w:rsidP="004E1D3D">
      <w:pPr>
        <w:pStyle w:val="a9"/>
        <w:spacing w:before="0" w:beforeAutospacing="0" w:after="0" w:afterAutospacing="0"/>
        <w:jc w:val="both"/>
        <w:rPr>
          <w:color w:val="262626" w:themeColor="text1" w:themeTint="D9"/>
          <w:sz w:val="28"/>
          <w:szCs w:val="28"/>
        </w:rPr>
      </w:pPr>
      <w:r w:rsidRPr="00761D76">
        <w:rPr>
          <w:color w:val="262626" w:themeColor="text1" w:themeTint="D9"/>
          <w:sz w:val="28"/>
          <w:szCs w:val="28"/>
        </w:rPr>
        <w:t>Министра Совета Министров</w:t>
      </w:r>
    </w:p>
    <w:p w:rsidR="004E1D3D" w:rsidRPr="00761D76" w:rsidRDefault="004E1D3D" w:rsidP="004E1D3D">
      <w:pPr>
        <w:rPr>
          <w:color w:val="262626" w:themeColor="text1" w:themeTint="D9"/>
        </w:rPr>
      </w:pPr>
      <w:r w:rsidRPr="00761D76">
        <w:rPr>
          <w:rFonts w:ascii="Times New Roman" w:hAnsi="Times New Roman"/>
          <w:color w:val="262626" w:themeColor="text1" w:themeTint="D9"/>
          <w:sz w:val="28"/>
          <w:szCs w:val="28"/>
        </w:rPr>
        <w:t xml:space="preserve">Луганской Народной Республики                                                   И. </w:t>
      </w:r>
      <w:proofErr w:type="spellStart"/>
      <w:r w:rsidRPr="00761D76">
        <w:rPr>
          <w:rFonts w:ascii="Times New Roman" w:hAnsi="Times New Roman"/>
          <w:color w:val="262626" w:themeColor="text1" w:themeTint="D9"/>
          <w:sz w:val="28"/>
          <w:szCs w:val="28"/>
        </w:rPr>
        <w:t>Кишкинова</w:t>
      </w:r>
      <w:proofErr w:type="spellEnd"/>
    </w:p>
    <w:sectPr w:rsidR="004E1D3D" w:rsidRPr="00761D76" w:rsidSect="00F220E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17C" w:rsidRDefault="002B117C" w:rsidP="00F220E6">
      <w:pPr>
        <w:spacing w:after="0" w:line="240" w:lineRule="auto"/>
      </w:pPr>
      <w:r>
        <w:separator/>
      </w:r>
    </w:p>
  </w:endnote>
  <w:endnote w:type="continuationSeparator" w:id="0">
    <w:p w:rsidR="002B117C" w:rsidRDefault="002B117C" w:rsidP="00F2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282961"/>
      <w:docPartObj>
        <w:docPartGallery w:val="Page Numbers (Bottom of Page)"/>
        <w:docPartUnique/>
      </w:docPartObj>
    </w:sdtPr>
    <w:sdtEndPr/>
    <w:sdtContent>
      <w:p w:rsidR="00F220E6" w:rsidRDefault="00F220E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28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17C" w:rsidRDefault="002B117C" w:rsidP="00F220E6">
      <w:pPr>
        <w:spacing w:after="0" w:line="240" w:lineRule="auto"/>
      </w:pPr>
      <w:r>
        <w:separator/>
      </w:r>
    </w:p>
  </w:footnote>
  <w:footnote w:type="continuationSeparator" w:id="0">
    <w:p w:rsidR="002B117C" w:rsidRDefault="002B117C" w:rsidP="00F22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01"/>
    <w:rsid w:val="00182F88"/>
    <w:rsid w:val="001C0D44"/>
    <w:rsid w:val="002B117C"/>
    <w:rsid w:val="00302E7E"/>
    <w:rsid w:val="004D01C2"/>
    <w:rsid w:val="004E1D3D"/>
    <w:rsid w:val="005F2C84"/>
    <w:rsid w:val="006C3C3E"/>
    <w:rsid w:val="00761D76"/>
    <w:rsid w:val="0078620E"/>
    <w:rsid w:val="007B71F4"/>
    <w:rsid w:val="00A5728D"/>
    <w:rsid w:val="00B57F01"/>
    <w:rsid w:val="00D84596"/>
    <w:rsid w:val="00DF1D87"/>
    <w:rsid w:val="00F220E6"/>
    <w:rsid w:val="00FB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C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2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20E6"/>
  </w:style>
  <w:style w:type="paragraph" w:styleId="a7">
    <w:name w:val="footer"/>
    <w:basedOn w:val="a"/>
    <w:link w:val="a8"/>
    <w:uiPriority w:val="99"/>
    <w:unhideWhenUsed/>
    <w:rsid w:val="00F22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20E6"/>
  </w:style>
  <w:style w:type="paragraph" w:styleId="a9">
    <w:name w:val="Normal (Web)"/>
    <w:basedOn w:val="a"/>
    <w:uiPriority w:val="99"/>
    <w:unhideWhenUsed/>
    <w:rsid w:val="004E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C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2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20E6"/>
  </w:style>
  <w:style w:type="paragraph" w:styleId="a7">
    <w:name w:val="footer"/>
    <w:basedOn w:val="a"/>
    <w:link w:val="a8"/>
    <w:uiPriority w:val="99"/>
    <w:unhideWhenUsed/>
    <w:rsid w:val="00F22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20E6"/>
  </w:style>
  <w:style w:type="paragraph" w:styleId="a9">
    <w:name w:val="Normal (Web)"/>
    <w:basedOn w:val="a"/>
    <w:uiPriority w:val="99"/>
    <w:unhideWhenUsed/>
    <w:rsid w:val="004E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Алена</cp:lastModifiedBy>
  <cp:revision>12</cp:revision>
  <cp:lastPrinted>2016-01-23T10:31:00Z</cp:lastPrinted>
  <dcterms:created xsi:type="dcterms:W3CDTF">2016-01-05T09:42:00Z</dcterms:created>
  <dcterms:modified xsi:type="dcterms:W3CDTF">2016-02-01T08:27:00Z</dcterms:modified>
</cp:coreProperties>
</file>